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67AB" w14:textId="165639F5" w:rsidR="00F705CC" w:rsidRDefault="002A58A4" w:rsidP="00BF7907">
      <w:pPr>
        <w:widowControl/>
        <w:spacing w:after="0" w:line="720" w:lineRule="auto"/>
        <w:jc w:val="center"/>
        <w:rPr>
          <w:rFonts w:ascii="Times New Roman" w:eastAsia="宋体" w:hAnsi="Times New Roman" w:cs="Times New Roman"/>
          <w:b/>
          <w:bCs/>
          <w:kern w:val="0"/>
          <w:sz w:val="44"/>
          <w:szCs w:val="44"/>
        </w:rPr>
      </w:pPr>
      <w:bookmarkStart w:id="0" w:name="OLE_LINK6"/>
      <w:r>
        <w:rPr>
          <w:rFonts w:ascii="Times New Roman" w:eastAsia="宋体" w:hAnsi="Times New Roman" w:cs="Times New Roman" w:hint="eastAsia"/>
          <w:b/>
          <w:bCs/>
          <w:kern w:val="0"/>
          <w:sz w:val="44"/>
          <w:szCs w:val="44"/>
        </w:rPr>
        <w:t>骆岗徽风皖韵酒店</w:t>
      </w:r>
      <w:r>
        <w:rPr>
          <w:rFonts w:ascii="Times New Roman" w:eastAsia="宋体" w:hAnsi="Times New Roman" w:cs="Times New Roman" w:hint="eastAsia"/>
          <w:b/>
          <w:bCs/>
          <w:kern w:val="0"/>
          <w:sz w:val="44"/>
          <w:szCs w:val="44"/>
        </w:rPr>
        <w:t>2026</w:t>
      </w:r>
      <w:r>
        <w:rPr>
          <w:rFonts w:ascii="Times New Roman" w:eastAsia="宋体" w:hAnsi="Times New Roman" w:cs="Times New Roman" w:hint="eastAsia"/>
          <w:b/>
          <w:bCs/>
          <w:kern w:val="0"/>
          <w:sz w:val="44"/>
          <w:szCs w:val="44"/>
        </w:rPr>
        <w:t>年汤口酒店布草采购项目</w:t>
      </w:r>
    </w:p>
    <w:bookmarkEnd w:id="0"/>
    <w:p w14:paraId="58D78188" w14:textId="77777777" w:rsidR="00EE63F2" w:rsidRDefault="00EE63F2">
      <w:pPr>
        <w:spacing w:after="0" w:line="540" w:lineRule="exact"/>
        <w:ind w:firstLine="420"/>
        <w:rPr>
          <w:rFonts w:ascii="Times New Roman" w:hAnsi="Times New Roman" w:cs="Times New Roman"/>
          <w:szCs w:val="21"/>
        </w:rPr>
      </w:pPr>
    </w:p>
    <w:p w14:paraId="5E912B0D" w14:textId="77777777" w:rsidR="00EE63F2" w:rsidRDefault="00EE63F2">
      <w:pPr>
        <w:pStyle w:val="a6"/>
        <w:spacing w:after="0"/>
        <w:rPr>
          <w:rFonts w:ascii="Times New Roman" w:hAnsi="Times New Roman" w:cs="Times New Roman"/>
          <w:szCs w:val="21"/>
        </w:rPr>
      </w:pPr>
    </w:p>
    <w:p w14:paraId="022D7A1A" w14:textId="77777777" w:rsidR="00EE63F2" w:rsidRDefault="00EE63F2">
      <w:pPr>
        <w:pStyle w:val="a6"/>
        <w:spacing w:after="0"/>
        <w:rPr>
          <w:rFonts w:ascii="Times New Roman" w:hAnsi="Times New Roman" w:cs="Times New Roman"/>
          <w:szCs w:val="21"/>
        </w:rPr>
      </w:pPr>
    </w:p>
    <w:p w14:paraId="25B1EBE6" w14:textId="77777777" w:rsidR="00EE63F2" w:rsidRDefault="00EE63F2">
      <w:pPr>
        <w:pStyle w:val="a6"/>
        <w:spacing w:after="0"/>
        <w:rPr>
          <w:rFonts w:ascii="Times New Roman" w:hAnsi="Times New Roman" w:cs="Times New Roman"/>
          <w:szCs w:val="21"/>
        </w:rPr>
      </w:pPr>
    </w:p>
    <w:p w14:paraId="35B38FBA" w14:textId="77777777" w:rsidR="00EE63F2" w:rsidRDefault="00EE63F2">
      <w:pPr>
        <w:spacing w:after="0" w:line="540" w:lineRule="exact"/>
        <w:ind w:firstLine="420"/>
        <w:rPr>
          <w:rFonts w:ascii="Times New Roman" w:hAnsi="Times New Roman" w:cs="Times New Roman"/>
          <w:szCs w:val="21"/>
        </w:rPr>
      </w:pPr>
    </w:p>
    <w:p w14:paraId="449DB3C1" w14:textId="77777777" w:rsidR="00EE63F2" w:rsidRDefault="00EE63F2">
      <w:pPr>
        <w:spacing w:after="0" w:line="540" w:lineRule="exact"/>
        <w:ind w:firstLine="420"/>
        <w:rPr>
          <w:rFonts w:ascii="Times New Roman" w:hAnsi="Times New Roman" w:cs="Times New Roman"/>
          <w:szCs w:val="21"/>
        </w:rPr>
      </w:pPr>
    </w:p>
    <w:p w14:paraId="7105BD24" w14:textId="77777777" w:rsidR="00EE63F2" w:rsidRDefault="00EE63F2">
      <w:pPr>
        <w:spacing w:after="0" w:line="540" w:lineRule="exact"/>
        <w:ind w:firstLine="420"/>
        <w:rPr>
          <w:rFonts w:ascii="Times New Roman" w:hAnsi="Times New Roman" w:cs="Times New Roman"/>
          <w:szCs w:val="21"/>
        </w:rPr>
      </w:pPr>
    </w:p>
    <w:p w14:paraId="0435F99B" w14:textId="77777777" w:rsidR="00EE63F2" w:rsidRDefault="00EE63F2">
      <w:pPr>
        <w:spacing w:after="0" w:line="540" w:lineRule="exact"/>
        <w:ind w:firstLine="420"/>
        <w:rPr>
          <w:rFonts w:ascii="Times New Roman" w:hAnsi="Times New Roman" w:cs="Times New Roman"/>
          <w:szCs w:val="21"/>
        </w:rPr>
      </w:pPr>
    </w:p>
    <w:p w14:paraId="25B55599" w14:textId="77777777" w:rsidR="00EE63F2" w:rsidRDefault="00EE63F2">
      <w:pPr>
        <w:spacing w:after="0" w:line="540" w:lineRule="exact"/>
        <w:ind w:firstLine="420"/>
        <w:rPr>
          <w:rFonts w:ascii="Times New Roman" w:hAnsi="Times New Roman" w:cs="Times New Roman"/>
          <w:szCs w:val="21"/>
        </w:rPr>
      </w:pPr>
    </w:p>
    <w:p w14:paraId="38A1A174" w14:textId="77777777" w:rsidR="00EE63F2" w:rsidRDefault="00EE63F2">
      <w:pPr>
        <w:spacing w:after="0" w:line="540" w:lineRule="exact"/>
        <w:ind w:firstLine="420"/>
        <w:rPr>
          <w:rFonts w:ascii="Times New Roman" w:hAnsi="Times New Roman" w:cs="Times New Roman"/>
          <w:szCs w:val="21"/>
        </w:rPr>
      </w:pPr>
    </w:p>
    <w:p w14:paraId="2BBBB4EF" w14:textId="77777777" w:rsidR="00EE63F2" w:rsidRDefault="00000000">
      <w:pPr>
        <w:spacing w:after="0"/>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proofErr w:type="gramEnd"/>
      <w:r>
        <w:rPr>
          <w:rFonts w:ascii="Times New Roman" w:eastAsia="黑体" w:hAnsi="Times New Roman" w:cs="Times New Roman"/>
          <w:sz w:val="72"/>
          <w:szCs w:val="72"/>
        </w:rPr>
        <w:t xml:space="preserve">  </w:t>
      </w:r>
      <w:proofErr w:type="gramStart"/>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roofErr w:type="gramEnd"/>
    </w:p>
    <w:p w14:paraId="5B190DD6" w14:textId="77777777" w:rsidR="00EE63F2" w:rsidRDefault="00EE63F2">
      <w:pPr>
        <w:spacing w:after="0" w:line="540" w:lineRule="exact"/>
        <w:ind w:firstLine="420"/>
        <w:rPr>
          <w:rFonts w:ascii="Times New Roman" w:hAnsi="Times New Roman" w:cs="Times New Roman"/>
          <w:szCs w:val="21"/>
        </w:rPr>
      </w:pPr>
    </w:p>
    <w:p w14:paraId="6B34C2DA" w14:textId="77777777" w:rsidR="00EE63F2" w:rsidRDefault="00EE63F2">
      <w:pPr>
        <w:spacing w:after="0" w:line="540" w:lineRule="exact"/>
        <w:ind w:firstLine="420"/>
        <w:rPr>
          <w:rFonts w:ascii="Times New Roman" w:hAnsi="Times New Roman" w:cs="Times New Roman"/>
          <w:szCs w:val="21"/>
        </w:rPr>
      </w:pPr>
    </w:p>
    <w:p w14:paraId="6224058D" w14:textId="77777777" w:rsidR="00EE63F2" w:rsidRDefault="00EE63F2">
      <w:pPr>
        <w:spacing w:after="0" w:line="540" w:lineRule="exact"/>
        <w:ind w:firstLine="420"/>
        <w:rPr>
          <w:rFonts w:ascii="Times New Roman" w:hAnsi="Times New Roman" w:cs="Times New Roman"/>
          <w:szCs w:val="21"/>
        </w:rPr>
      </w:pPr>
    </w:p>
    <w:p w14:paraId="1AF5E2D8" w14:textId="77777777" w:rsidR="00EE63F2" w:rsidRDefault="00EE63F2">
      <w:pPr>
        <w:spacing w:after="0" w:line="540" w:lineRule="exact"/>
        <w:ind w:firstLine="420"/>
        <w:rPr>
          <w:rFonts w:ascii="Times New Roman" w:hAnsi="Times New Roman" w:cs="Times New Roman"/>
          <w:szCs w:val="21"/>
        </w:rPr>
      </w:pPr>
    </w:p>
    <w:p w14:paraId="660C2C2B" w14:textId="77777777" w:rsidR="00EE63F2" w:rsidRDefault="00EE63F2">
      <w:pPr>
        <w:spacing w:after="0" w:line="540" w:lineRule="exact"/>
        <w:ind w:firstLine="420"/>
        <w:rPr>
          <w:rFonts w:ascii="Times New Roman" w:hAnsi="Times New Roman" w:cs="Times New Roman"/>
          <w:szCs w:val="21"/>
        </w:rPr>
      </w:pPr>
    </w:p>
    <w:p w14:paraId="7C075432" w14:textId="77777777" w:rsidR="00EE63F2" w:rsidRDefault="00EE63F2">
      <w:pPr>
        <w:spacing w:after="0" w:line="540" w:lineRule="exact"/>
        <w:ind w:firstLine="420"/>
        <w:rPr>
          <w:rFonts w:ascii="Times New Roman" w:hAnsi="Times New Roman" w:cs="Times New Roman"/>
          <w:szCs w:val="21"/>
        </w:rPr>
      </w:pPr>
    </w:p>
    <w:p w14:paraId="4035F58E" w14:textId="77777777" w:rsidR="00EE63F2" w:rsidRDefault="00EE63F2">
      <w:pPr>
        <w:spacing w:after="0" w:line="540" w:lineRule="exact"/>
        <w:ind w:firstLine="420"/>
        <w:rPr>
          <w:rFonts w:ascii="Times New Roman" w:hAnsi="Times New Roman" w:cs="Times New Roman"/>
          <w:szCs w:val="21"/>
        </w:rPr>
      </w:pPr>
    </w:p>
    <w:p w14:paraId="711A17EF" w14:textId="77777777" w:rsidR="00EE63F2" w:rsidRDefault="00EE63F2">
      <w:pPr>
        <w:spacing w:after="0" w:line="540" w:lineRule="exact"/>
        <w:ind w:firstLine="640"/>
        <w:rPr>
          <w:rFonts w:ascii="Times New Roman" w:eastAsia="黑体" w:hAnsi="Times New Roman" w:cs="Times New Roman"/>
          <w:sz w:val="32"/>
          <w:szCs w:val="32"/>
        </w:rPr>
      </w:pPr>
    </w:p>
    <w:p w14:paraId="11151361" w14:textId="77777777" w:rsidR="00EE63F2" w:rsidRDefault="00EE63F2">
      <w:pPr>
        <w:spacing w:after="0" w:line="540" w:lineRule="exact"/>
        <w:ind w:leftChars="903" w:left="1896"/>
        <w:rPr>
          <w:rFonts w:ascii="Times New Roman" w:hAnsi="Times New Roman" w:cs="Times New Roman"/>
          <w:szCs w:val="21"/>
        </w:rPr>
      </w:pPr>
    </w:p>
    <w:p w14:paraId="709524E9" w14:textId="77777777" w:rsidR="00EE63F2"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rPr>
        <w:t>安徽骆岗徽风皖韵酒店管理有限公司</w:t>
      </w:r>
    </w:p>
    <w:p w14:paraId="24B5F316" w14:textId="77777777" w:rsidR="00EE63F2" w:rsidRDefault="00EE63F2">
      <w:pPr>
        <w:snapToGrid w:val="0"/>
        <w:spacing w:after="0" w:line="240" w:lineRule="auto"/>
        <w:ind w:leftChars="903" w:left="1896"/>
        <w:rPr>
          <w:rFonts w:ascii="Times New Roman" w:eastAsia="黑体" w:hAnsi="Times New Roman" w:cs="Times New Roman"/>
          <w:sz w:val="32"/>
          <w:szCs w:val="32"/>
        </w:rPr>
      </w:pPr>
    </w:p>
    <w:p w14:paraId="733B50F5" w14:textId="57FF6665" w:rsidR="00EE63F2"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8-19T00:00:00Z">
            <w:dateFormat w:val="yyyy'年'MM'月'dd'日'"/>
            <w:lid w:val="zh-CN"/>
            <w:storeMappedDataAs w:val="dateTime"/>
            <w:calendar w:val="gregorian"/>
          </w:date>
        </w:sdtPr>
        <w:sdtContent>
          <w:r w:rsidR="00537C8F">
            <w:rPr>
              <w:rFonts w:ascii="Times New Roman" w:hAnsi="Times New Roman" w:cs="Times New Roman" w:hint="eastAsia"/>
              <w:sz w:val="32"/>
              <w:szCs w:val="32"/>
            </w:rPr>
            <w:t>2026</w:t>
          </w:r>
          <w:r w:rsidR="00537C8F">
            <w:rPr>
              <w:rFonts w:ascii="Times New Roman" w:hAnsi="Times New Roman" w:cs="Times New Roman" w:hint="eastAsia"/>
              <w:sz w:val="32"/>
              <w:szCs w:val="32"/>
            </w:rPr>
            <w:t>年</w:t>
          </w:r>
          <w:r w:rsidR="00537C8F">
            <w:rPr>
              <w:rFonts w:ascii="Times New Roman" w:hAnsi="Times New Roman" w:cs="Times New Roman" w:hint="eastAsia"/>
              <w:sz w:val="32"/>
              <w:szCs w:val="32"/>
            </w:rPr>
            <w:t>08</w:t>
          </w:r>
          <w:r w:rsidR="00537C8F">
            <w:rPr>
              <w:rFonts w:ascii="Times New Roman" w:hAnsi="Times New Roman" w:cs="Times New Roman" w:hint="eastAsia"/>
              <w:sz w:val="32"/>
              <w:szCs w:val="32"/>
            </w:rPr>
            <w:t>月</w:t>
          </w:r>
          <w:r w:rsidR="00537C8F">
            <w:rPr>
              <w:rFonts w:ascii="Times New Roman" w:hAnsi="Times New Roman" w:cs="Times New Roman" w:hint="eastAsia"/>
              <w:sz w:val="32"/>
              <w:szCs w:val="32"/>
            </w:rPr>
            <w:t>19</w:t>
          </w:r>
          <w:r w:rsidR="00537C8F">
            <w:rPr>
              <w:rFonts w:ascii="Times New Roman" w:hAnsi="Times New Roman" w:cs="Times New Roman" w:hint="eastAsia"/>
              <w:sz w:val="32"/>
              <w:szCs w:val="32"/>
            </w:rPr>
            <w:t>日</w:t>
          </w:r>
        </w:sdtContent>
      </w:sdt>
    </w:p>
    <w:p w14:paraId="459DA929" w14:textId="77777777" w:rsidR="00EE63F2" w:rsidRDefault="00EE63F2">
      <w:pPr>
        <w:spacing w:after="0"/>
        <w:ind w:leftChars="903" w:left="1896"/>
        <w:rPr>
          <w:rFonts w:ascii="Times New Roman" w:eastAsia="宋体" w:hAnsi="Times New Roman" w:cs="Times New Roman"/>
          <w:sz w:val="24"/>
        </w:rPr>
        <w:sectPr w:rsidR="00EE63F2" w:rsidSect="002F549B">
          <w:pgSz w:w="11906" w:h="16838"/>
          <w:pgMar w:top="1440" w:right="1080" w:bottom="1440" w:left="1080" w:header="851" w:footer="992" w:gutter="0"/>
          <w:cols w:space="425"/>
          <w:docGrid w:type="lines" w:linePitch="312"/>
        </w:sectPr>
      </w:pPr>
    </w:p>
    <w:permStart w:id="2063928403" w:edGrp="everyone" w:displacedByCustomXml="next"/>
    <w:bookmarkStart w:id="1"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C6F61EF" w14:textId="77777777" w:rsidR="00EE63F2" w:rsidRDefault="00000000">
          <w:pPr>
            <w:pStyle w:val="WPSOffice1"/>
            <w:tabs>
              <w:tab w:val="right" w:leader="dot" w:pos="8312"/>
            </w:tabs>
            <w:spacing w:after="0"/>
            <w:jc w:val="center"/>
            <w:rPr>
              <w:rFonts w:ascii="Times New Roman" w:eastAsia="宋体" w:hAnsi="Times New Roman" w:cs="Times New Roman"/>
              <w:sz w:val="28"/>
              <w:szCs w:val="28"/>
              <w:lang w:eastAsia="zh-CN"/>
            </w:rPr>
          </w:pPr>
          <w:proofErr w:type="gramStart"/>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roofErr w:type="gramEnd"/>
        </w:p>
        <w:p w14:paraId="680CF812"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495BA1B" w14:textId="77777777"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7</w:t>
            </w:r>
          </w:hyperlink>
        </w:p>
        <w:p w14:paraId="0F118969" w14:textId="4E3AEB03"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2" w:name="_Toc29272_WPSOffice_Level1Page"/>
            <w:r>
              <w:rPr>
                <w:rFonts w:ascii="Times New Roman" w:eastAsia="宋体" w:hAnsi="Times New Roman" w:cs="Times New Roman"/>
                <w:sz w:val="28"/>
                <w:szCs w:val="28"/>
                <w:lang w:eastAsia="zh-CN"/>
              </w:rPr>
              <w:t>1</w:t>
            </w:r>
            <w:bookmarkEnd w:id="2"/>
            <w:r w:rsidR="00537C8F">
              <w:rPr>
                <w:rFonts w:ascii="Times New Roman" w:eastAsia="宋体" w:hAnsi="Times New Roman" w:cs="Times New Roman" w:hint="eastAsia"/>
                <w:sz w:val="28"/>
                <w:szCs w:val="28"/>
                <w:lang w:eastAsia="zh-CN"/>
              </w:rPr>
              <w:t>3</w:t>
            </w:r>
          </w:hyperlink>
        </w:p>
        <w:p w14:paraId="2ED12E54" w14:textId="22F11238"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w:t>
            </w:r>
            <w:r w:rsidR="00537C8F">
              <w:rPr>
                <w:rFonts w:ascii="Times New Roman" w:eastAsia="宋体" w:hAnsi="Times New Roman" w:cs="Times New Roman" w:hint="eastAsia"/>
                <w:sz w:val="28"/>
                <w:szCs w:val="28"/>
                <w:lang w:eastAsia="zh-CN"/>
              </w:rPr>
              <w:t>0</w:t>
            </w:r>
          </w:hyperlink>
        </w:p>
        <w:p w14:paraId="29EB144C" w14:textId="4E2ABE00" w:rsidR="00EE63F2" w:rsidRDefault="00EE63F2">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sidR="00537C8F">
              <w:rPr>
                <w:rFonts w:ascii="Times New Roman" w:eastAsia="宋体" w:hAnsi="Times New Roman" w:cs="Times New Roman" w:hint="eastAsia"/>
                <w:sz w:val="28"/>
                <w:szCs w:val="28"/>
                <w:lang w:eastAsia="zh-CN"/>
              </w:rPr>
              <w:t>35</w:t>
            </w:r>
          </w:hyperlink>
        </w:p>
        <w:p w14:paraId="3A7681E6" w14:textId="6739A14D" w:rsidR="00EE63F2" w:rsidRDefault="00EE63F2">
          <w:pPr>
            <w:pStyle w:val="WPSOffice1"/>
            <w:tabs>
              <w:tab w:val="right" w:leader="dot" w:pos="8312"/>
            </w:tabs>
            <w:spacing w:after="0"/>
          </w:pPr>
          <w:r>
            <w:fldChar w:fldCharType="begin"/>
          </w:r>
          <w:r>
            <w:instrText>HYPERLINK \l "_Toc27766_WPSOffice_Level1"</w:instrText>
          </w:r>
          <w:r>
            <w:fldChar w:fldCharType="separate"/>
          </w:r>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sidR="00537C8F">
            <w:rPr>
              <w:rFonts w:ascii="Times New Roman" w:eastAsia="宋体" w:hAnsi="Times New Roman" w:cs="Times New Roman" w:hint="eastAsia"/>
              <w:sz w:val="28"/>
              <w:szCs w:val="28"/>
              <w:lang w:eastAsia="zh-CN"/>
            </w:rPr>
            <w:t>36</w:t>
          </w:r>
          <w:r>
            <w:fldChar w:fldCharType="end"/>
          </w:r>
        </w:p>
        <w:permEnd w:id="2063928403" w:displacedByCustomXml="next"/>
      </w:sdtContent>
    </w:sdt>
    <w:bookmarkEnd w:id="1"/>
    <w:p w14:paraId="6F6229AC" w14:textId="77777777" w:rsidR="00EE63F2" w:rsidRDefault="00EE63F2">
      <w:pPr>
        <w:spacing w:after="0" w:line="240" w:lineRule="auto"/>
        <w:jc w:val="center"/>
        <w:rPr>
          <w:rFonts w:ascii="宋体" w:eastAsia="宋体" w:hAnsi="宋体" w:hint="eastAsia"/>
        </w:rPr>
      </w:pPr>
    </w:p>
    <w:p w14:paraId="23E59283" w14:textId="77777777" w:rsidR="00EE63F2" w:rsidRDefault="00EE63F2">
      <w:pPr>
        <w:spacing w:after="0" w:line="240" w:lineRule="auto"/>
        <w:jc w:val="center"/>
        <w:rPr>
          <w:rFonts w:ascii="宋体" w:eastAsia="宋体" w:hAnsi="宋体" w:hint="eastAsia"/>
        </w:rPr>
      </w:pPr>
    </w:p>
    <w:p w14:paraId="39327C23" w14:textId="77777777" w:rsidR="00EE63F2" w:rsidRDefault="00EE63F2">
      <w:pPr>
        <w:spacing w:after="0" w:line="240" w:lineRule="auto"/>
        <w:jc w:val="center"/>
        <w:rPr>
          <w:rFonts w:ascii="宋体" w:eastAsia="宋体" w:hAnsi="宋体" w:hint="eastAsia"/>
        </w:rPr>
      </w:pPr>
    </w:p>
    <w:p w14:paraId="60D12EAB" w14:textId="77777777" w:rsidR="00EE63F2" w:rsidRDefault="00EE63F2">
      <w:pPr>
        <w:spacing w:after="0" w:line="240" w:lineRule="auto"/>
        <w:jc w:val="center"/>
        <w:rPr>
          <w:rFonts w:ascii="宋体" w:eastAsia="宋体" w:hAnsi="宋体" w:hint="eastAsia"/>
        </w:rPr>
      </w:pPr>
    </w:p>
    <w:p w14:paraId="53F83BCC" w14:textId="77777777" w:rsidR="00EE63F2" w:rsidRDefault="00EE63F2">
      <w:pPr>
        <w:spacing w:after="0" w:line="240" w:lineRule="auto"/>
        <w:jc w:val="center"/>
        <w:rPr>
          <w:rFonts w:ascii="宋体" w:eastAsia="宋体" w:hAnsi="宋体" w:hint="eastAsia"/>
        </w:rPr>
      </w:pPr>
    </w:p>
    <w:p w14:paraId="751AED9A" w14:textId="77777777" w:rsidR="00EE63F2" w:rsidRDefault="00EE63F2">
      <w:pPr>
        <w:spacing w:after="0" w:line="240" w:lineRule="auto"/>
        <w:jc w:val="center"/>
        <w:rPr>
          <w:rFonts w:ascii="宋体" w:eastAsia="宋体" w:hAnsi="宋体" w:hint="eastAsia"/>
        </w:rPr>
      </w:pPr>
    </w:p>
    <w:p w14:paraId="251A2DC0" w14:textId="77777777" w:rsidR="00EE63F2" w:rsidRDefault="00EE63F2">
      <w:pPr>
        <w:spacing w:after="0" w:line="240" w:lineRule="auto"/>
        <w:jc w:val="center"/>
        <w:rPr>
          <w:rFonts w:ascii="宋体" w:eastAsia="宋体" w:hAnsi="宋体" w:hint="eastAsia"/>
        </w:rPr>
      </w:pPr>
    </w:p>
    <w:p w14:paraId="7859DB84" w14:textId="77777777" w:rsidR="00EE63F2" w:rsidRDefault="00EE63F2">
      <w:pPr>
        <w:spacing w:after="0" w:line="240" w:lineRule="auto"/>
        <w:jc w:val="center"/>
        <w:rPr>
          <w:rFonts w:ascii="宋体" w:eastAsia="宋体" w:hAnsi="宋体" w:hint="eastAsia"/>
        </w:rPr>
      </w:pPr>
    </w:p>
    <w:p w14:paraId="2A473CB5" w14:textId="77777777" w:rsidR="00EE63F2" w:rsidRDefault="00EE63F2">
      <w:pPr>
        <w:spacing w:after="0" w:line="240" w:lineRule="auto"/>
        <w:jc w:val="center"/>
        <w:rPr>
          <w:rFonts w:ascii="宋体" w:eastAsia="宋体" w:hAnsi="宋体" w:hint="eastAsia"/>
        </w:rPr>
      </w:pPr>
    </w:p>
    <w:p w14:paraId="09F0B902" w14:textId="77777777" w:rsidR="00EE63F2" w:rsidRDefault="00EE63F2">
      <w:pPr>
        <w:spacing w:after="0" w:line="240" w:lineRule="auto"/>
        <w:jc w:val="center"/>
        <w:rPr>
          <w:rFonts w:ascii="宋体" w:eastAsia="宋体" w:hAnsi="宋体" w:hint="eastAsia"/>
        </w:rPr>
      </w:pPr>
    </w:p>
    <w:p w14:paraId="72F63F9D" w14:textId="77777777" w:rsidR="00EE63F2" w:rsidRDefault="00EE63F2">
      <w:pPr>
        <w:spacing w:after="0" w:line="240" w:lineRule="auto"/>
        <w:jc w:val="center"/>
        <w:rPr>
          <w:rFonts w:ascii="宋体" w:eastAsia="宋体" w:hAnsi="宋体" w:hint="eastAsia"/>
        </w:rPr>
      </w:pPr>
    </w:p>
    <w:p w14:paraId="6BF36B95" w14:textId="77777777" w:rsidR="00EE63F2" w:rsidRDefault="00EE63F2">
      <w:pPr>
        <w:spacing w:after="0" w:line="240" w:lineRule="auto"/>
        <w:jc w:val="center"/>
        <w:rPr>
          <w:rFonts w:ascii="宋体" w:eastAsia="宋体" w:hAnsi="宋体" w:hint="eastAsia"/>
        </w:rPr>
      </w:pPr>
    </w:p>
    <w:p w14:paraId="74733594" w14:textId="77777777" w:rsidR="00EE63F2" w:rsidRDefault="00EE63F2">
      <w:pPr>
        <w:spacing w:after="0" w:line="240" w:lineRule="auto"/>
        <w:jc w:val="center"/>
        <w:rPr>
          <w:rFonts w:ascii="宋体" w:eastAsia="宋体" w:hAnsi="宋体" w:hint="eastAsia"/>
        </w:rPr>
      </w:pPr>
    </w:p>
    <w:p w14:paraId="02DB51C0" w14:textId="77777777" w:rsidR="00EE63F2" w:rsidRDefault="00EE63F2">
      <w:pPr>
        <w:spacing w:after="0" w:line="240" w:lineRule="auto"/>
        <w:jc w:val="center"/>
        <w:rPr>
          <w:rFonts w:ascii="宋体" w:eastAsia="宋体" w:hAnsi="宋体" w:hint="eastAsia"/>
        </w:rPr>
      </w:pPr>
    </w:p>
    <w:p w14:paraId="32DBE447" w14:textId="77777777" w:rsidR="00EE63F2" w:rsidRDefault="00EE63F2">
      <w:pPr>
        <w:spacing w:after="0" w:line="240" w:lineRule="auto"/>
        <w:jc w:val="center"/>
        <w:rPr>
          <w:rFonts w:ascii="宋体" w:eastAsia="宋体" w:hAnsi="宋体" w:hint="eastAsia"/>
        </w:rPr>
      </w:pPr>
    </w:p>
    <w:p w14:paraId="38D1541C" w14:textId="77777777" w:rsidR="00EE63F2" w:rsidRDefault="00EE63F2">
      <w:pPr>
        <w:spacing w:after="0" w:line="240" w:lineRule="auto"/>
        <w:jc w:val="center"/>
        <w:rPr>
          <w:rFonts w:ascii="宋体" w:eastAsia="宋体" w:hAnsi="宋体" w:hint="eastAsia"/>
        </w:rPr>
      </w:pPr>
    </w:p>
    <w:p w14:paraId="51947842" w14:textId="77777777" w:rsidR="00EE63F2" w:rsidRDefault="00EE63F2">
      <w:pPr>
        <w:spacing w:after="0" w:line="240" w:lineRule="auto"/>
        <w:jc w:val="center"/>
        <w:rPr>
          <w:rFonts w:ascii="宋体" w:eastAsia="宋体" w:hAnsi="宋体" w:hint="eastAsia"/>
        </w:rPr>
      </w:pPr>
    </w:p>
    <w:p w14:paraId="47D65DC2" w14:textId="77777777" w:rsidR="00EE63F2" w:rsidRDefault="00EE63F2">
      <w:pPr>
        <w:spacing w:after="0" w:line="240" w:lineRule="auto"/>
        <w:jc w:val="center"/>
        <w:rPr>
          <w:rFonts w:ascii="宋体" w:eastAsia="宋体" w:hAnsi="宋体" w:hint="eastAsia"/>
        </w:rPr>
      </w:pPr>
    </w:p>
    <w:p w14:paraId="05D7B6E5" w14:textId="77777777" w:rsidR="00EE63F2" w:rsidRDefault="00EE63F2">
      <w:pPr>
        <w:spacing w:after="0" w:line="240" w:lineRule="auto"/>
        <w:jc w:val="center"/>
        <w:rPr>
          <w:rFonts w:ascii="宋体" w:eastAsia="宋体" w:hAnsi="宋体" w:hint="eastAsia"/>
        </w:rPr>
      </w:pPr>
    </w:p>
    <w:p w14:paraId="3F901362" w14:textId="77777777" w:rsidR="00EE63F2" w:rsidRDefault="00EE63F2">
      <w:pPr>
        <w:spacing w:after="0" w:line="240" w:lineRule="auto"/>
        <w:jc w:val="center"/>
        <w:rPr>
          <w:rFonts w:ascii="宋体" w:eastAsia="宋体" w:hAnsi="宋体" w:hint="eastAsia"/>
        </w:rPr>
      </w:pPr>
    </w:p>
    <w:p w14:paraId="1544662E" w14:textId="77777777" w:rsidR="00EE63F2" w:rsidRDefault="00EE63F2">
      <w:pPr>
        <w:spacing w:after="0" w:line="240" w:lineRule="auto"/>
        <w:jc w:val="center"/>
        <w:rPr>
          <w:rFonts w:ascii="宋体" w:eastAsia="宋体" w:hAnsi="宋体" w:hint="eastAsia"/>
        </w:rPr>
      </w:pPr>
    </w:p>
    <w:p w14:paraId="7C10A270" w14:textId="77777777" w:rsidR="00EE63F2" w:rsidRDefault="00EE63F2">
      <w:pPr>
        <w:spacing w:after="0" w:line="240" w:lineRule="auto"/>
        <w:jc w:val="center"/>
        <w:rPr>
          <w:rFonts w:ascii="宋体" w:eastAsia="宋体" w:hAnsi="宋体" w:hint="eastAsia"/>
        </w:rPr>
      </w:pPr>
    </w:p>
    <w:p w14:paraId="25349794" w14:textId="77777777" w:rsidR="00EE63F2" w:rsidRDefault="00EE63F2">
      <w:pPr>
        <w:spacing w:after="0" w:line="240" w:lineRule="auto"/>
        <w:jc w:val="center"/>
        <w:rPr>
          <w:rFonts w:ascii="宋体" w:eastAsia="宋体" w:hAnsi="宋体" w:hint="eastAsia"/>
        </w:rPr>
      </w:pPr>
    </w:p>
    <w:p w14:paraId="6DA7CA07" w14:textId="77777777" w:rsidR="00EE63F2" w:rsidRDefault="00EE63F2">
      <w:pPr>
        <w:spacing w:after="0" w:line="240" w:lineRule="auto"/>
        <w:jc w:val="center"/>
        <w:rPr>
          <w:rFonts w:ascii="宋体" w:eastAsia="宋体" w:hAnsi="宋体" w:hint="eastAsia"/>
        </w:rPr>
      </w:pPr>
    </w:p>
    <w:p w14:paraId="58FE5066" w14:textId="77777777" w:rsidR="00EE63F2" w:rsidRDefault="00EE63F2">
      <w:pPr>
        <w:spacing w:after="0" w:line="240" w:lineRule="auto"/>
        <w:jc w:val="center"/>
        <w:rPr>
          <w:rFonts w:ascii="宋体" w:eastAsia="宋体" w:hAnsi="宋体" w:hint="eastAsia"/>
        </w:rPr>
      </w:pPr>
    </w:p>
    <w:p w14:paraId="2F5F3B96" w14:textId="77777777" w:rsidR="00EE63F2" w:rsidRDefault="00EE63F2">
      <w:pPr>
        <w:spacing w:after="0" w:line="240" w:lineRule="auto"/>
        <w:jc w:val="center"/>
        <w:rPr>
          <w:rFonts w:ascii="宋体" w:eastAsia="宋体" w:hAnsi="宋体" w:hint="eastAsia"/>
        </w:rPr>
      </w:pPr>
    </w:p>
    <w:p w14:paraId="737DBDDC" w14:textId="77777777" w:rsidR="00EE63F2" w:rsidRDefault="00EE63F2">
      <w:pPr>
        <w:rPr>
          <w:rFonts w:ascii="Times New Roman" w:eastAsia="宋体" w:hAnsi="Times New Roman" w:cs="Times New Roman"/>
          <w:b/>
          <w:bCs/>
          <w:kern w:val="44"/>
          <w:sz w:val="36"/>
          <w:szCs w:val="44"/>
        </w:rPr>
      </w:pPr>
    </w:p>
    <w:p w14:paraId="39E98EFE" w14:textId="77777777" w:rsidR="00EE63F2" w:rsidRDefault="00EE63F2"/>
    <w:p w14:paraId="501F79AB" w14:textId="77777777" w:rsidR="00EE63F2" w:rsidRDefault="00EE63F2">
      <w:pPr>
        <w:sectPr w:rsidR="00EE63F2" w:rsidSect="002F549B">
          <w:footerReference w:type="default" r:id="rId9"/>
          <w:footnotePr>
            <w:numFmt w:val="decimalEnclosedCircleChinese"/>
            <w:numRestart w:val="eachPage"/>
          </w:footnotePr>
          <w:pgSz w:w="11906" w:h="16838"/>
          <w:pgMar w:top="1440" w:right="1080" w:bottom="1440" w:left="1080" w:header="851" w:footer="992" w:gutter="0"/>
          <w:cols w:space="720"/>
          <w:docGrid w:type="linesAndChars" w:linePitch="312"/>
        </w:sectPr>
      </w:pPr>
    </w:p>
    <w:p w14:paraId="628B7554" w14:textId="77777777" w:rsidR="00EE63F2" w:rsidRDefault="00000000">
      <w:pPr>
        <w:pStyle w:val="1"/>
        <w:numPr>
          <w:ilvl w:val="0"/>
          <w:numId w:val="3"/>
        </w:numPr>
        <w:spacing w:before="312" w:after="312"/>
        <w:rPr>
          <w:rFonts w:ascii="Times New Roman" w:eastAsia="宋体" w:hAnsi="Times New Roman" w:cs="Times New Roman"/>
        </w:rPr>
      </w:pPr>
      <w:bookmarkStart w:id="3" w:name="OLE_LINK1"/>
      <w:r>
        <w:rPr>
          <w:rFonts w:ascii="Times New Roman" w:eastAsia="宋体" w:hAnsi="Times New Roman" w:cs="Times New Roman" w:hint="eastAsia"/>
        </w:rPr>
        <w:lastRenderedPageBreak/>
        <w:t>采购公告</w:t>
      </w:r>
    </w:p>
    <w:p w14:paraId="1B20FA0D"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 w:name="_Toc6496_WPSOffice_Level2"/>
      <w:bookmarkStart w:id="5" w:name="_Toc10395_WPSOffice_Level2"/>
      <w:bookmarkStart w:id="6" w:name="_Toc13871"/>
      <w:bookmarkStart w:id="7" w:name="_Toc24354_WPSOffice_Level2"/>
      <w:bookmarkStart w:id="8" w:name="_Toc525632585"/>
      <w:bookmarkStart w:id="9" w:name="_Toc4489_WPSOffice_Level2"/>
      <w:bookmarkStart w:id="10" w:name="_Toc12765"/>
      <w:r>
        <w:rPr>
          <w:rFonts w:ascii="Times New Roman" w:eastAsia="黑体" w:hAnsi="Times New Roman" w:cs="Times New Roman"/>
          <w:bCs w:val="0"/>
          <w:sz w:val="22"/>
          <w:szCs w:val="15"/>
        </w:rPr>
        <w:t>项目简介</w:t>
      </w:r>
      <w:bookmarkEnd w:id="4"/>
      <w:bookmarkEnd w:id="5"/>
      <w:bookmarkEnd w:id="6"/>
      <w:bookmarkEnd w:id="7"/>
      <w:bookmarkEnd w:id="8"/>
      <w:bookmarkEnd w:id="9"/>
      <w:bookmarkEnd w:id="10"/>
    </w:p>
    <w:p w14:paraId="5B2572BA" w14:textId="272A5E5A" w:rsidR="00EE63F2"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2A58A4">
        <w:rPr>
          <w:rFonts w:ascii="Times New Roman" w:hAnsi="Times New Roman" w:cs="Times New Roman"/>
          <w:szCs w:val="22"/>
          <w:u w:val="single"/>
        </w:rPr>
        <w:t>骆岗徽风皖韵酒店</w:t>
      </w:r>
      <w:r w:rsidR="002A58A4">
        <w:rPr>
          <w:rFonts w:ascii="Times New Roman" w:hAnsi="Times New Roman" w:cs="Times New Roman"/>
          <w:szCs w:val="22"/>
          <w:u w:val="single"/>
        </w:rPr>
        <w:t>2026</w:t>
      </w:r>
      <w:r w:rsidR="002A58A4">
        <w:rPr>
          <w:rFonts w:ascii="Times New Roman" w:hAnsi="Times New Roman" w:cs="Times New Roman"/>
          <w:szCs w:val="22"/>
          <w:u w:val="single"/>
        </w:rPr>
        <w:t>年汤口酒店布草采购项目</w:t>
      </w:r>
    </w:p>
    <w:p w14:paraId="46AF37A4"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4AF661E6" w14:textId="3ECE2F69" w:rsidR="00EE63F2" w:rsidRDefault="00000000">
      <w:pPr>
        <w:snapToGrid w:val="0"/>
        <w:spacing w:after="0" w:line="440" w:lineRule="exact"/>
        <w:ind w:firstLineChars="200" w:firstLine="420"/>
        <w:rPr>
          <w:rFonts w:ascii="Times New Roman" w:eastAsia="宋体" w:hAnsi="Times New Roman" w:cs="Times New Roman"/>
          <w:szCs w:val="22"/>
        </w:rPr>
      </w:pPr>
      <w:r>
        <w:rPr>
          <w:rFonts w:ascii="Times New Roman" w:hAnsi="Times New Roman" w:cs="Times New Roman"/>
          <w:szCs w:val="22"/>
        </w:rPr>
        <w:t xml:space="preserve">1.3 </w:t>
      </w:r>
      <w:r>
        <w:rPr>
          <w:rFonts w:ascii="Times New Roman" w:hAnsi="Times New Roman" w:cs="Times New Roman"/>
          <w:szCs w:val="22"/>
        </w:rPr>
        <w:t>项目概况：</w:t>
      </w:r>
      <w:r w:rsidR="002A58A4">
        <w:rPr>
          <w:rFonts w:ascii="Times New Roman" w:hAnsi="Times New Roman" w:cs="Times New Roman"/>
          <w:szCs w:val="22"/>
          <w:u w:val="single"/>
        </w:rPr>
        <w:t>骆岗徽风皖韵酒店</w:t>
      </w:r>
      <w:r w:rsidR="002A58A4">
        <w:rPr>
          <w:rFonts w:ascii="Times New Roman" w:hAnsi="Times New Roman" w:cs="Times New Roman"/>
          <w:szCs w:val="22"/>
          <w:u w:val="single"/>
        </w:rPr>
        <w:t>2026</w:t>
      </w:r>
      <w:r w:rsidR="002A58A4">
        <w:rPr>
          <w:rFonts w:ascii="Times New Roman" w:hAnsi="Times New Roman" w:cs="Times New Roman"/>
          <w:szCs w:val="22"/>
          <w:u w:val="single"/>
        </w:rPr>
        <w:t>年汤口酒店布草采购项目</w:t>
      </w:r>
      <w:r>
        <w:rPr>
          <w:rFonts w:ascii="Times New Roman" w:hAnsi="Times New Roman" w:cs="Times New Roman" w:hint="eastAsia"/>
          <w:szCs w:val="22"/>
          <w:u w:val="single"/>
        </w:rPr>
        <w:t>，</w:t>
      </w:r>
      <w:r w:rsidR="00A828D2" w:rsidRPr="00A828D2">
        <w:rPr>
          <w:rFonts w:ascii="Times New Roman" w:hAnsi="Times New Roman" w:cs="Times New Roman"/>
          <w:szCs w:val="22"/>
          <w:u w:val="single"/>
        </w:rPr>
        <w:t>本项目地块位于黄山市黄山区汤口镇，项目建设用地面积</w:t>
      </w:r>
      <w:r w:rsidR="00A828D2" w:rsidRPr="00A828D2">
        <w:rPr>
          <w:rFonts w:ascii="Times New Roman" w:hAnsi="Times New Roman" w:cs="Times New Roman"/>
          <w:szCs w:val="22"/>
          <w:u w:val="single"/>
        </w:rPr>
        <w:t xml:space="preserve"> 10005.52</w:t>
      </w:r>
      <w:r w:rsidR="00A828D2" w:rsidRPr="00A828D2">
        <w:rPr>
          <w:rFonts w:ascii="Times New Roman" w:hAnsi="Times New Roman" w:cs="Times New Roman"/>
          <w:szCs w:val="22"/>
          <w:u w:val="single"/>
        </w:rPr>
        <w:t>平方米（约</w:t>
      </w:r>
      <w:r w:rsidR="00A828D2" w:rsidRPr="00A828D2">
        <w:rPr>
          <w:rFonts w:ascii="Times New Roman" w:hAnsi="Times New Roman" w:cs="Times New Roman"/>
          <w:szCs w:val="22"/>
          <w:u w:val="single"/>
        </w:rPr>
        <w:t xml:space="preserve">15.01 </w:t>
      </w:r>
      <w:r w:rsidR="00A828D2" w:rsidRPr="00A828D2">
        <w:rPr>
          <w:rFonts w:ascii="Times New Roman" w:hAnsi="Times New Roman" w:cs="Times New Roman"/>
          <w:szCs w:val="22"/>
          <w:u w:val="single"/>
        </w:rPr>
        <w:t>亩），规划总建筑面积约</w:t>
      </w:r>
      <w:r w:rsidR="00A828D2" w:rsidRPr="00A828D2">
        <w:rPr>
          <w:rFonts w:ascii="Times New Roman" w:hAnsi="Times New Roman" w:cs="Times New Roman"/>
          <w:szCs w:val="22"/>
          <w:u w:val="single"/>
        </w:rPr>
        <w:t>9959</w:t>
      </w:r>
      <w:r w:rsidR="00A828D2" w:rsidRPr="00A828D2">
        <w:rPr>
          <w:rFonts w:ascii="Times New Roman" w:hAnsi="Times New Roman" w:cs="Times New Roman"/>
          <w:szCs w:val="22"/>
          <w:u w:val="single"/>
        </w:rPr>
        <w:t>平方米；具体详见询比文件及采购清单</w:t>
      </w:r>
      <w:r w:rsidR="00A828D2">
        <w:rPr>
          <w:rFonts w:ascii="Times New Roman" w:hAnsi="Times New Roman" w:cs="Times New Roman" w:hint="eastAsia"/>
          <w:szCs w:val="22"/>
          <w:u w:val="single"/>
        </w:rPr>
        <w:t>。</w:t>
      </w:r>
    </w:p>
    <w:p w14:paraId="69168DCB"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1" w:name="_Toc17858_WPSOffice_Level2"/>
      <w:bookmarkStart w:id="12" w:name="_Toc18367_WPSOffice_Level2"/>
      <w:bookmarkStart w:id="13" w:name="_Toc10274"/>
      <w:bookmarkStart w:id="14" w:name="_Toc23266_WPSOffice_Level2"/>
      <w:bookmarkStart w:id="15" w:name="_Toc18453"/>
      <w:bookmarkStart w:id="16" w:name="_Toc525632586"/>
      <w:bookmarkStart w:id="17" w:name="_Toc8128_WPSOffice_Level2"/>
      <w:r>
        <w:rPr>
          <w:rFonts w:ascii="Times New Roman" w:eastAsia="黑体" w:hAnsi="Times New Roman" w:cs="Times New Roman"/>
          <w:bCs w:val="0"/>
          <w:sz w:val="22"/>
          <w:szCs w:val="15"/>
        </w:rPr>
        <w:t>采购说明</w:t>
      </w:r>
      <w:bookmarkEnd w:id="11"/>
      <w:bookmarkEnd w:id="12"/>
      <w:bookmarkEnd w:id="13"/>
      <w:bookmarkEnd w:id="14"/>
      <w:bookmarkEnd w:id="15"/>
      <w:bookmarkEnd w:id="16"/>
      <w:bookmarkEnd w:id="17"/>
    </w:p>
    <w:p w14:paraId="214A8B66" w14:textId="77777777" w:rsidR="00EE63F2" w:rsidRDefault="00000000">
      <w:pPr>
        <w:snapToGrid w:val="0"/>
        <w:spacing w:after="0" w:line="440" w:lineRule="exact"/>
        <w:ind w:firstLineChars="200" w:firstLine="420"/>
        <w:rPr>
          <w:rFonts w:ascii="Times New Roman" w:hAnsi="Times New Roman" w:cs="Times New Roman"/>
          <w:szCs w:val="22"/>
          <w:u w:val="single"/>
        </w:rPr>
      </w:pPr>
      <w:bookmarkStart w:id="18"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18"/>
      <w:permStart w:id="47341807" w:edGrp="everyone"/>
      <w:r>
        <w:rPr>
          <w:rFonts w:ascii="Times New Roman" w:hAnsi="Times New Roman" w:cs="Times New Roman"/>
          <w:szCs w:val="22"/>
          <w:u w:val="single"/>
        </w:rPr>
        <w:t>公开询比采购</w:t>
      </w:r>
    </w:p>
    <w:p w14:paraId="43D29C0D" w14:textId="77777777" w:rsidR="00EE63F2" w:rsidRDefault="00000000">
      <w:pPr>
        <w:snapToGrid w:val="0"/>
        <w:spacing w:after="0" w:line="440" w:lineRule="exact"/>
        <w:ind w:firstLineChars="200" w:firstLine="420"/>
        <w:rPr>
          <w:rFonts w:ascii="Times New Roman" w:hAnsi="Times New Roman" w:cs="Times New Roman"/>
          <w:szCs w:val="22"/>
          <w:u w:val="single"/>
        </w:rPr>
      </w:pPr>
      <w:bookmarkStart w:id="19" w:name="_Toc23266_WPSOffice_Level3"/>
      <w:permEnd w:id="47341807"/>
      <w:r>
        <w:rPr>
          <w:rFonts w:ascii="Times New Roman" w:hAnsi="Times New Roman" w:cs="Times New Roman"/>
          <w:szCs w:val="22"/>
        </w:rPr>
        <w:t xml:space="preserve">2.2 </w:t>
      </w:r>
      <w:r>
        <w:rPr>
          <w:rFonts w:ascii="Times New Roman" w:hAnsi="Times New Roman" w:cs="Times New Roman"/>
          <w:szCs w:val="22"/>
        </w:rPr>
        <w:t>资金来源及比例：</w:t>
      </w:r>
      <w:bookmarkStart w:id="20" w:name="_Toc22379_WPSOffice_Level3"/>
      <w:bookmarkEnd w:id="19"/>
      <w:permStart w:id="454715482"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454715482"/>
    <w:p w14:paraId="01B969F4" w14:textId="22E216A1" w:rsidR="00EE63F2"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r w:rsidR="002A58A4">
        <w:rPr>
          <w:rFonts w:ascii="Times New Roman" w:hAnsi="Times New Roman" w:cs="Times New Roman"/>
          <w:szCs w:val="22"/>
          <w:u w:val="single"/>
        </w:rPr>
        <w:t>骆岗徽风皖韵酒店</w:t>
      </w:r>
      <w:r w:rsidR="002A58A4">
        <w:rPr>
          <w:rFonts w:ascii="Times New Roman" w:hAnsi="Times New Roman" w:cs="Times New Roman"/>
          <w:szCs w:val="22"/>
          <w:u w:val="single"/>
        </w:rPr>
        <w:t>2026</w:t>
      </w:r>
      <w:r w:rsidR="002A58A4">
        <w:rPr>
          <w:rFonts w:ascii="Times New Roman" w:hAnsi="Times New Roman" w:cs="Times New Roman"/>
          <w:szCs w:val="22"/>
          <w:u w:val="single"/>
        </w:rPr>
        <w:t>年汤口酒店布草采购项目</w:t>
      </w:r>
      <w:r>
        <w:rPr>
          <w:rFonts w:ascii="Times New Roman" w:hAnsi="Times New Roman" w:cs="Times New Roman" w:hint="eastAsia"/>
          <w:szCs w:val="22"/>
          <w:u w:val="single"/>
        </w:rPr>
        <w:t>，</w:t>
      </w:r>
      <w:r w:rsidR="00122628" w:rsidRPr="00122628">
        <w:rPr>
          <w:rFonts w:ascii="Times New Roman" w:hAnsi="Times New Roman" w:cs="Times New Roman"/>
          <w:szCs w:val="22"/>
          <w:u w:val="single"/>
        </w:rPr>
        <w:t>包括但不限于</w:t>
      </w:r>
      <w:r w:rsidR="00024329">
        <w:rPr>
          <w:rFonts w:ascii="Times New Roman" w:hAnsi="Times New Roman" w:cs="Times New Roman" w:hint="eastAsia"/>
          <w:szCs w:val="22"/>
          <w:u w:val="single"/>
        </w:rPr>
        <w:t>打样、</w:t>
      </w:r>
      <w:r w:rsidR="00122628" w:rsidRPr="00122628">
        <w:rPr>
          <w:rFonts w:ascii="Times New Roman" w:hAnsi="Times New Roman" w:cs="Times New Roman"/>
          <w:szCs w:val="22"/>
          <w:u w:val="single"/>
        </w:rPr>
        <w:t>包装运输和装卸、搬运、保管、成品保护、验收合格、交付使用、售后跟踪服务等全过程</w:t>
      </w:r>
      <w:r w:rsidR="00F705CC" w:rsidRPr="00F705CC">
        <w:rPr>
          <w:rFonts w:ascii="Times New Roman" w:hAnsi="Times New Roman" w:cs="Times New Roman"/>
          <w:szCs w:val="22"/>
          <w:u w:val="single"/>
        </w:rPr>
        <w:t>。</w:t>
      </w:r>
      <w:r>
        <w:rPr>
          <w:rFonts w:ascii="Times New Roman" w:hAnsi="Times New Roman" w:cs="Times New Roman" w:hint="eastAsia"/>
          <w:szCs w:val="22"/>
          <w:u w:val="single"/>
        </w:rPr>
        <w:t>具体详见询比文件及采购需求清单</w:t>
      </w:r>
    </w:p>
    <w:p w14:paraId="41227734"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1046037342"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1046037342"/>
    <w:p w14:paraId="6243DD42" w14:textId="6F580C47" w:rsidR="00EE63F2" w:rsidRPr="00BF49C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bookmarkStart w:id="21" w:name="OLE_LINK9"/>
      <w:r>
        <w:rPr>
          <w:rFonts w:ascii="Times New Roman" w:hAnsi="Times New Roman" w:cs="Times New Roman"/>
          <w:szCs w:val="22"/>
        </w:rPr>
        <w:t>最高限价：</w:t>
      </w:r>
      <w:bookmarkEnd w:id="20"/>
      <w:permStart w:id="385171834" w:edGrp="everyone"/>
      <w:r w:rsidR="00122628">
        <w:rPr>
          <w:rFonts w:ascii="Times New Roman" w:hAnsi="Times New Roman" w:cs="Times New Roman" w:hint="eastAsia"/>
          <w:szCs w:val="22"/>
        </w:rPr>
        <w:t xml:space="preserve"> </w:t>
      </w:r>
      <w:r w:rsidR="00E95721">
        <w:rPr>
          <w:rFonts w:ascii="Times New Roman" w:hAnsi="Times New Roman" w:cs="Times New Roman" w:hint="eastAsia"/>
          <w:szCs w:val="22"/>
        </w:rPr>
        <w:t>356223.87</w:t>
      </w:r>
      <w:r w:rsidR="00122628">
        <w:rPr>
          <w:rFonts w:ascii="Times New Roman" w:hAnsi="Times New Roman" w:cs="Times New Roman" w:hint="eastAsia"/>
          <w:szCs w:val="22"/>
        </w:rPr>
        <w:t xml:space="preserve"> </w:t>
      </w:r>
      <w:r>
        <w:rPr>
          <w:rFonts w:ascii="Times New Roman" w:hAnsi="Times New Roman" w:cs="Times New Roman" w:hint="eastAsia"/>
          <w:szCs w:val="22"/>
          <w:u w:val="single"/>
        </w:rPr>
        <w:t>元</w:t>
      </w:r>
      <w:r w:rsidR="00BF49C8">
        <w:rPr>
          <w:rFonts w:ascii="Times New Roman" w:hAnsi="Times New Roman" w:cs="Times New Roman" w:hint="eastAsia"/>
          <w:szCs w:val="22"/>
          <w:u w:val="single"/>
        </w:rPr>
        <w:t>(</w:t>
      </w:r>
      <w:r w:rsidR="00BF49C8">
        <w:rPr>
          <w:rFonts w:ascii="Times New Roman" w:hAnsi="Times New Roman" w:cs="Times New Roman" w:hint="eastAsia"/>
          <w:szCs w:val="22"/>
          <w:u w:val="single"/>
        </w:rPr>
        <w:t>含税，税率为</w:t>
      </w:r>
      <w:r w:rsidR="00F705CC">
        <w:rPr>
          <w:rFonts w:ascii="Times New Roman" w:hAnsi="Times New Roman" w:cs="Times New Roman" w:hint="eastAsia"/>
          <w:szCs w:val="22"/>
          <w:u w:val="single"/>
        </w:rPr>
        <w:t xml:space="preserve"> </w:t>
      </w:r>
      <w:r w:rsidR="009F5733">
        <w:rPr>
          <w:rFonts w:ascii="Times New Roman" w:hAnsi="Times New Roman" w:cs="Times New Roman" w:hint="eastAsia"/>
          <w:szCs w:val="22"/>
          <w:u w:val="single"/>
        </w:rPr>
        <w:t>13</w:t>
      </w:r>
      <w:r w:rsidR="00F705CC">
        <w:rPr>
          <w:rFonts w:ascii="Times New Roman" w:hAnsi="Times New Roman" w:cs="Times New Roman" w:hint="eastAsia"/>
          <w:szCs w:val="22"/>
          <w:u w:val="single"/>
        </w:rPr>
        <w:t xml:space="preserve"> </w:t>
      </w:r>
      <w:r w:rsidR="00BF49C8">
        <w:rPr>
          <w:rFonts w:ascii="Times New Roman" w:hAnsi="Times New Roman" w:cs="Times New Roman" w:hint="eastAsia"/>
          <w:szCs w:val="22"/>
          <w:u w:val="single"/>
        </w:rPr>
        <w:t>%)</w:t>
      </w:r>
      <w:bookmarkEnd w:id="21"/>
    </w:p>
    <w:permEnd w:id="385171834"/>
    <w:p w14:paraId="608C15E0" w14:textId="6BB0E0B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Pr>
          <w:rFonts w:ascii="Times New Roman" w:hAnsi="Times New Roman" w:cs="Times New Roman" w:hint="eastAsia"/>
          <w:szCs w:val="22"/>
        </w:rPr>
        <w:t>服务</w:t>
      </w:r>
      <w:r>
        <w:rPr>
          <w:rFonts w:ascii="Times New Roman" w:hAnsi="Times New Roman" w:cs="Times New Roman"/>
          <w:szCs w:val="22"/>
        </w:rPr>
        <w:t>期：</w:t>
      </w:r>
      <w:permStart w:id="1141008469" w:edGrp="everyone"/>
      <w:r>
        <w:rPr>
          <w:rFonts w:ascii="Times New Roman" w:hAnsi="Times New Roman" w:cs="Times New Roman"/>
          <w:szCs w:val="22"/>
          <w:u w:val="single"/>
        </w:rPr>
        <w:t>计划开工日期</w:t>
      </w:r>
      <w:r>
        <w:rPr>
          <w:rFonts w:ascii="Times New Roman" w:hAnsi="Times New Roman" w:cs="Times New Roman" w:hint="eastAsia"/>
          <w:color w:val="EE0000"/>
          <w:szCs w:val="22"/>
          <w:u w:val="single"/>
        </w:rPr>
        <w:t>2026</w:t>
      </w:r>
      <w:r>
        <w:rPr>
          <w:rFonts w:ascii="Times New Roman" w:hAnsi="Times New Roman" w:cs="Times New Roman" w:hint="eastAsia"/>
          <w:color w:val="EE0000"/>
          <w:szCs w:val="22"/>
          <w:u w:val="single"/>
        </w:rPr>
        <w:t>年</w:t>
      </w:r>
      <w:r w:rsidR="009F5733">
        <w:rPr>
          <w:rFonts w:ascii="Times New Roman" w:hAnsi="Times New Roman" w:cs="Times New Roman" w:hint="eastAsia"/>
          <w:color w:val="EE0000"/>
          <w:szCs w:val="22"/>
          <w:u w:val="single"/>
        </w:rPr>
        <w:t>8</w:t>
      </w:r>
      <w:r>
        <w:rPr>
          <w:rFonts w:ascii="Times New Roman" w:hAnsi="Times New Roman" w:cs="Times New Roman" w:hint="eastAsia"/>
          <w:color w:val="EE0000"/>
          <w:szCs w:val="22"/>
          <w:u w:val="single"/>
        </w:rPr>
        <w:t>月</w:t>
      </w:r>
      <w:r w:rsidR="00D5401E">
        <w:rPr>
          <w:rFonts w:ascii="Times New Roman" w:hAnsi="Times New Roman" w:cs="Times New Roman" w:hint="eastAsia"/>
          <w:color w:val="EE0000"/>
          <w:szCs w:val="22"/>
          <w:u w:val="single"/>
        </w:rPr>
        <w:t>29</w:t>
      </w:r>
      <w:r>
        <w:rPr>
          <w:rFonts w:ascii="Times New Roman" w:hAnsi="Times New Roman" w:cs="Times New Roman" w:hint="eastAsia"/>
          <w:color w:val="EE0000"/>
          <w:szCs w:val="22"/>
          <w:u w:val="single"/>
        </w:rPr>
        <w:t>日</w:t>
      </w:r>
      <w:r>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sidR="009F5733">
        <w:rPr>
          <w:rFonts w:ascii="Times New Roman" w:hAnsi="Times New Roman" w:cs="Times New Roman" w:hint="eastAsia"/>
          <w:szCs w:val="22"/>
          <w:u w:val="single"/>
        </w:rPr>
        <w:t>供货期</w:t>
      </w:r>
      <w:r w:rsidR="00122628">
        <w:rPr>
          <w:rFonts w:ascii="Times New Roman" w:hAnsi="Times New Roman" w:cs="Times New Roman" w:hint="eastAsia"/>
          <w:szCs w:val="22"/>
          <w:u w:val="single"/>
        </w:rPr>
        <w:t>30</w:t>
      </w:r>
      <w:r w:rsidR="009F5733">
        <w:rPr>
          <w:rFonts w:ascii="Times New Roman" w:hAnsi="Times New Roman" w:cs="Times New Roman" w:hint="eastAsia"/>
          <w:szCs w:val="22"/>
          <w:u w:val="single"/>
        </w:rPr>
        <w:t>天</w:t>
      </w:r>
      <w:proofErr w:type="gramStart"/>
      <w:r>
        <w:rPr>
          <w:rFonts w:ascii="Times New Roman" w:hAnsi="Times New Roman" w:cs="Times New Roman"/>
          <w:szCs w:val="22"/>
          <w:u w:val="single"/>
        </w:rPr>
        <w:t xml:space="preserve"> </w:t>
      </w:r>
      <w:r>
        <w:rPr>
          <w:rFonts w:ascii="Times New Roman" w:hAnsi="Times New Roman" w:cs="Times New Roman"/>
          <w:szCs w:val="22"/>
        </w:rPr>
        <w:t>。</w:t>
      </w:r>
      <w:proofErr w:type="gramEnd"/>
    </w:p>
    <w:permEnd w:id="1141008469"/>
    <w:p w14:paraId="7930179A"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501448445" w:edGrp="everyone"/>
      <w:proofErr w:type="gramStart"/>
      <w:r>
        <w:rPr>
          <w:rFonts w:ascii="Times New Roman" w:hAnsi="Times New Roman" w:cs="Times New Roman"/>
          <w:szCs w:val="22"/>
        </w:rPr>
        <w:t>每个</w:t>
      </w:r>
      <w:r>
        <w:rPr>
          <w:rFonts w:ascii="Times New Roman" w:hAnsi="Times New Roman" w:cs="Times New Roman" w:hint="eastAsia"/>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proofErr w:type="gramEnd"/>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w:t>
      </w:r>
      <w:proofErr w:type="gramStart"/>
      <w:r>
        <w:rPr>
          <w:rFonts w:ascii="Times New Roman" w:hAnsi="Times New Roman" w:cs="Times New Roman" w:hint="eastAsia"/>
          <w:szCs w:val="22"/>
          <w:u w:val="single"/>
        </w:rPr>
        <w:t xml:space="preserve"> </w:t>
      </w:r>
      <w:r>
        <w:rPr>
          <w:rFonts w:ascii="Times New Roman" w:hAnsi="Times New Roman" w:cs="Times New Roman"/>
          <w:szCs w:val="22"/>
        </w:rPr>
        <w:t>。</w:t>
      </w:r>
      <w:proofErr w:type="gramEnd"/>
    </w:p>
    <w:p w14:paraId="450657FF"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2" w:name="_Toc29516_WPSOffice_Level2"/>
      <w:bookmarkStart w:id="23" w:name="_Toc31673_WPSOffice_Level2"/>
      <w:bookmarkStart w:id="24" w:name="_Toc3714"/>
      <w:bookmarkStart w:id="25" w:name="_Toc1622_WPSOffice_Level2"/>
      <w:bookmarkStart w:id="26" w:name="_Toc6388"/>
      <w:bookmarkStart w:id="27" w:name="_Toc525632587"/>
      <w:bookmarkStart w:id="28" w:name="_Toc22379_WPSOffice_Level2"/>
      <w:permEnd w:id="1501448445"/>
      <w:r>
        <w:rPr>
          <w:rFonts w:ascii="Times New Roman" w:eastAsia="黑体" w:hAnsi="Times New Roman" w:cs="Times New Roman"/>
          <w:bCs w:val="0"/>
          <w:sz w:val="22"/>
          <w:szCs w:val="15"/>
        </w:rPr>
        <w:t>供应商资格条件</w:t>
      </w:r>
      <w:bookmarkEnd w:id="22"/>
      <w:bookmarkEnd w:id="23"/>
      <w:bookmarkEnd w:id="24"/>
      <w:bookmarkEnd w:id="25"/>
      <w:bookmarkEnd w:id="26"/>
      <w:bookmarkEnd w:id="27"/>
      <w:bookmarkEnd w:id="28"/>
    </w:p>
    <w:p w14:paraId="1F6A9E97"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5852CF3C" w14:textId="1826DB2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r w:rsidR="00BF49C8" w:rsidRPr="00BF49C8">
        <w:rPr>
          <w:rFonts w:ascii="宋体" w:hAnsi="宋体" w:cs="宋体"/>
          <w:kern w:val="0"/>
          <w:sz w:val="22"/>
          <w:szCs w:val="22"/>
        </w:rPr>
        <w:t>须是经中华人民共和国工商注册的独立</w:t>
      </w:r>
      <w:proofErr w:type="gramStart"/>
      <w:r w:rsidR="00BF49C8" w:rsidRPr="00BF49C8">
        <w:rPr>
          <w:rFonts w:ascii="宋体" w:hAnsi="宋体" w:cs="宋体"/>
          <w:kern w:val="0"/>
          <w:sz w:val="22"/>
          <w:szCs w:val="22"/>
        </w:rPr>
        <w:t>法人</w:t>
      </w:r>
      <w:r w:rsidR="00BF49C8">
        <w:rPr>
          <w:rFonts w:ascii="宋体" w:hAnsi="宋体" w:cs="宋体" w:hint="eastAsia"/>
          <w:kern w:val="0"/>
          <w:sz w:val="22"/>
          <w:szCs w:val="22"/>
        </w:rPr>
        <w:t>,</w:t>
      </w:r>
      <w:proofErr w:type="gramEnd"/>
      <w:r>
        <w:rPr>
          <w:rFonts w:ascii="宋体" w:hAnsi="宋体" w:cs="宋体" w:hint="eastAsia"/>
          <w:kern w:val="0"/>
          <w:sz w:val="22"/>
          <w:szCs w:val="22"/>
        </w:rPr>
        <w:t>具有有效的营业执照</w:t>
      </w:r>
      <w:r>
        <w:rPr>
          <w:rFonts w:ascii="Times New Roman" w:hAnsi="Times New Roman" w:cs="Times New Roman" w:hint="eastAsia"/>
          <w:szCs w:val="22"/>
        </w:rPr>
        <w:t>；</w:t>
      </w:r>
    </w:p>
    <w:p w14:paraId="7BE51C77" w14:textId="77777777" w:rsidR="00EE63F2"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p>
    <w:p w14:paraId="1F82021C" w14:textId="48F294A4"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701056175" w:edGrp="everyone"/>
      <w:r>
        <w:rPr>
          <w:rFonts w:ascii="Times New Roman" w:hAnsi="Times New Roman" w:cs="Times New Roman"/>
          <w:szCs w:val="22"/>
        </w:rPr>
        <w:t>__</w:t>
      </w:r>
      <w:r>
        <w:rPr>
          <w:rFonts w:ascii="Times New Roman" w:hAnsi="Times New Roman" w:cs="Times New Roman" w:hint="eastAsia"/>
          <w:szCs w:val="22"/>
        </w:rPr>
        <w:t>三</w:t>
      </w:r>
      <w:r>
        <w:rPr>
          <w:rFonts w:ascii="Times New Roman" w:hAnsi="Times New Roman" w:cs="Times New Roman"/>
          <w:szCs w:val="22"/>
        </w:rPr>
        <w:t>__</w:t>
      </w:r>
      <w:permEnd w:id="701056175"/>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550054885" w:edGrp="everyone"/>
      <w:r>
        <w:rPr>
          <w:rFonts w:ascii="Times New Roman" w:hAnsi="Times New Roman" w:cs="Times New Roman"/>
          <w:szCs w:val="22"/>
        </w:rPr>
        <w:t>_</w:t>
      </w:r>
      <w:r>
        <w:rPr>
          <w:rFonts w:ascii="Times New Roman" w:hAnsi="Times New Roman" w:cs="Times New Roman" w:hint="eastAsia"/>
          <w:szCs w:val="22"/>
        </w:rPr>
        <w:t>合同签订</w:t>
      </w:r>
      <w:permEnd w:id="550054885"/>
      <w:r>
        <w:rPr>
          <w:rFonts w:ascii="Times New Roman" w:hAnsi="Times New Roman" w:cs="Times New Roman"/>
          <w:szCs w:val="22"/>
        </w:rPr>
        <w:t>时间为准）具备</w:t>
      </w:r>
      <w:permStart w:id="1093559954" w:edGrp="everyone"/>
      <w:r>
        <w:rPr>
          <w:rFonts w:ascii="Times New Roman" w:hAnsi="Times New Roman" w:cs="Times New Roman"/>
          <w:szCs w:val="22"/>
        </w:rPr>
        <w:t>_</w:t>
      </w:r>
      <w:r>
        <w:rPr>
          <w:rFonts w:ascii="Times New Roman" w:hAnsi="Times New Roman" w:cs="Times New Roman"/>
          <w:szCs w:val="22"/>
        </w:rPr>
        <w:t>单</w:t>
      </w:r>
      <w:r>
        <w:rPr>
          <w:rFonts w:ascii="Times New Roman" w:hAnsi="Times New Roman" w:cs="Times New Roman" w:hint="eastAsia"/>
          <w:szCs w:val="22"/>
        </w:rPr>
        <w:t>项</w:t>
      </w:r>
      <w:r>
        <w:rPr>
          <w:rFonts w:ascii="Times New Roman" w:hAnsi="Times New Roman" w:cs="Times New Roman"/>
          <w:szCs w:val="22"/>
        </w:rPr>
        <w:t>合同金额在</w:t>
      </w:r>
      <w:r w:rsidR="00D5401E">
        <w:rPr>
          <w:rFonts w:ascii="Times New Roman" w:hAnsi="Times New Roman" w:cs="Times New Roman" w:hint="eastAsia"/>
          <w:szCs w:val="22"/>
        </w:rPr>
        <w:t>25</w:t>
      </w:r>
      <w:r>
        <w:rPr>
          <w:rFonts w:ascii="Times New Roman" w:hAnsi="Times New Roman" w:cs="Times New Roman"/>
          <w:szCs w:val="22"/>
        </w:rPr>
        <w:t>万元及以上</w:t>
      </w:r>
      <w:r w:rsidR="00F705CC">
        <w:rPr>
          <w:rFonts w:ascii="Times New Roman" w:hAnsi="Times New Roman" w:cs="Times New Roman" w:hint="eastAsia"/>
          <w:szCs w:val="22"/>
        </w:rPr>
        <w:t>酒店行业</w:t>
      </w:r>
      <w:r w:rsidR="00D5401E">
        <w:rPr>
          <w:rFonts w:ascii="Times New Roman" w:hAnsi="Times New Roman" w:cs="Times New Roman" w:hint="eastAsia"/>
          <w:color w:val="EE0000"/>
          <w:szCs w:val="22"/>
        </w:rPr>
        <w:t>酒店</w:t>
      </w:r>
      <w:r w:rsidR="00024329" w:rsidRPr="00024329">
        <w:rPr>
          <w:rFonts w:ascii="Times New Roman" w:hAnsi="Times New Roman" w:cs="Times New Roman" w:hint="eastAsia"/>
          <w:color w:val="EE0000"/>
          <w:szCs w:val="22"/>
        </w:rPr>
        <w:t>布草</w:t>
      </w:r>
      <w:r>
        <w:rPr>
          <w:rFonts w:ascii="Times New Roman" w:hAnsi="Times New Roman" w:cs="Times New Roman" w:hint="eastAsia"/>
          <w:szCs w:val="22"/>
        </w:rPr>
        <w:t>类似</w:t>
      </w:r>
      <w:r w:rsidR="00F705CC">
        <w:rPr>
          <w:rFonts w:ascii="Times New Roman" w:hAnsi="Times New Roman" w:cs="Times New Roman" w:hint="eastAsia"/>
          <w:szCs w:val="22"/>
        </w:rPr>
        <w:t>供货</w:t>
      </w:r>
      <w:permEnd w:id="1093559954"/>
      <w:r>
        <w:rPr>
          <w:rFonts w:ascii="Times New Roman" w:hAnsi="Times New Roman" w:cs="Times New Roman"/>
          <w:szCs w:val="22"/>
        </w:rPr>
        <w:t>业绩。</w:t>
      </w:r>
    </w:p>
    <w:p w14:paraId="5997AFD5" w14:textId="5F129919" w:rsidR="00EE63F2" w:rsidRDefault="008A26BC">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hint="eastAsia"/>
          <w:szCs w:val="22"/>
        </w:rPr>
        <w:t>业绩证明材料以</w:t>
      </w:r>
      <w:r>
        <w:rPr>
          <w:rFonts w:ascii="Times New Roman" w:hAnsi="Times New Roman" w:cs="Times New Roman"/>
          <w:color w:val="EE0000"/>
          <w:szCs w:val="22"/>
        </w:rPr>
        <w:t>合同扫描件及该合同至少累计</w:t>
      </w:r>
      <w:r>
        <w:rPr>
          <w:rFonts w:ascii="Times New Roman" w:hAnsi="Times New Roman" w:cs="Times New Roman" w:hint="eastAsia"/>
          <w:color w:val="EE0000"/>
          <w:szCs w:val="22"/>
        </w:rPr>
        <w:t>60%</w:t>
      </w:r>
      <w:r>
        <w:rPr>
          <w:rFonts w:ascii="Times New Roman" w:hAnsi="Times New Roman" w:cs="Times New Roman" w:hint="eastAsia"/>
          <w:color w:val="EE0000"/>
          <w:szCs w:val="22"/>
        </w:rPr>
        <w:t>金额的</w:t>
      </w:r>
      <w:r>
        <w:rPr>
          <w:rFonts w:ascii="Times New Roman" w:hAnsi="Times New Roman" w:cs="Times New Roman"/>
          <w:color w:val="EE0000"/>
          <w:szCs w:val="22"/>
        </w:rPr>
        <w:t>发票扫描件</w:t>
      </w:r>
      <w:r>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w:t>
      </w:r>
      <w:r>
        <w:rPr>
          <w:rFonts w:ascii="Times New Roman" w:hAnsi="Times New Roman" w:cs="Times New Roman" w:hint="eastAsia"/>
          <w:szCs w:val="22"/>
        </w:rPr>
        <w:lastRenderedPageBreak/>
        <w:t>金额及服务内容的，需业主单位出具证明材料（需盖业主单位章），关键信息需清晰可辨，否则该项目不予认可。</w:t>
      </w:r>
    </w:p>
    <w:p w14:paraId="2B41590B" w14:textId="77777777" w:rsidR="00EE63F2"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信誉要求最低要求：</w:t>
      </w:r>
    </w:p>
    <w:p w14:paraId="0501CC99"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3112B5A4" w14:textId="77777777" w:rsidR="00EE63F2"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35CF26ED"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7151D79"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3018A0D2"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3BDE676A" w14:textId="77777777" w:rsidR="00EE63F2"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44317793"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44317793"/>
    </w:p>
    <w:p w14:paraId="5E322027" w14:textId="77777777" w:rsidR="00EE63F2"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2185042A" w14:textId="00EA61C5" w:rsidR="00BF49C8" w:rsidRPr="00BF49C8" w:rsidRDefault="00000000" w:rsidP="00BF49C8">
      <w:pPr>
        <w:snapToGrid w:val="0"/>
        <w:spacing w:after="0" w:line="440" w:lineRule="exact"/>
        <w:ind w:firstLineChars="200" w:firstLine="420"/>
        <w:rPr>
          <w:rFonts w:ascii="Times New Roman" w:hAnsi="Times New Roman" w:cs="Times New Roman"/>
          <w:szCs w:val="22"/>
          <w:highlight w:val="yellow"/>
        </w:rPr>
      </w:pPr>
      <w:r>
        <w:rPr>
          <w:rFonts w:ascii="Times New Roman" w:hAnsi="Times New Roman" w:cs="Times New Roman"/>
          <w:szCs w:val="22"/>
        </w:rPr>
        <w:t xml:space="preserve">3.3 </w:t>
      </w:r>
      <w:r w:rsidR="00BF49C8" w:rsidRPr="00BF49C8">
        <w:rPr>
          <w:rFonts w:ascii="Times New Roman" w:hAnsi="Times New Roman" w:cs="Times New Roman"/>
          <w:szCs w:val="22"/>
          <w:highlight w:val="yellow"/>
        </w:rPr>
        <w:t>单位负责人为同一人或者存在关联关系的不同单位，不得同时参加项目询比，违反规定的，相关响应均无效，以国家企业信用信息公示系统</w:t>
      </w:r>
      <w:r w:rsidR="00BF49C8" w:rsidRPr="00BF49C8">
        <w:rPr>
          <w:rFonts w:ascii="Times New Roman" w:hAnsi="Times New Roman" w:cs="Times New Roman"/>
          <w:szCs w:val="22"/>
          <w:highlight w:val="yellow"/>
        </w:rPr>
        <w:t>http://www.gsxt.gov.cn/index.html</w:t>
      </w:r>
      <w:r w:rsidR="00BF49C8" w:rsidRPr="00BF49C8">
        <w:rPr>
          <w:rFonts w:ascii="Times New Roman" w:hAnsi="Times New Roman" w:cs="Times New Roman"/>
          <w:szCs w:val="22"/>
          <w:highlight w:val="yellow"/>
        </w:rPr>
        <w:t>查询为准。</w:t>
      </w:r>
    </w:p>
    <w:p w14:paraId="44085F6B" w14:textId="16EF5241" w:rsidR="00EE63F2" w:rsidRPr="00BF49C8" w:rsidRDefault="00BF49C8" w:rsidP="00BF49C8">
      <w:pPr>
        <w:snapToGrid w:val="0"/>
        <w:spacing w:after="0" w:line="440" w:lineRule="exact"/>
        <w:ind w:firstLineChars="200" w:firstLine="420"/>
        <w:rPr>
          <w:rFonts w:ascii="Times New Roman" w:hAnsi="Times New Roman" w:cs="Times New Roman"/>
          <w:szCs w:val="22"/>
        </w:rPr>
      </w:pPr>
      <w:r w:rsidRPr="00BF49C8">
        <w:rPr>
          <w:rFonts w:ascii="Times New Roman" w:hAnsi="Times New Roman" w:cs="Times New Roman"/>
          <w:szCs w:val="22"/>
          <w:highlight w:val="yellow"/>
        </w:rPr>
        <w:t>关联关系：指公司控股股东、实际控制人、董事、监事、高级管理人员与其直接或者间接控制的企业之间的关系，以及可能导致公司利益转移的其他关系。</w:t>
      </w:r>
    </w:p>
    <w:p w14:paraId="10417141"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9" w:name="_Toc4751"/>
      <w:bookmarkStart w:id="30" w:name="_Toc29452_WPSOffice_Level2"/>
      <w:bookmarkStart w:id="31" w:name="_Toc1994"/>
      <w:bookmarkStart w:id="32" w:name="_Toc525632588"/>
      <w:bookmarkStart w:id="33" w:name="_Toc25666_WPSOffice_Level2"/>
      <w:bookmarkStart w:id="34" w:name="_Toc2996_WPSOffice_Level2"/>
      <w:bookmarkStart w:id="35" w:name="_Toc4109_WPSOffice_Level2"/>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29"/>
      <w:bookmarkEnd w:id="30"/>
      <w:bookmarkEnd w:id="31"/>
      <w:bookmarkEnd w:id="32"/>
      <w:bookmarkEnd w:id="33"/>
      <w:bookmarkEnd w:id="34"/>
      <w:bookmarkEnd w:id="35"/>
    </w:p>
    <w:p w14:paraId="39A274E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86A79F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17D4A762"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5426211C"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）已注册的潜在供应商可登录安徽交控招标采购平台直接获取询比文件。本项目的询比文件及其他资料（含澄清、答疑及相关补充文件）通过安徽交控招标采购平台发布，采购人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w:t>
      </w:r>
      <w:r>
        <w:rPr>
          <w:rFonts w:ascii="Times New Roman" w:hAnsi="Times New Roman" w:cs="Times New Roman" w:hint="eastAsia"/>
          <w:szCs w:val="22"/>
        </w:rPr>
        <w:lastRenderedPageBreak/>
        <w:t>因未及时查看导致不利后果的，责任自负。</w:t>
      </w:r>
    </w:p>
    <w:p w14:paraId="55D10616"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应及时网上提交变更申请。因未及时变更导致不利后果的，责任自负。</w:t>
      </w:r>
    </w:p>
    <w:p w14:paraId="4EE36ECE"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 xml:space="preserve">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061EB57F"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632588C0" w14:textId="77777777" w:rsidR="00EE63F2"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31FC0FC2"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6" w:name="_Toc525632589"/>
      <w:bookmarkStart w:id="37" w:name="_Toc726"/>
      <w:r>
        <w:rPr>
          <w:rFonts w:ascii="Times New Roman" w:eastAsia="黑体" w:hAnsi="Times New Roman" w:cs="Times New Roman"/>
          <w:bCs w:val="0"/>
          <w:sz w:val="22"/>
          <w:szCs w:val="15"/>
        </w:rPr>
        <w:t>响应文件的递交</w:t>
      </w:r>
      <w:bookmarkEnd w:id="36"/>
      <w:bookmarkEnd w:id="37"/>
    </w:p>
    <w:p w14:paraId="2DF54F6F" w14:textId="5ACDFD7C"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proofErr w:type="gramStart"/>
      <w:r>
        <w:rPr>
          <w:rFonts w:ascii="Times New Roman" w:hAnsi="Times New Roman" w:cs="Times New Roman"/>
          <w:szCs w:val="22"/>
        </w:rPr>
        <w:t>(</w:t>
      </w:r>
      <w:r>
        <w:rPr>
          <w:rFonts w:ascii="Times New Roman" w:hAnsi="Times New Roman" w:cs="Times New Roman" w:hint="eastAsia"/>
          <w:szCs w:val="22"/>
        </w:rPr>
        <w:t>响应</w:t>
      </w:r>
      <w:proofErr w:type="gramEnd"/>
      <w:r>
        <w:rPr>
          <w:rFonts w:ascii="Times New Roman" w:hAnsi="Times New Roman" w:cs="Times New Roman" w:hint="eastAsia"/>
          <w:szCs w:val="22"/>
        </w:rPr>
        <w:t>文件启封</w:t>
      </w:r>
      <w:r>
        <w:rPr>
          <w:rFonts w:ascii="Times New Roman" w:hAnsi="Times New Roman" w:cs="Times New Roman"/>
          <w:szCs w:val="22"/>
        </w:rPr>
        <w:t>时间，</w:t>
      </w:r>
      <w:proofErr w:type="gramStart"/>
      <w:r>
        <w:rPr>
          <w:rFonts w:ascii="Times New Roman" w:hAnsi="Times New Roman" w:cs="Times New Roman"/>
          <w:szCs w:val="22"/>
        </w:rPr>
        <w:t>下同</w:t>
      </w:r>
      <w:r>
        <w:rPr>
          <w:rFonts w:ascii="Times New Roman" w:hAnsi="Times New Roman" w:cs="Times New Roman"/>
          <w:szCs w:val="22"/>
        </w:rPr>
        <w:t>)</w:t>
      </w:r>
      <w:proofErr w:type="gramEnd"/>
      <w:r>
        <w:rPr>
          <w:rFonts w:ascii="Times New Roman" w:hAnsi="Times New Roman" w:cs="Times New Roman"/>
          <w:szCs w:val="22"/>
        </w:rPr>
        <w:t>为</w:t>
      </w:r>
      <w:r>
        <w:rPr>
          <w:rFonts w:ascii="Times New Roman" w:hAnsi="Times New Roman" w:cs="Times New Roman" w:hint="eastAsia"/>
          <w:szCs w:val="22"/>
          <w:highlight w:val="yellow"/>
          <w:u w:val="single"/>
        </w:rPr>
        <w:t xml:space="preserve">2026 </w:t>
      </w:r>
      <w:r>
        <w:rPr>
          <w:rFonts w:ascii="Times New Roman" w:hAnsi="Times New Roman" w:cs="Times New Roman" w:hint="eastAsia"/>
          <w:szCs w:val="22"/>
          <w:highlight w:val="yellow"/>
          <w:u w:val="single"/>
        </w:rPr>
        <w:t>年</w:t>
      </w:r>
      <w:r w:rsidR="00296284">
        <w:rPr>
          <w:rFonts w:ascii="Times New Roman" w:hAnsi="Times New Roman" w:cs="Times New Roman" w:hint="eastAsia"/>
          <w:szCs w:val="22"/>
          <w:highlight w:val="yellow"/>
          <w:u w:val="single"/>
        </w:rPr>
        <w:t>8</w:t>
      </w:r>
      <w:r>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月</w:t>
      </w:r>
      <w:r w:rsidR="00537C8F">
        <w:rPr>
          <w:rFonts w:ascii="Times New Roman" w:hAnsi="Times New Roman" w:cs="Times New Roman" w:hint="eastAsia"/>
          <w:szCs w:val="22"/>
          <w:highlight w:val="yellow"/>
          <w:u w:val="single"/>
        </w:rPr>
        <w:t>27</w:t>
      </w:r>
      <w:r>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日</w:t>
      </w:r>
      <w:r>
        <w:rPr>
          <w:rFonts w:ascii="Times New Roman" w:hAnsi="Times New Roman" w:cs="Times New Roman" w:hint="eastAsia"/>
          <w:szCs w:val="22"/>
          <w:highlight w:val="yellow"/>
          <w:u w:val="single"/>
        </w:rPr>
        <w:t>9</w:t>
      </w:r>
      <w:r>
        <w:rPr>
          <w:rFonts w:ascii="Times New Roman" w:hAnsi="Times New Roman" w:cs="Times New Roman" w:hint="eastAsia"/>
          <w:szCs w:val="22"/>
          <w:highlight w:val="yellow"/>
          <w:u w:val="single"/>
        </w:rPr>
        <w:t>时</w:t>
      </w:r>
      <w:r>
        <w:rPr>
          <w:rFonts w:ascii="Times New Roman" w:hAnsi="Times New Roman" w:cs="Times New Roman" w:hint="eastAsia"/>
          <w:szCs w:val="22"/>
          <w:highlight w:val="yellow"/>
          <w:u w:val="single"/>
        </w:rPr>
        <w:t xml:space="preserve"> 00</w:t>
      </w:r>
      <w:r>
        <w:rPr>
          <w:rFonts w:ascii="Times New Roman" w:hAnsi="Times New Roman" w:cs="Times New Roman" w:hint="eastAsia"/>
          <w:szCs w:val="22"/>
          <w:highlight w:val="yellow"/>
          <w:u w:val="single"/>
        </w:rPr>
        <w:t>分</w:t>
      </w:r>
      <w:r>
        <w:rPr>
          <w:rFonts w:ascii="Times New Roman" w:hAnsi="Times New Roman" w:cs="Times New Roman" w:hint="eastAsia"/>
          <w:szCs w:val="22"/>
        </w:rPr>
        <w:t>供应商</w:t>
      </w:r>
      <w:r>
        <w:rPr>
          <w:rFonts w:ascii="Times New Roman" w:hAnsi="Times New Roman" w:cs="Times New Roman"/>
          <w:szCs w:val="22"/>
        </w:rPr>
        <w:t>应在截止时间前通过</w:t>
      </w:r>
      <w:permStart w:id="566058394" w:edGrp="everyone"/>
      <w:r>
        <w:rPr>
          <w:rFonts w:ascii="Times New Roman" w:hAnsi="Times New Roman" w:cs="Times New Roman" w:hint="eastAsia"/>
          <w:szCs w:val="22"/>
          <w:u w:val="single"/>
        </w:rPr>
        <w:t>安徽交控招标采购平台</w:t>
      </w:r>
      <w:permEnd w:id="566058394"/>
      <w:r>
        <w:rPr>
          <w:rFonts w:ascii="Times New Roman" w:hAnsi="Times New Roman" w:cs="Times New Roman" w:hint="eastAsia"/>
          <w:szCs w:val="22"/>
        </w:rPr>
        <w:t>上传</w:t>
      </w:r>
      <w:r>
        <w:rPr>
          <w:rFonts w:ascii="Times New Roman" w:hAnsi="Times New Roman" w:cs="Times New Roman"/>
          <w:szCs w:val="22"/>
        </w:rPr>
        <w:t>电子</w:t>
      </w:r>
      <w:r>
        <w:rPr>
          <w:rFonts w:ascii="Times New Roman" w:hAnsi="Times New Roman" w:cs="Times New Roman" w:hint="eastAsia"/>
          <w:szCs w:val="22"/>
        </w:rPr>
        <w:t>响应</w:t>
      </w:r>
      <w:r>
        <w:rPr>
          <w:rFonts w:ascii="Times New Roman" w:hAnsi="Times New Roman" w:cs="Times New Roman"/>
          <w:szCs w:val="22"/>
        </w:rPr>
        <w:t>文件。</w:t>
      </w:r>
    </w:p>
    <w:p w14:paraId="36F51384"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8" w:name="_Toc22719"/>
      <w:bookmarkStart w:id="39" w:name="_Toc525632591"/>
      <w:r>
        <w:rPr>
          <w:rFonts w:ascii="Times New Roman" w:eastAsia="黑体" w:hAnsi="Times New Roman" w:cs="Times New Roman"/>
          <w:bCs w:val="0"/>
          <w:sz w:val="22"/>
          <w:szCs w:val="15"/>
        </w:rPr>
        <w:t>响应文件启封</w:t>
      </w:r>
    </w:p>
    <w:p w14:paraId="72FA7FA6" w14:textId="77777777"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1850081502"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1850081502"/>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0EFFF533"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0C6E5C9A" w14:textId="1932CD1B" w:rsidR="00EE63F2" w:rsidRDefault="00000000">
      <w:pPr>
        <w:snapToGrid w:val="0"/>
        <w:spacing w:after="0" w:line="440" w:lineRule="exact"/>
        <w:rPr>
          <w:rFonts w:ascii="Times New Roman" w:hAnsi="Times New Roman"/>
        </w:rPr>
      </w:pPr>
      <w:r>
        <w:rPr>
          <w:rFonts w:ascii="Times New Roman" w:hAnsi="Times New Roman" w:hint="eastAsia"/>
        </w:rPr>
        <w:t>响应保证金的金额：</w:t>
      </w:r>
      <w:permStart w:id="1541031809" w:edGrp="everyone"/>
      <w:r>
        <w:rPr>
          <w:rFonts w:ascii="Times New Roman" w:hAnsi="Times New Roman" w:cs="Times New Roman"/>
          <w:szCs w:val="22"/>
        </w:rPr>
        <w:t>_</w:t>
      </w:r>
      <w:r w:rsidR="00D5401E">
        <w:rPr>
          <w:rFonts w:ascii="Times New Roman" w:hAnsi="Times New Roman" w:cs="Times New Roman" w:hint="eastAsia"/>
          <w:szCs w:val="22"/>
        </w:rPr>
        <w:t>5</w:t>
      </w:r>
      <w:r>
        <w:rPr>
          <w:rFonts w:ascii="Times New Roman" w:hAnsi="Times New Roman" w:cs="Times New Roman" w:hint="eastAsia"/>
          <w:szCs w:val="22"/>
        </w:rPr>
        <w:t>000</w:t>
      </w:r>
      <w:r>
        <w:rPr>
          <w:rFonts w:ascii="Times New Roman" w:hAnsi="Times New Roman" w:cs="Times New Roman" w:hint="eastAsia"/>
          <w:szCs w:val="22"/>
        </w:rPr>
        <w:t>元</w:t>
      </w:r>
      <w:r>
        <w:rPr>
          <w:rFonts w:ascii="Times New Roman" w:hAnsi="Times New Roman" w:cs="Times New Roman"/>
          <w:szCs w:val="22"/>
        </w:rPr>
        <w:t>_</w:t>
      </w:r>
      <w:permEnd w:id="1541031809"/>
    </w:p>
    <w:p w14:paraId="00E346D5" w14:textId="77777777" w:rsidR="00EE63F2" w:rsidRDefault="00000000">
      <w:pPr>
        <w:snapToGrid w:val="0"/>
        <w:spacing w:after="0" w:line="440" w:lineRule="exact"/>
        <w:rPr>
          <w:rFonts w:ascii="Times New Roman" w:hAnsi="Times New Roman"/>
        </w:rPr>
      </w:pPr>
      <w:r>
        <w:rPr>
          <w:rFonts w:ascii="Times New Roman" w:hAnsi="Times New Roman" w:hint="eastAsia"/>
        </w:rPr>
        <w:t>响应保证金的递交形式：银行转账。</w:t>
      </w:r>
    </w:p>
    <w:p w14:paraId="1C868125" w14:textId="77777777" w:rsidR="008A26BC" w:rsidRDefault="00000000">
      <w:pPr>
        <w:widowControl/>
        <w:textAlignment w:val="center"/>
        <w:rPr>
          <w:rFonts w:ascii="Times New Roman" w:hAnsi="Times New Roman"/>
        </w:rPr>
      </w:pPr>
      <w:r>
        <w:rPr>
          <w:rFonts w:ascii="Times New Roman" w:hAnsi="Times New Roman" w:hint="eastAsia"/>
        </w:rPr>
        <w:t>递交</w:t>
      </w:r>
      <w:proofErr w:type="gramStart"/>
      <w:r>
        <w:rPr>
          <w:rFonts w:ascii="Times New Roman" w:hAnsi="Times New Roman" w:hint="eastAsia"/>
        </w:rPr>
        <w:t>账号</w:t>
      </w:r>
      <w:r>
        <w:rPr>
          <w:rFonts w:ascii="Times New Roman" w:hAnsi="Times New Roman" w:hint="eastAsia"/>
        </w:rPr>
        <w:t>:</w:t>
      </w:r>
      <w:proofErr w:type="gramEnd"/>
    </w:p>
    <w:p w14:paraId="0704F4D2" w14:textId="05800D2F" w:rsidR="00EE63F2" w:rsidRDefault="00000000">
      <w:pPr>
        <w:widowControl/>
        <w:textAlignment w:val="center"/>
        <w:rPr>
          <w:rFonts w:ascii="Times New Roman" w:hAnsi="Times New Roman"/>
        </w:rPr>
      </w:pPr>
      <w:r>
        <w:rPr>
          <w:rFonts w:ascii="Times New Roman" w:hAnsi="Times New Roman" w:hint="eastAsia"/>
        </w:rPr>
        <w:t xml:space="preserve"> </w:t>
      </w:r>
      <w:permStart w:id="1254491160" w:edGrp="everyone"/>
      <w:r>
        <w:rPr>
          <w:rFonts w:ascii="Times New Roman" w:hAnsi="Times New Roman"/>
        </w:rPr>
        <w:t>名</w:t>
      </w:r>
      <w:r>
        <w:rPr>
          <w:rFonts w:ascii="Times New Roman" w:hAnsi="Times New Roman" w:hint="eastAsia"/>
        </w:rPr>
        <w:t xml:space="preserve">   </w:t>
      </w:r>
      <w:r>
        <w:rPr>
          <w:rFonts w:ascii="Times New Roman" w:hAnsi="Times New Roman"/>
        </w:rPr>
        <w:t>称：安徽骆岗徽风皖韵酒店管理有限公司</w:t>
      </w:r>
    </w:p>
    <w:p w14:paraId="3E775132" w14:textId="77777777" w:rsidR="00EE63F2" w:rsidRDefault="00000000" w:rsidP="008A26BC">
      <w:pPr>
        <w:widowControl/>
        <w:textAlignment w:val="center"/>
        <w:rPr>
          <w:rFonts w:ascii="Times New Roman" w:hAnsi="Times New Roman"/>
        </w:rPr>
      </w:pPr>
      <w:r>
        <w:rPr>
          <w:rFonts w:ascii="Times New Roman" w:hAnsi="Times New Roman"/>
        </w:rPr>
        <w:t>开户银行：中国农业银行股份有限公司合肥繁华支行</w:t>
      </w:r>
    </w:p>
    <w:p w14:paraId="2A21066A" w14:textId="7C75EF8D" w:rsidR="00EE63F2" w:rsidRDefault="00000000" w:rsidP="008A26BC">
      <w:pPr>
        <w:widowControl/>
        <w:textAlignment w:val="center"/>
        <w:rPr>
          <w:rFonts w:ascii="Times New Roman" w:hAnsi="Times New Roman"/>
        </w:rPr>
      </w:pPr>
      <w:r>
        <w:rPr>
          <w:rFonts w:ascii="Times New Roman" w:hAnsi="Times New Roman"/>
        </w:rPr>
        <w:t>银行账户：</w:t>
      </w:r>
      <w:r>
        <w:rPr>
          <w:rFonts w:ascii="Times New Roman" w:hAnsi="Times New Roman"/>
        </w:rPr>
        <w:t>12084301040054380</w:t>
      </w:r>
    </w:p>
    <w:permEnd w:id="1254491160"/>
    <w:p w14:paraId="66A99C1B" w14:textId="29186636" w:rsidR="00EE63F2" w:rsidRDefault="00000000">
      <w:pPr>
        <w:widowControl/>
        <w:textAlignment w:val="center"/>
        <w:rPr>
          <w:rFonts w:ascii="Times New Roman" w:eastAsia="宋体" w:hAnsi="Times New Roman" w:cs="Times New Roman"/>
          <w:bCs/>
          <w:kern w:val="0"/>
          <w:szCs w:val="21"/>
          <w:lang w:bidi="ar"/>
        </w:rPr>
      </w:pPr>
      <w:r>
        <w:rPr>
          <w:rFonts w:ascii="微软雅黑" w:eastAsia="微软雅黑" w:hAnsi="微软雅黑" w:hint="eastAsia"/>
          <w:color w:val="444444"/>
          <w:shd w:val="clear" w:color="auto" w:fill="FFFFFF"/>
        </w:rPr>
        <w:t>汇款或转账时，供应商必须在付款凭证备注栏中注明“</w:t>
      </w:r>
      <w:r w:rsidR="002A58A4">
        <w:rPr>
          <w:rFonts w:ascii="微软雅黑" w:eastAsia="微软雅黑" w:hAnsi="微软雅黑"/>
          <w:color w:val="EE0000"/>
          <w:shd w:val="clear" w:color="auto" w:fill="FFFFFF"/>
        </w:rPr>
        <w:t>骆岗徽风皖韵酒店2026年汤口酒店布草采购项目</w:t>
      </w:r>
      <w:r w:rsidRPr="0023057A">
        <w:rPr>
          <w:rFonts w:ascii="微软雅黑" w:eastAsia="微软雅黑" w:hAnsi="微软雅黑" w:hint="eastAsia"/>
          <w:color w:val="EE0000"/>
          <w:shd w:val="clear" w:color="auto" w:fill="FFFFFF"/>
        </w:rPr>
        <w:t>响应保证金</w:t>
      </w:r>
      <w:r>
        <w:rPr>
          <w:rFonts w:ascii="微软雅黑" w:eastAsia="微软雅黑" w:hAnsi="微软雅黑" w:hint="eastAsia"/>
          <w:color w:val="444444"/>
          <w:shd w:val="clear" w:color="auto" w:fill="FFFFFF"/>
        </w:rPr>
        <w:t>”字样</w:t>
      </w:r>
    </w:p>
    <w:p w14:paraId="4FFFCA5A" w14:textId="77777777" w:rsidR="00EE63F2" w:rsidRDefault="00000000">
      <w:pPr>
        <w:snapToGrid w:val="0"/>
        <w:spacing w:after="0" w:line="440" w:lineRule="exact"/>
        <w:rPr>
          <w:rFonts w:ascii="Times New Roman" w:hAnsi="Times New Roman" w:cs="Times New Roman"/>
          <w:szCs w:val="22"/>
        </w:rPr>
      </w:pPr>
      <w:r>
        <w:rPr>
          <w:rFonts w:ascii="Times New Roman" w:hAnsi="Times New Roman" w:hint="eastAsia"/>
          <w:highlight w:val="yellow"/>
        </w:rPr>
        <w:lastRenderedPageBreak/>
        <w:t>递交截止时间：</w:t>
      </w:r>
      <w:permStart w:id="957368245" w:edGrp="everyone"/>
      <w:r>
        <w:rPr>
          <w:rFonts w:ascii="Times New Roman" w:hAnsi="Times New Roman" w:cs="Times New Roman" w:hint="eastAsia"/>
          <w:szCs w:val="22"/>
          <w:highlight w:val="yellow"/>
          <w:u w:val="single"/>
        </w:rPr>
        <w:t>同响应文件递交截止时间</w:t>
      </w:r>
      <w:r>
        <w:rPr>
          <w:rFonts w:ascii="Times New Roman" w:hAnsi="Times New Roman" w:cs="Times New Roman"/>
          <w:szCs w:val="22"/>
          <w:highlight w:val="yellow"/>
        </w:rPr>
        <w:t>_</w:t>
      </w:r>
      <w:permEnd w:id="957368245"/>
    </w:p>
    <w:p w14:paraId="2302CCBB" w14:textId="77777777" w:rsidR="00EE63F2" w:rsidRDefault="00000000">
      <w:pPr>
        <w:snapToGrid w:val="0"/>
        <w:spacing w:after="0" w:line="440" w:lineRule="exact"/>
      </w:pPr>
      <w:r>
        <w:rPr>
          <w:rFonts w:ascii="Times New Roman" w:hAnsi="Times New Roman" w:hint="eastAsia"/>
        </w:rPr>
        <w:t>供应商</w:t>
      </w:r>
      <w:r>
        <w:rPr>
          <w:rFonts w:ascii="Times New Roman" w:hAnsi="Times New Roman" w:cs="Times New Roman"/>
          <w:szCs w:val="22"/>
        </w:rPr>
        <w:t>完成</w:t>
      </w:r>
      <w:r>
        <w:rPr>
          <w:rFonts w:ascii="Times New Roman" w:hAnsi="Times New Roman" w:hint="eastAsia"/>
        </w:rPr>
        <w:t>转账的银行账户名称应与供应商的单位名称一致。</w:t>
      </w:r>
    </w:p>
    <w:p w14:paraId="3D74DEA0"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t>发布公告的媒介</w:t>
      </w:r>
      <w:bookmarkEnd w:id="38"/>
      <w:bookmarkEnd w:id="39"/>
    </w:p>
    <w:p w14:paraId="478D7EE9" w14:textId="16CE6CE1" w:rsidR="00EE63F2"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w:t>
      </w:r>
      <w:proofErr w:type="gramStart"/>
      <w:r>
        <w:rPr>
          <w:rFonts w:ascii="Times New Roman" w:hAnsi="Times New Roman" w:cs="Times New Roman"/>
          <w:szCs w:val="22"/>
        </w:rPr>
        <w:t xml:space="preserve">“ </w:t>
      </w:r>
      <w:proofErr w:type="gramEnd"/>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proofErr w:type="gramStart"/>
      <w:r>
        <w:rPr>
          <w:rFonts w:ascii="Times New Roman" w:hAnsi="Times New Roman" w:cs="Times New Roman"/>
          <w:szCs w:val="22"/>
        </w:rPr>
        <w:t xml:space="preserve"> ”</w:t>
      </w:r>
      <w:proofErr w:type="gramEnd"/>
      <w:r>
        <w:rPr>
          <w:rFonts w:ascii="Times New Roman" w:hAnsi="Times New Roman" w:cs="Times New Roman"/>
          <w:szCs w:val="22"/>
        </w:rPr>
        <w:t xml:space="preserve"> </w:t>
      </w:r>
      <w:proofErr w:type="gramStart"/>
      <w:r>
        <w:rPr>
          <w:rFonts w:ascii="Times New Roman" w:hAnsi="Times New Roman" w:cs="Times New Roman"/>
          <w:szCs w:val="22"/>
        </w:rPr>
        <w:t>（</w:t>
      </w:r>
      <w:r>
        <w:rPr>
          <w:rFonts w:ascii="Times New Roman" w:hAnsi="Times New Roman" w:cs="Times New Roman"/>
          <w:szCs w:val="22"/>
        </w:rPr>
        <w:t xml:space="preserve"> </w:t>
      </w:r>
      <w:proofErr w:type="gramEnd"/>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proofErr w:type="gramStart"/>
      <w:r>
        <w:rPr>
          <w:rFonts w:ascii="Times New Roman" w:hAnsi="Times New Roman" w:cs="Times New Roman"/>
          <w:szCs w:val="22"/>
        </w:rPr>
        <w:t xml:space="preserve"> </w:t>
      </w:r>
      <w:r>
        <w:rPr>
          <w:rFonts w:ascii="Times New Roman" w:hAnsi="Times New Roman" w:cs="Times New Roman"/>
          <w:szCs w:val="22"/>
        </w:rPr>
        <w:t>：</w:t>
      </w:r>
      <w:proofErr w:type="gramEnd"/>
      <w:r>
        <w:rPr>
          <w:rFonts w:ascii="Times New Roman" w:hAnsi="Times New Roman" w:cs="Times New Roman"/>
          <w:szCs w:val="22"/>
        </w:rPr>
        <w:t>https://zcpt.ahjkjt.com</w:t>
      </w:r>
      <w:r>
        <w:rPr>
          <w:rFonts w:ascii="Times New Roman" w:hAnsi="Times New Roman" w:cs="Times New Roman"/>
          <w:szCs w:val="22"/>
        </w:rPr>
        <w:t>）</w:t>
      </w:r>
      <w:r w:rsidR="00BD3E97">
        <w:rPr>
          <w:rFonts w:ascii="Times New Roman" w:hAnsi="Times New Roman" w:cs="Times New Roman" w:hint="eastAsia"/>
          <w:szCs w:val="22"/>
        </w:rPr>
        <w:t>、</w:t>
      </w:r>
      <w:r w:rsidR="00BD3E97" w:rsidRPr="00D6705F">
        <w:rPr>
          <w:rFonts w:ascii="Times New Roman" w:hAnsi="Times New Roman" w:cs="Times New Roman"/>
          <w:color w:val="EE0000"/>
          <w:szCs w:val="22"/>
        </w:rPr>
        <w:t>安徽交控徽风皖韵酒店管理集团有限公司（网址：</w:t>
      </w:r>
      <w:r w:rsidR="00BD3E97" w:rsidRPr="00D6705F">
        <w:rPr>
          <w:rFonts w:ascii="Times New Roman" w:hAnsi="Times New Roman" w:cs="Times New Roman"/>
          <w:color w:val="EE0000"/>
          <w:szCs w:val="22"/>
        </w:rPr>
        <w:t>http://hfwyhotelgroup.com</w:t>
      </w:r>
      <w:r w:rsidR="00BD3E97" w:rsidRPr="00D6705F">
        <w:rPr>
          <w:rFonts w:ascii="Times New Roman" w:hAnsi="Times New Roman" w:cs="Times New Roman" w:hint="eastAsia"/>
          <w:color w:val="EE0000"/>
          <w:szCs w:val="22"/>
        </w:rPr>
        <w:t>）</w:t>
      </w:r>
      <w:r>
        <w:rPr>
          <w:rFonts w:ascii="Times New Roman" w:hAnsi="Times New Roman" w:cs="Times New Roman"/>
          <w:szCs w:val="22"/>
        </w:rPr>
        <w:t>上发布。</w:t>
      </w:r>
    </w:p>
    <w:p w14:paraId="1A4A81DF" w14:textId="77777777" w:rsidR="00EE63F2"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0" w:name="_Toc26829"/>
      <w:bookmarkStart w:id="41" w:name="_Toc525632592"/>
      <w:bookmarkStart w:id="42" w:name="_Toc8501"/>
      <w:bookmarkStart w:id="43" w:name="_Toc14943_WPSOffice_Level2"/>
      <w:bookmarkStart w:id="44" w:name="_Toc321_WPSOffice_Level2"/>
      <w:bookmarkStart w:id="45" w:name="_Toc28571_WPSOffice_Level2"/>
      <w:bookmarkStart w:id="46" w:name="_Toc20572_WPSOffice_Level2"/>
      <w:r>
        <w:rPr>
          <w:rFonts w:ascii="Times New Roman" w:eastAsia="黑体" w:hAnsi="Times New Roman" w:cs="Times New Roman"/>
          <w:bCs w:val="0"/>
          <w:sz w:val="22"/>
          <w:szCs w:val="15"/>
        </w:rPr>
        <w:t>采购人联系方式</w:t>
      </w:r>
      <w:bookmarkEnd w:id="40"/>
      <w:bookmarkEnd w:id="41"/>
      <w:bookmarkEnd w:id="42"/>
      <w:bookmarkEnd w:id="43"/>
      <w:bookmarkEnd w:id="44"/>
      <w:bookmarkEnd w:id="45"/>
      <w:bookmarkEnd w:id="46"/>
    </w:p>
    <w:p w14:paraId="3764F798" w14:textId="77777777"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377B42CF" w14:textId="77777777"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u w:val="single"/>
        </w:rPr>
        <w:t>合肥市包河区黄河路与庐州大道交口</w:t>
      </w:r>
      <w:r>
        <w:rPr>
          <w:rFonts w:ascii="Times New Roman" w:hAnsi="Times New Roman" w:cs="Times New Roman" w:hint="eastAsia"/>
          <w:szCs w:val="22"/>
          <w:u w:val="single"/>
        </w:rPr>
        <w:t>P20</w:t>
      </w:r>
      <w:r>
        <w:rPr>
          <w:rFonts w:ascii="Times New Roman" w:hAnsi="Times New Roman" w:cs="Times New Roman" w:hint="eastAsia"/>
          <w:szCs w:val="22"/>
          <w:u w:val="single"/>
        </w:rPr>
        <w:t>停车场新安徽饭店建设项目办财务办公室</w:t>
      </w:r>
    </w:p>
    <w:p w14:paraId="0EBEC8B5" w14:textId="77777777" w:rsidR="00EE63F2"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1273912401" w:edGrp="everyone"/>
      <w:r>
        <w:rPr>
          <w:rFonts w:ascii="Times New Roman" w:hAnsi="Times New Roman" w:cs="Times New Roman"/>
          <w:szCs w:val="22"/>
          <w:u w:val="single"/>
        </w:rPr>
        <w:t xml:space="preserve"> 230041</w:t>
      </w:r>
    </w:p>
    <w:permEnd w:id="1273912401"/>
    <w:p w14:paraId="4826827F" w14:textId="205FDE3B"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1274494818"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BD3E97">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1274494818"/>
    <w:p w14:paraId="08692B91" w14:textId="7D3B31FF" w:rsidR="00EE63F2"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777956520" w:edGrp="everyone"/>
      <w:r>
        <w:rPr>
          <w:rFonts w:ascii="Times New Roman" w:hAnsi="Times New Roman" w:cs="Times New Roman" w:hint="eastAsia"/>
          <w:szCs w:val="22"/>
          <w:u w:val="single"/>
        </w:rPr>
        <w:t xml:space="preserve">  </w:t>
      </w:r>
      <w:r w:rsidR="0023057A">
        <w:rPr>
          <w:rFonts w:ascii="Times New Roman" w:hAnsi="Times New Roman" w:cs="Times New Roman" w:hint="eastAsia"/>
          <w:szCs w:val="22"/>
          <w:u w:val="single"/>
        </w:rPr>
        <w:t>18715082236</w:t>
      </w:r>
      <w:r>
        <w:rPr>
          <w:rFonts w:ascii="Times New Roman" w:hAnsi="Times New Roman" w:cs="Times New Roman" w:hint="eastAsia"/>
          <w:szCs w:val="22"/>
          <w:u w:val="single"/>
        </w:rPr>
        <w:t xml:space="preserve"> </w:t>
      </w:r>
    </w:p>
    <w:bookmarkEnd w:id="3"/>
    <w:permEnd w:id="1777956520"/>
    <w:p w14:paraId="64BF1F6B" w14:textId="77777777" w:rsidR="00EE63F2" w:rsidRDefault="00EE63F2">
      <w:pPr>
        <w:spacing w:after="0" w:line="440" w:lineRule="exact"/>
        <w:ind w:firstLineChars="200" w:firstLine="420"/>
        <w:rPr>
          <w:rFonts w:ascii="Times New Roman" w:hAnsi="Times New Roman" w:cs="Times New Roman"/>
          <w:szCs w:val="22"/>
        </w:rPr>
      </w:pPr>
    </w:p>
    <w:p w14:paraId="4B258B4E" w14:textId="77777777" w:rsidR="00EE63F2" w:rsidRDefault="00EE63F2">
      <w:pPr>
        <w:spacing w:after="0" w:line="440" w:lineRule="exact"/>
        <w:ind w:firstLineChars="200" w:firstLine="420"/>
        <w:rPr>
          <w:rFonts w:ascii="Times New Roman" w:hAnsi="Times New Roman" w:cs="Times New Roman"/>
          <w:szCs w:val="22"/>
        </w:rPr>
      </w:pPr>
    </w:p>
    <w:p w14:paraId="0218F3A4" w14:textId="77777777" w:rsidR="00EE63F2" w:rsidRDefault="00EE63F2">
      <w:pPr>
        <w:spacing w:after="0" w:line="440" w:lineRule="exact"/>
        <w:ind w:firstLineChars="200" w:firstLine="420"/>
        <w:rPr>
          <w:rFonts w:ascii="Times New Roman" w:hAnsi="Times New Roman" w:cs="Times New Roman"/>
          <w:szCs w:val="22"/>
        </w:rPr>
      </w:pPr>
    </w:p>
    <w:p w14:paraId="19036B7D" w14:textId="77777777" w:rsidR="00EE63F2" w:rsidRDefault="00EE63F2">
      <w:pPr>
        <w:spacing w:after="0" w:line="440" w:lineRule="exact"/>
        <w:ind w:firstLineChars="200" w:firstLine="420"/>
        <w:rPr>
          <w:rFonts w:ascii="Times New Roman" w:hAnsi="Times New Roman" w:cs="Times New Roman"/>
          <w:szCs w:val="22"/>
        </w:rPr>
      </w:pPr>
    </w:p>
    <w:p w14:paraId="6A6082BB" w14:textId="77777777" w:rsidR="00EE63F2" w:rsidRDefault="00EE63F2">
      <w:pPr>
        <w:spacing w:after="0" w:line="440" w:lineRule="exact"/>
        <w:ind w:firstLineChars="200" w:firstLine="420"/>
        <w:rPr>
          <w:rFonts w:ascii="Times New Roman" w:hAnsi="Times New Roman" w:cs="Times New Roman"/>
          <w:szCs w:val="22"/>
        </w:rPr>
      </w:pPr>
    </w:p>
    <w:p w14:paraId="4B972BDA" w14:textId="77777777" w:rsidR="00EE63F2" w:rsidRDefault="00EE63F2">
      <w:pPr>
        <w:spacing w:after="0" w:line="440" w:lineRule="exact"/>
        <w:ind w:firstLineChars="200" w:firstLine="420"/>
        <w:rPr>
          <w:rFonts w:ascii="Times New Roman" w:hAnsi="Times New Roman" w:cs="Times New Roman"/>
          <w:szCs w:val="22"/>
        </w:rPr>
      </w:pPr>
    </w:p>
    <w:p w14:paraId="6963305F" w14:textId="77777777" w:rsidR="00EE63F2" w:rsidRDefault="00EE63F2">
      <w:pPr>
        <w:spacing w:after="0" w:line="440" w:lineRule="exact"/>
        <w:ind w:firstLineChars="200" w:firstLine="420"/>
        <w:rPr>
          <w:rFonts w:ascii="Times New Roman" w:hAnsi="Times New Roman" w:cs="Times New Roman"/>
          <w:szCs w:val="22"/>
        </w:rPr>
      </w:pPr>
    </w:p>
    <w:p w14:paraId="24632620" w14:textId="77777777" w:rsidR="00EE63F2" w:rsidRDefault="00EE63F2">
      <w:pPr>
        <w:spacing w:after="0" w:line="440" w:lineRule="exact"/>
        <w:ind w:firstLineChars="200" w:firstLine="420"/>
        <w:rPr>
          <w:rFonts w:ascii="Times New Roman" w:hAnsi="Times New Roman" w:cs="Times New Roman"/>
          <w:szCs w:val="22"/>
        </w:rPr>
      </w:pPr>
    </w:p>
    <w:p w14:paraId="31F24764" w14:textId="77777777" w:rsidR="00EE63F2" w:rsidRDefault="00EE63F2">
      <w:pPr>
        <w:spacing w:after="0" w:line="440" w:lineRule="exact"/>
        <w:ind w:firstLineChars="200" w:firstLine="420"/>
        <w:rPr>
          <w:rFonts w:ascii="Times New Roman" w:hAnsi="Times New Roman" w:cs="Times New Roman"/>
          <w:szCs w:val="22"/>
        </w:rPr>
      </w:pPr>
    </w:p>
    <w:p w14:paraId="19DFD2AC" w14:textId="77777777" w:rsidR="00EE63F2" w:rsidRDefault="00EE63F2">
      <w:pPr>
        <w:spacing w:after="0" w:line="440" w:lineRule="exact"/>
        <w:ind w:firstLineChars="200" w:firstLine="420"/>
        <w:rPr>
          <w:rFonts w:ascii="Times New Roman" w:hAnsi="Times New Roman" w:cs="Times New Roman"/>
          <w:szCs w:val="22"/>
        </w:rPr>
      </w:pPr>
    </w:p>
    <w:p w14:paraId="3691AFD8" w14:textId="77777777" w:rsidR="00EE63F2" w:rsidRDefault="00EE63F2">
      <w:pPr>
        <w:spacing w:after="0" w:line="440" w:lineRule="exact"/>
        <w:ind w:firstLineChars="200" w:firstLine="420"/>
        <w:rPr>
          <w:rFonts w:ascii="Times New Roman" w:hAnsi="Times New Roman" w:cs="Times New Roman"/>
          <w:szCs w:val="22"/>
        </w:rPr>
      </w:pPr>
    </w:p>
    <w:p w14:paraId="44BD6909" w14:textId="77777777" w:rsidR="00EE63F2" w:rsidRDefault="00EE63F2">
      <w:pPr>
        <w:spacing w:after="0" w:line="440" w:lineRule="exact"/>
        <w:ind w:firstLineChars="200" w:firstLine="420"/>
        <w:rPr>
          <w:rFonts w:ascii="Times New Roman" w:hAnsi="Times New Roman" w:cs="Times New Roman"/>
          <w:szCs w:val="22"/>
        </w:rPr>
      </w:pPr>
    </w:p>
    <w:p w14:paraId="6241F6D5" w14:textId="77777777" w:rsidR="00EE63F2" w:rsidRDefault="00EE63F2">
      <w:pPr>
        <w:spacing w:after="0" w:line="440" w:lineRule="exact"/>
        <w:ind w:firstLineChars="200" w:firstLine="420"/>
        <w:rPr>
          <w:rFonts w:ascii="Times New Roman" w:hAnsi="Times New Roman" w:cs="Times New Roman"/>
          <w:szCs w:val="22"/>
        </w:rPr>
      </w:pPr>
    </w:p>
    <w:p w14:paraId="498C2D32" w14:textId="77777777" w:rsidR="00EE63F2" w:rsidRDefault="00EE63F2">
      <w:pPr>
        <w:spacing w:after="0" w:line="440" w:lineRule="exact"/>
        <w:ind w:firstLineChars="200" w:firstLine="420"/>
        <w:rPr>
          <w:rFonts w:ascii="Times New Roman" w:hAnsi="Times New Roman" w:cs="Times New Roman"/>
          <w:szCs w:val="22"/>
        </w:rPr>
      </w:pPr>
    </w:p>
    <w:p w14:paraId="62529868" w14:textId="77777777" w:rsidR="00EE63F2" w:rsidRDefault="00EE63F2">
      <w:pPr>
        <w:pStyle w:val="Default"/>
        <w:spacing w:after="0"/>
        <w:jc w:val="both"/>
        <w:rPr>
          <w:rFonts w:ascii="Times New Roman" w:hAnsi="Times New Roman" w:hint="default"/>
          <w:color w:val="auto"/>
          <w:sz w:val="21"/>
          <w:szCs w:val="22"/>
        </w:rPr>
      </w:pPr>
    </w:p>
    <w:p w14:paraId="21807BA0" w14:textId="77777777" w:rsidR="008A26BC" w:rsidRDefault="008A26BC">
      <w:pPr>
        <w:pStyle w:val="Default"/>
        <w:spacing w:after="0"/>
        <w:jc w:val="both"/>
        <w:rPr>
          <w:rFonts w:ascii="Times New Roman" w:hAnsi="Times New Roman" w:hint="default"/>
          <w:color w:val="auto"/>
          <w:sz w:val="21"/>
          <w:szCs w:val="22"/>
        </w:rPr>
      </w:pPr>
    </w:p>
    <w:p w14:paraId="2D0145AB" w14:textId="77777777" w:rsidR="008A26BC" w:rsidRPr="008A26BC" w:rsidRDefault="008A26BC" w:rsidP="008A26BC">
      <w:bookmarkStart w:id="47" w:name="_Toc13339_WPSOffice_Level1"/>
    </w:p>
    <w:p w14:paraId="11A1EDD8" w14:textId="438F96BC" w:rsidR="008A26BC" w:rsidRPr="008A26BC" w:rsidRDefault="008A26BC" w:rsidP="008A26BC">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lastRenderedPageBreak/>
        <w:t>第二章</w:t>
      </w:r>
      <w:r>
        <w:rPr>
          <w:rFonts w:ascii="Times New Roman" w:eastAsia="宋体" w:hAnsi="Times New Roman" w:cs="Times New Roman" w:hint="eastAsia"/>
        </w:rPr>
        <w:t xml:space="preserve"> </w:t>
      </w:r>
      <w:r>
        <w:rPr>
          <w:rFonts w:ascii="Times New Roman" w:eastAsia="宋体" w:hAnsi="Times New Roman" w:cs="Times New Roman" w:hint="eastAsia"/>
        </w:rPr>
        <w:t>供应商须知</w:t>
      </w:r>
      <w:bookmarkEnd w:id="47"/>
    </w:p>
    <w:p w14:paraId="7775FB67" w14:textId="77777777" w:rsidR="00EE63F2" w:rsidRDefault="00000000">
      <w:pPr>
        <w:keepNext/>
        <w:keepLines/>
        <w:spacing w:beforeLines="50" w:before="156" w:after="0" w:line="360" w:lineRule="auto"/>
        <w:outlineLvl w:val="1"/>
        <w:rPr>
          <w:rFonts w:ascii="Times New Roman" w:eastAsia="黑体" w:hAnsi="Times New Roman" w:cs="Times New Roman"/>
          <w:bCs/>
          <w:sz w:val="24"/>
          <w:szCs w:val="32"/>
        </w:rPr>
      </w:pPr>
      <w:bookmarkStart w:id="48" w:name="_Toc9067720"/>
      <w:bookmarkStart w:id="49" w:name="_Toc14201207"/>
      <w:bookmarkStart w:id="50" w:name="_Toc26656938"/>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48"/>
      <w:bookmarkEnd w:id="49"/>
      <w:bookmarkEnd w:id="50"/>
    </w:p>
    <w:p w14:paraId="043A891F" w14:textId="77777777" w:rsidR="00EE63F2" w:rsidRDefault="00000000">
      <w:pPr>
        <w:keepNext/>
        <w:keepLines/>
        <w:spacing w:before="120" w:after="0"/>
        <w:outlineLvl w:val="2"/>
        <w:rPr>
          <w:rFonts w:ascii="Times New Roman" w:eastAsia="黑体" w:hAnsi="Times New Roman" w:cs="Times New Roman"/>
          <w:bCs/>
          <w:sz w:val="24"/>
          <w:szCs w:val="32"/>
        </w:rPr>
      </w:pPr>
      <w:bookmarkStart w:id="51" w:name="_Toc26656939"/>
      <w:bookmarkStart w:id="52" w:name="_Toc14201208"/>
      <w:r>
        <w:rPr>
          <w:rFonts w:ascii="Times New Roman" w:eastAsia="黑体" w:hAnsi="Times New Roman" w:cs="Times New Roman"/>
          <w:bCs/>
          <w:sz w:val="24"/>
          <w:szCs w:val="32"/>
        </w:rPr>
        <w:t xml:space="preserve">1.1 </w:t>
      </w:r>
      <w:bookmarkStart w:id="53" w:name="_Toc14201210"/>
      <w:bookmarkStart w:id="54" w:name="_Toc26656941"/>
      <w:bookmarkEnd w:id="51"/>
      <w:bookmarkEnd w:id="52"/>
      <w:r>
        <w:rPr>
          <w:rFonts w:ascii="Times New Roman" w:eastAsia="黑体" w:hAnsi="Times New Roman" w:cs="Times New Roman"/>
          <w:bCs/>
          <w:sz w:val="24"/>
          <w:szCs w:val="32"/>
        </w:rPr>
        <w:t>质量要求和安全</w:t>
      </w:r>
      <w:bookmarkEnd w:id="53"/>
      <w:bookmarkEnd w:id="54"/>
      <w:r>
        <w:rPr>
          <w:rFonts w:ascii="Times New Roman" w:eastAsia="黑体" w:hAnsi="Times New Roman" w:cs="Times New Roman" w:hint="eastAsia"/>
          <w:bCs/>
          <w:sz w:val="24"/>
          <w:szCs w:val="32"/>
        </w:rPr>
        <w:t>目标</w:t>
      </w:r>
    </w:p>
    <w:p w14:paraId="54AB108D" w14:textId="2A7D8F95"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367556602" w:edGrp="everyone"/>
      <w:r>
        <w:rPr>
          <w:rFonts w:ascii="Times New Roman" w:hAnsi="Times New Roman" w:cs="Times New Roman" w:hint="eastAsia"/>
          <w:szCs w:val="21"/>
        </w:rPr>
        <w:t>_</w:t>
      </w:r>
      <w:r w:rsidR="00505EE8">
        <w:rPr>
          <w:rFonts w:ascii="Times New Roman" w:hAnsi="Times New Roman" w:cs="Times New Roman" w:hint="eastAsia"/>
          <w:szCs w:val="21"/>
        </w:rPr>
        <w:t>合格</w:t>
      </w:r>
    </w:p>
    <w:permEnd w:id="367556602"/>
    <w:p w14:paraId="41A6C418" w14:textId="5A8C2E1B" w:rsidR="00EE63F2" w:rsidRPr="00BF7907"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098782746" w:edGrp="everyone"/>
      <w:r>
        <w:rPr>
          <w:rFonts w:ascii="Times New Roman" w:hAnsi="Times New Roman" w:cs="Times New Roman" w:hint="eastAsia"/>
          <w:szCs w:val="21"/>
        </w:rPr>
        <w:t>_</w:t>
      </w:r>
      <w:r w:rsidR="00122628">
        <w:rPr>
          <w:rFonts w:ascii="Times New Roman" w:hAnsi="Times New Roman" w:cs="Times New Roman" w:hint="eastAsia"/>
          <w:szCs w:val="21"/>
        </w:rPr>
        <w:t>/</w:t>
      </w:r>
    </w:p>
    <w:p w14:paraId="35BDA283" w14:textId="77777777" w:rsidR="00EE63F2" w:rsidRDefault="00000000">
      <w:pPr>
        <w:keepNext/>
        <w:keepLines/>
        <w:spacing w:before="120" w:after="0"/>
        <w:outlineLvl w:val="2"/>
        <w:rPr>
          <w:rFonts w:ascii="Times New Roman" w:eastAsia="黑体" w:hAnsi="Times New Roman" w:cs="Times New Roman"/>
          <w:bCs/>
          <w:sz w:val="24"/>
          <w:szCs w:val="32"/>
        </w:rPr>
      </w:pPr>
      <w:bookmarkStart w:id="55" w:name="_Toc14201211"/>
      <w:bookmarkStart w:id="56" w:name="_Toc26656942"/>
      <w:permEnd w:id="10987827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5"/>
      <w:bookmarkEnd w:id="56"/>
    </w:p>
    <w:p w14:paraId="4710549B" w14:textId="77777777"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588A900E" w14:textId="77777777" w:rsidR="00EE63F2"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48709939"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48709939"/>
    </w:p>
    <w:p w14:paraId="56C54971" w14:textId="77777777" w:rsidR="00EE63F2" w:rsidRDefault="00000000">
      <w:pPr>
        <w:keepNext/>
        <w:keepLines/>
        <w:spacing w:before="120" w:after="0"/>
        <w:outlineLvl w:val="2"/>
        <w:rPr>
          <w:rFonts w:ascii="Times New Roman" w:eastAsia="黑体" w:hAnsi="Times New Roman" w:cs="Times New Roman"/>
          <w:bCs/>
          <w:sz w:val="24"/>
          <w:szCs w:val="32"/>
        </w:rPr>
      </w:pPr>
      <w:bookmarkStart w:id="57" w:name="_Toc26656943"/>
      <w:bookmarkStart w:id="58"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57"/>
      <w:bookmarkEnd w:id="58"/>
    </w:p>
    <w:p w14:paraId="699F648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14:textId="77777777" w:rsidR="00EE63F2" w:rsidRDefault="00000000">
      <w:pPr>
        <w:keepNext/>
        <w:keepLines/>
        <w:spacing w:before="120" w:after="0"/>
        <w:outlineLvl w:val="2"/>
        <w:rPr>
          <w:rFonts w:ascii="Times New Roman" w:eastAsia="黑体" w:hAnsi="Times New Roman" w:cs="Times New Roman"/>
          <w:bCs/>
          <w:sz w:val="24"/>
          <w:szCs w:val="32"/>
        </w:rPr>
      </w:pPr>
      <w:bookmarkStart w:id="59" w:name="_Toc26656944"/>
      <w:bookmarkStart w:id="60"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59"/>
      <w:bookmarkEnd w:id="60"/>
    </w:p>
    <w:p w14:paraId="0896F3E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14:textId="77777777" w:rsidR="00EE63F2" w:rsidRDefault="00000000">
      <w:pPr>
        <w:keepNext/>
        <w:keepLines/>
        <w:spacing w:before="120" w:after="0"/>
        <w:outlineLvl w:val="2"/>
        <w:rPr>
          <w:rFonts w:ascii="Times New Roman" w:eastAsia="黑体" w:hAnsi="Times New Roman" w:cs="Times New Roman"/>
          <w:bCs/>
          <w:sz w:val="24"/>
          <w:szCs w:val="32"/>
        </w:rPr>
      </w:pPr>
      <w:bookmarkStart w:id="61" w:name="_Toc26656946"/>
      <w:bookmarkStart w:id="62" w:name="_Toc14201215"/>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1"/>
      <w:bookmarkEnd w:id="62"/>
    </w:p>
    <w:p w14:paraId="53F7B34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14:textId="77777777" w:rsidR="00EE63F2" w:rsidRDefault="00000000">
      <w:pPr>
        <w:keepNext/>
        <w:keepLines/>
        <w:spacing w:before="120" w:after="0"/>
        <w:outlineLvl w:val="2"/>
        <w:rPr>
          <w:rFonts w:ascii="Times New Roman" w:eastAsia="黑体" w:hAnsi="Times New Roman" w:cs="Times New Roman"/>
          <w:bCs/>
          <w:sz w:val="24"/>
          <w:szCs w:val="32"/>
        </w:rPr>
      </w:pPr>
      <w:bookmarkStart w:id="63" w:name="_Toc14201216"/>
      <w:bookmarkStart w:id="64" w:name="_Toc266569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3"/>
      <w:bookmarkEnd w:id="64"/>
    </w:p>
    <w:p w14:paraId="45999228"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2F88EBE3" w14:textId="77777777" w:rsidR="00EE63F2" w:rsidRDefault="00000000">
      <w:pPr>
        <w:keepNext/>
        <w:keepLines/>
        <w:spacing w:before="120" w:after="0"/>
        <w:outlineLvl w:val="2"/>
        <w:rPr>
          <w:rFonts w:ascii="Times New Roman" w:eastAsia="黑体" w:hAnsi="Times New Roman" w:cs="Times New Roman"/>
          <w:bCs/>
          <w:sz w:val="24"/>
          <w:szCs w:val="32"/>
        </w:rPr>
      </w:pPr>
      <w:bookmarkStart w:id="65" w:name="_Toc26656949"/>
      <w:bookmarkStart w:id="66" w:name="_Toc14201218"/>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5"/>
      <w:bookmarkEnd w:id="66"/>
    </w:p>
    <w:p w14:paraId="32CE37C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2C3DF494" w14:textId="77777777" w:rsidR="00EE63F2" w:rsidRDefault="00000000">
      <w:pPr>
        <w:keepNext/>
        <w:keepLines/>
        <w:spacing w:before="120" w:after="0"/>
        <w:outlineLvl w:val="2"/>
        <w:rPr>
          <w:rFonts w:ascii="Times New Roman" w:eastAsia="黑体" w:hAnsi="Times New Roman" w:cs="Times New Roman"/>
          <w:bCs/>
          <w:sz w:val="24"/>
          <w:szCs w:val="32"/>
        </w:rPr>
      </w:pPr>
      <w:bookmarkStart w:id="67" w:name="_Toc14201219"/>
      <w:bookmarkStart w:id="68" w:name="_Toc26656950"/>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67"/>
      <w:bookmarkEnd w:id="68"/>
      <w:r>
        <w:rPr>
          <w:rFonts w:ascii="Times New Roman" w:eastAsia="黑体" w:hAnsi="Times New Roman" w:cs="Times New Roman" w:hint="eastAsia"/>
          <w:bCs/>
          <w:sz w:val="24"/>
          <w:szCs w:val="32"/>
        </w:rPr>
        <w:t>差</w:t>
      </w:r>
    </w:p>
    <w:p w14:paraId="5FDCA93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F542F1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4BA07C12"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69" w:name="_Toc26656951"/>
      <w:bookmarkStart w:id="70" w:name="_Toc9067721"/>
      <w:bookmarkStart w:id="71" w:name="_Toc14201220"/>
      <w:r>
        <w:rPr>
          <w:rFonts w:ascii="Times New Roman" w:eastAsia="黑体" w:hAnsi="Times New Roman" w:cs="Times New Roman"/>
          <w:bCs/>
          <w:sz w:val="24"/>
          <w:szCs w:val="32"/>
        </w:rPr>
        <w:t xml:space="preserve">2. </w:t>
      </w:r>
      <w:bookmarkEnd w:id="69"/>
      <w:bookmarkEnd w:id="70"/>
      <w:bookmarkEnd w:id="71"/>
      <w:r>
        <w:rPr>
          <w:rFonts w:ascii="Times New Roman" w:eastAsia="黑体" w:hAnsi="Times New Roman" w:cs="Times New Roman"/>
          <w:bCs/>
          <w:sz w:val="24"/>
          <w:szCs w:val="32"/>
        </w:rPr>
        <w:t>询比文件</w:t>
      </w:r>
    </w:p>
    <w:p w14:paraId="66C4A723" w14:textId="77777777" w:rsidR="00EE63F2" w:rsidRDefault="00000000">
      <w:pPr>
        <w:keepNext/>
        <w:keepLines/>
        <w:spacing w:before="120" w:after="0"/>
        <w:outlineLvl w:val="2"/>
        <w:rPr>
          <w:rFonts w:ascii="Times New Roman" w:eastAsia="黑体" w:hAnsi="Times New Roman" w:cs="Times New Roman"/>
          <w:bCs/>
          <w:sz w:val="24"/>
          <w:szCs w:val="32"/>
        </w:rPr>
      </w:pPr>
      <w:bookmarkStart w:id="72" w:name="_Toc14201221"/>
      <w:bookmarkStart w:id="73" w:name="_Toc26656952"/>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2"/>
      <w:bookmarkEnd w:id="73"/>
    </w:p>
    <w:p w14:paraId="214CD96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1CBCB57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0E89789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3</w:t>
      </w:r>
      <w:r>
        <w:rPr>
          <w:rFonts w:ascii="Times New Roman" w:hAnsi="Times New Roman" w:cs="Times New Roman"/>
        </w:rPr>
        <w:t>）评审办法；</w:t>
      </w:r>
    </w:p>
    <w:p w14:paraId="4AE3BF6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1E31982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6FA6AE3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876479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1CA5ADB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14:textId="77777777" w:rsidR="00EE63F2" w:rsidRDefault="00000000">
      <w:pPr>
        <w:keepNext/>
        <w:keepLines/>
        <w:spacing w:before="120" w:after="0"/>
        <w:outlineLvl w:val="2"/>
        <w:rPr>
          <w:rFonts w:ascii="Times New Roman" w:eastAsia="黑体" w:hAnsi="Times New Roman" w:cs="Times New Roman"/>
          <w:bCs/>
          <w:sz w:val="24"/>
          <w:szCs w:val="32"/>
        </w:rPr>
      </w:pPr>
      <w:bookmarkStart w:id="74" w:name="_Toc26656953"/>
      <w:bookmarkStart w:id="75"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4"/>
      <w:bookmarkEnd w:id="75"/>
      <w:r>
        <w:rPr>
          <w:rFonts w:ascii="Times New Roman" w:eastAsia="黑体" w:hAnsi="Times New Roman" w:cs="Times New Roman" w:hint="eastAsia"/>
          <w:bCs/>
          <w:sz w:val="24"/>
          <w:szCs w:val="32"/>
        </w:rPr>
        <w:t>与修改</w:t>
      </w:r>
    </w:p>
    <w:p w14:paraId="37A0CFD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2F5381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319C872F"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76" w:name="_Toc9067722"/>
      <w:bookmarkStart w:id="77" w:name="_Toc14201225"/>
      <w:bookmarkStart w:id="78" w:name="_Toc26656956"/>
      <w:r>
        <w:rPr>
          <w:rFonts w:ascii="Times New Roman" w:eastAsia="黑体" w:hAnsi="Times New Roman" w:cs="Times New Roman"/>
          <w:bCs/>
          <w:sz w:val="24"/>
          <w:szCs w:val="32"/>
        </w:rPr>
        <w:t xml:space="preserve">3. </w:t>
      </w:r>
      <w:bookmarkEnd w:id="76"/>
      <w:bookmarkEnd w:id="77"/>
      <w:bookmarkEnd w:id="78"/>
      <w:r>
        <w:rPr>
          <w:rFonts w:ascii="Times New Roman" w:eastAsia="黑体" w:hAnsi="Times New Roman" w:cs="Times New Roman"/>
          <w:bCs/>
          <w:sz w:val="24"/>
          <w:szCs w:val="32"/>
        </w:rPr>
        <w:t>响应文件</w:t>
      </w:r>
    </w:p>
    <w:p w14:paraId="5CFAF4EF" w14:textId="77777777" w:rsidR="00EE63F2" w:rsidRDefault="00000000">
      <w:pPr>
        <w:keepNext/>
        <w:keepLines/>
        <w:spacing w:before="120" w:after="0"/>
        <w:outlineLvl w:val="2"/>
        <w:rPr>
          <w:rFonts w:ascii="Times New Roman" w:eastAsia="黑体" w:hAnsi="Times New Roman" w:cs="Times New Roman"/>
          <w:bCs/>
          <w:sz w:val="24"/>
          <w:szCs w:val="32"/>
        </w:rPr>
      </w:pPr>
      <w:bookmarkStart w:id="79" w:name="_Toc26656957"/>
      <w:bookmarkStart w:id="80"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79"/>
      <w:bookmarkEnd w:id="80"/>
    </w:p>
    <w:p w14:paraId="22934D0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559B8C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1E11B07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27AB6B5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642E07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7EA9537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40F33B1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154BED8F" w14:textId="5FC45AE7" w:rsidR="00D5401E" w:rsidRPr="00D5401E" w:rsidRDefault="00000000" w:rsidP="00D5401E">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8</w:t>
      </w:r>
      <w:r>
        <w:rPr>
          <w:rFonts w:ascii="Times New Roman" w:hAnsi="Times New Roman" w:cs="Times New Roman" w:hint="eastAsia"/>
        </w:rPr>
        <w:t>）</w:t>
      </w:r>
      <w:bookmarkStart w:id="81" w:name="_Toc26656958"/>
      <w:bookmarkStart w:id="82" w:name="_Toc14201227"/>
      <w:r w:rsidR="0030433E" w:rsidRPr="0030433E">
        <w:rPr>
          <w:rFonts w:ascii="Times New Roman" w:hAnsi="Times New Roman" w:cs="Times New Roman"/>
        </w:rPr>
        <w:t>供应商所供品牌及参数</w:t>
      </w:r>
      <w:r w:rsidR="00D5401E" w:rsidRPr="00D5401E">
        <w:rPr>
          <w:rFonts w:ascii="Times New Roman" w:hAnsi="Times New Roman" w:cs="Times New Roman" w:hint="eastAsia"/>
        </w:rPr>
        <w:t>；</w:t>
      </w:r>
    </w:p>
    <w:p w14:paraId="1CE54D4F" w14:textId="4BEBAD9F" w:rsidR="00D5401E" w:rsidRPr="00D5401E" w:rsidRDefault="00D5401E" w:rsidP="00D5401E">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9</w:t>
      </w:r>
      <w:r>
        <w:rPr>
          <w:rFonts w:ascii="Times New Roman" w:hAnsi="Times New Roman" w:cs="Times New Roman" w:hint="eastAsia"/>
        </w:rPr>
        <w:t>）</w:t>
      </w:r>
      <w:r w:rsidRPr="00D5401E">
        <w:rPr>
          <w:rFonts w:ascii="Times New Roman" w:hAnsi="Times New Roman" w:cs="Times New Roman" w:hint="eastAsia"/>
        </w:rPr>
        <w:t>供货实施方案；</w:t>
      </w:r>
    </w:p>
    <w:p w14:paraId="16A0B6DA" w14:textId="3C112110" w:rsidR="00D5401E" w:rsidRDefault="00D5401E" w:rsidP="00D5401E">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rPr>
        <w:t>）</w:t>
      </w:r>
      <w:r w:rsidRPr="00D5401E">
        <w:rPr>
          <w:rFonts w:ascii="Times New Roman" w:hAnsi="Times New Roman" w:cs="Times New Roman" w:hint="eastAsia"/>
        </w:rPr>
        <w:t>售后服务方案</w:t>
      </w:r>
    </w:p>
    <w:p w14:paraId="35C7DA84" w14:textId="2B7084BB" w:rsidR="00EE63F2" w:rsidRDefault="00000000" w:rsidP="00D5401E">
      <w:pPr>
        <w:spacing w:after="0" w:line="440" w:lineRule="exact"/>
        <w:ind w:firstLine="420"/>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81"/>
      <w:bookmarkEnd w:id="82"/>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4F16B8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，并执行国家最新税率</w:t>
      </w:r>
      <w:proofErr w:type="gramStart"/>
      <w:r>
        <w:rPr>
          <w:rFonts w:asciiTheme="minorEastAsia" w:hAnsiTheme="minorEastAsia" w:cs="Times New Roman" w:hint="eastAsia"/>
          <w:bCs/>
          <w:kern w:val="0"/>
          <w:szCs w:val="21"/>
          <w:lang w:bidi="ar"/>
        </w:rPr>
        <w:t>标准,</w:t>
      </w:r>
      <w:proofErr w:type="gramEnd"/>
      <w:r>
        <w:rPr>
          <w:rFonts w:ascii="Times New Roman" w:hAnsi="Times New Roman" w:cs="Times New Roman" w:hint="eastAsia"/>
        </w:rPr>
        <w:t>供应商应提供增值税</w:t>
      </w:r>
      <w:permStart w:id="2017818374" w:edGrp="everyone"/>
      <w:r>
        <w:rPr>
          <w:rFonts w:ascii="Times New Roman" w:hAnsi="Times New Roman" w:cs="Times New Roman" w:hint="eastAsia"/>
        </w:rPr>
        <w:t>（专用）</w:t>
      </w:r>
      <w:permEnd w:id="2017818374"/>
      <w:r>
        <w:rPr>
          <w:rFonts w:ascii="Times New Roman" w:hAnsi="Times New Roman" w:cs="Times New Roman" w:hint="eastAsia"/>
        </w:rPr>
        <w:t>发票</w:t>
      </w:r>
      <w:r>
        <w:rPr>
          <w:rFonts w:ascii="Times New Roman" w:hAnsi="Times New Roman" w:cs="Times New Roman"/>
        </w:rPr>
        <w:t>。</w:t>
      </w:r>
    </w:p>
    <w:p w14:paraId="35B1937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7874260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AE4ECC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799423763"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799423763"/>
    </w:p>
    <w:p w14:paraId="5B5BAA1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297358387" w:edGrp="everyone"/>
      <w:r>
        <w:rPr>
          <w:rFonts w:ascii="Times New Roman" w:hAnsi="Times New Roman" w:cs="Times New Roman" w:hint="eastAsia"/>
          <w:szCs w:val="21"/>
          <w:u w:val="single"/>
        </w:rPr>
        <w:t>含税报价，不得超过最高限价</w:t>
      </w:r>
    </w:p>
    <w:p w14:paraId="6699F9FE" w14:textId="77777777" w:rsidR="00EE63F2" w:rsidRDefault="00000000">
      <w:pPr>
        <w:keepNext/>
        <w:keepLines/>
        <w:spacing w:before="120" w:after="0"/>
        <w:outlineLvl w:val="2"/>
        <w:rPr>
          <w:rFonts w:ascii="Times New Roman" w:eastAsia="黑体" w:hAnsi="Times New Roman" w:cs="Times New Roman"/>
          <w:bCs/>
          <w:sz w:val="24"/>
          <w:szCs w:val="32"/>
        </w:rPr>
      </w:pPr>
      <w:bookmarkStart w:id="83" w:name="_Toc14201228"/>
      <w:bookmarkStart w:id="84" w:name="_Toc26656959"/>
      <w:permEnd w:id="1297358387"/>
      <w:r>
        <w:rPr>
          <w:rFonts w:ascii="Times New Roman" w:eastAsia="黑体" w:hAnsi="Times New Roman" w:cs="Times New Roman"/>
          <w:bCs/>
          <w:sz w:val="24"/>
          <w:szCs w:val="32"/>
        </w:rPr>
        <w:t>3.3</w:t>
      </w:r>
      <w:bookmarkEnd w:id="83"/>
      <w:bookmarkEnd w:id="84"/>
      <w:r>
        <w:rPr>
          <w:rFonts w:ascii="Times New Roman" w:eastAsia="黑体" w:hAnsi="Times New Roman" w:cs="Times New Roman"/>
          <w:bCs/>
          <w:sz w:val="24"/>
          <w:szCs w:val="32"/>
        </w:rPr>
        <w:t>响应有效期</w:t>
      </w:r>
    </w:p>
    <w:p w14:paraId="3C186ED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1061520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009580B0" w14:textId="77777777" w:rsidR="00EE63F2" w:rsidRDefault="00000000">
      <w:pPr>
        <w:keepNext/>
        <w:keepLines/>
        <w:spacing w:before="120" w:after="0" w:line="415" w:lineRule="auto"/>
        <w:outlineLvl w:val="2"/>
        <w:rPr>
          <w:rFonts w:ascii="Times New Roman" w:eastAsia="黑体" w:hAnsi="Times New Roman" w:cs="Times New Roman"/>
          <w:bCs/>
          <w:sz w:val="24"/>
          <w:szCs w:val="32"/>
        </w:rPr>
      </w:pPr>
      <w:bookmarkStart w:id="85" w:name="_Toc14201229"/>
      <w:bookmarkStart w:id="86" w:name="_Toc26656960"/>
      <w:r>
        <w:rPr>
          <w:rFonts w:ascii="Times New Roman" w:eastAsia="黑体" w:hAnsi="Times New Roman" w:cs="Times New Roman"/>
          <w:bCs/>
          <w:sz w:val="24"/>
          <w:szCs w:val="32"/>
        </w:rPr>
        <w:t>3.4</w:t>
      </w:r>
      <w:bookmarkEnd w:id="85"/>
      <w:bookmarkEnd w:id="86"/>
      <w:r>
        <w:rPr>
          <w:rFonts w:ascii="Times New Roman" w:eastAsia="黑体" w:hAnsi="Times New Roman" w:cs="Times New Roman"/>
          <w:bCs/>
          <w:sz w:val="24"/>
          <w:szCs w:val="32"/>
        </w:rPr>
        <w:t>响应保证金</w:t>
      </w:r>
    </w:p>
    <w:p w14:paraId="027689C0" w14:textId="77777777" w:rsidR="00EE63F2"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188F4BD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4C5E3CB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2F6BCD8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55B839F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1794799F"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360A87C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AA7D4E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1268082302"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1268082302"/>
    </w:p>
    <w:p w14:paraId="53A09004" w14:textId="77777777" w:rsidR="00EE63F2" w:rsidRDefault="00000000">
      <w:pPr>
        <w:keepNext/>
        <w:keepLines/>
        <w:spacing w:before="120" w:after="0"/>
        <w:outlineLvl w:val="2"/>
        <w:rPr>
          <w:rFonts w:ascii="Times New Roman" w:eastAsia="黑体" w:hAnsi="Times New Roman" w:cs="Times New Roman"/>
          <w:bCs/>
          <w:sz w:val="24"/>
          <w:szCs w:val="32"/>
        </w:rPr>
      </w:pPr>
      <w:bookmarkStart w:id="87" w:name="_Toc26656961"/>
      <w:bookmarkStart w:id="88"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87"/>
      <w:bookmarkEnd w:id="88"/>
    </w:p>
    <w:p w14:paraId="51C1D65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14480512" w14:textId="77777777" w:rsidR="00EE63F2" w:rsidRDefault="00000000">
      <w:pPr>
        <w:keepNext/>
        <w:keepLines/>
        <w:spacing w:before="120" w:after="0"/>
        <w:outlineLvl w:val="2"/>
        <w:rPr>
          <w:rFonts w:ascii="Times New Roman" w:eastAsia="黑体" w:hAnsi="Times New Roman" w:cs="Times New Roman"/>
          <w:bCs/>
          <w:sz w:val="24"/>
          <w:szCs w:val="32"/>
        </w:rPr>
      </w:pPr>
      <w:bookmarkStart w:id="89" w:name="_Toc14201232"/>
      <w:bookmarkStart w:id="90" w:name="_Toc26656963"/>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89"/>
      <w:bookmarkEnd w:id="90"/>
    </w:p>
    <w:p w14:paraId="29F751FE"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1011379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w:t>
      </w:r>
      <w:r>
        <w:rPr>
          <w:rFonts w:ascii="Times New Roman" w:hAnsi="Times New Roman" w:cs="Times New Roman"/>
        </w:rPr>
        <w:lastRenderedPageBreak/>
        <w:t>标准和要求、</w:t>
      </w:r>
      <w:r>
        <w:rPr>
          <w:rFonts w:ascii="Times New Roman" w:hAnsi="Times New Roman" w:cs="Times New Roman" w:hint="eastAsia"/>
        </w:rPr>
        <w:t>采购范围</w:t>
      </w:r>
      <w:r>
        <w:rPr>
          <w:rFonts w:ascii="Times New Roman" w:hAnsi="Times New Roman" w:cs="Times New Roman"/>
        </w:rPr>
        <w:t>等实质性内容作出响应。</w:t>
      </w:r>
    </w:p>
    <w:p w14:paraId="7F8D9BA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769937AC"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6EF9B1CD"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7C26EA19" w14:textId="77777777" w:rsidR="00EE63F2"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BEFBF2F" w14:textId="77777777" w:rsidR="00EE63F2"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378662E3" w14:textId="77777777" w:rsidR="00EE63F2" w:rsidRDefault="00000000">
      <w:pPr>
        <w:spacing w:after="0" w:afterAutospacing="1" w:line="440" w:lineRule="exact"/>
        <w:outlineLvl w:val="1"/>
        <w:rPr>
          <w:rFonts w:ascii="Times New Roman" w:eastAsia="黑体" w:hAnsi="Times New Roman" w:cs="Times New Roman"/>
          <w:bCs/>
          <w:sz w:val="24"/>
          <w:szCs w:val="32"/>
        </w:rPr>
      </w:pPr>
      <w:bookmarkStart w:id="91" w:name="_Toc14201233"/>
      <w:bookmarkStart w:id="92" w:name="_Toc26656964"/>
      <w:bookmarkStart w:id="93" w:name="_Toc9067723"/>
      <w:r>
        <w:rPr>
          <w:rFonts w:ascii="Times New Roman" w:eastAsia="黑体" w:hAnsi="Times New Roman" w:cs="Times New Roman"/>
          <w:bCs/>
          <w:sz w:val="24"/>
          <w:szCs w:val="32"/>
        </w:rPr>
        <w:t xml:space="preserve">4. </w:t>
      </w:r>
      <w:bookmarkEnd w:id="91"/>
      <w:bookmarkEnd w:id="92"/>
      <w:bookmarkEnd w:id="93"/>
      <w:r>
        <w:rPr>
          <w:rFonts w:ascii="Times New Roman" w:eastAsia="黑体" w:hAnsi="Times New Roman" w:cs="Times New Roman"/>
          <w:bCs/>
          <w:sz w:val="24"/>
          <w:szCs w:val="32"/>
        </w:rPr>
        <w:t>响应文件的递交</w:t>
      </w:r>
    </w:p>
    <w:p w14:paraId="398C7F33" w14:textId="77777777" w:rsidR="00EE63F2" w:rsidRDefault="00000000">
      <w:pPr>
        <w:keepNext/>
        <w:keepLines/>
        <w:spacing w:before="120" w:after="0"/>
        <w:outlineLvl w:val="2"/>
        <w:rPr>
          <w:rFonts w:ascii="Times New Roman" w:eastAsia="黑体" w:hAnsi="Times New Roman" w:cs="Times New Roman"/>
          <w:bCs/>
          <w:sz w:val="24"/>
          <w:szCs w:val="32"/>
        </w:rPr>
      </w:pPr>
      <w:bookmarkStart w:id="94" w:name="_Toc26656965"/>
      <w:bookmarkStart w:id="95" w:name="_Toc14201234"/>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4"/>
      <w:bookmarkEnd w:id="95"/>
      <w:r>
        <w:rPr>
          <w:rFonts w:ascii="Times New Roman" w:eastAsia="黑体" w:hAnsi="Times New Roman" w:cs="Times New Roman" w:hint="eastAsia"/>
          <w:bCs/>
          <w:sz w:val="24"/>
          <w:szCs w:val="32"/>
        </w:rPr>
        <w:t>加密</w:t>
      </w:r>
    </w:p>
    <w:p w14:paraId="5DF88E1C"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w:t>
      </w:r>
      <w:proofErr w:type="gramStart"/>
      <w:r>
        <w:rPr>
          <w:rFonts w:ascii="Times New Roman" w:hAnsi="Times New Roman" w:cs="Times New Roman"/>
        </w:rPr>
        <w:t>平台</w:t>
      </w:r>
      <w:r>
        <w:rPr>
          <w:rFonts w:ascii="Times New Roman" w:hAnsi="Times New Roman" w:cs="Times New Roman"/>
        </w:rPr>
        <w:t>”)</w:t>
      </w:r>
      <w:proofErr w:type="gramEnd"/>
      <w:r>
        <w:rPr>
          <w:rFonts w:ascii="Times New Roman" w:hAnsi="Times New Roman" w:cs="Times New Roman"/>
        </w:rPr>
        <w:t>将予以拒收。</w:t>
      </w:r>
    </w:p>
    <w:p w14:paraId="2370A60F" w14:textId="77777777" w:rsidR="00EE63F2" w:rsidRDefault="00000000">
      <w:pPr>
        <w:keepNext/>
        <w:keepLines/>
        <w:spacing w:before="120" w:after="0"/>
        <w:outlineLvl w:val="2"/>
        <w:rPr>
          <w:rFonts w:ascii="Times New Roman" w:eastAsia="黑体" w:hAnsi="Times New Roman" w:cs="Times New Roman"/>
          <w:bCs/>
          <w:sz w:val="24"/>
          <w:szCs w:val="32"/>
        </w:rPr>
      </w:pPr>
      <w:bookmarkStart w:id="96" w:name="_Toc14201235"/>
      <w:bookmarkStart w:id="97" w:name="_Toc26656966"/>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6"/>
      <w:bookmarkEnd w:id="97"/>
    </w:p>
    <w:p w14:paraId="339F57C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02F74E54"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98"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98"/>
    </w:p>
    <w:p w14:paraId="6484A89B"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50453613"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0A3859BD" w14:textId="77777777" w:rsidR="00EE63F2"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2ED74B2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以最后完成上传的文件为准。</w:t>
      </w:r>
    </w:p>
    <w:p w14:paraId="146BDAF0"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99" w:name="_Toc9067724"/>
      <w:bookmarkStart w:id="100" w:name="_Toc26656968"/>
      <w:bookmarkStart w:id="101" w:name="_Toc14201237"/>
    </w:p>
    <w:p w14:paraId="08BAD7A6" w14:textId="77777777" w:rsidR="00EE63F2" w:rsidRDefault="00000000">
      <w:pPr>
        <w:keepNext/>
        <w:keepLines/>
        <w:spacing w:beforeLines="50" w:before="156"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5. </w:t>
      </w:r>
      <w:bookmarkEnd w:id="99"/>
      <w:bookmarkEnd w:id="100"/>
      <w:bookmarkEnd w:id="101"/>
      <w:r>
        <w:rPr>
          <w:rFonts w:ascii="Times New Roman" w:eastAsia="黑体" w:hAnsi="Times New Roman" w:cs="Times New Roman"/>
          <w:bCs/>
          <w:sz w:val="24"/>
          <w:szCs w:val="32"/>
        </w:rPr>
        <w:t>启封</w:t>
      </w:r>
    </w:p>
    <w:p w14:paraId="02EFA019" w14:textId="77777777" w:rsidR="00EE63F2" w:rsidRDefault="00000000">
      <w:pPr>
        <w:keepNext/>
        <w:keepLines/>
        <w:spacing w:before="120" w:after="0"/>
        <w:outlineLvl w:val="2"/>
        <w:rPr>
          <w:rFonts w:ascii="Times New Roman" w:eastAsia="黑体" w:hAnsi="Times New Roman" w:cs="Times New Roman"/>
          <w:bCs/>
          <w:sz w:val="24"/>
          <w:szCs w:val="32"/>
        </w:rPr>
      </w:pPr>
      <w:bookmarkStart w:id="102" w:name="_Toc14201238"/>
      <w:bookmarkStart w:id="103" w:name="_Toc26656969"/>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2"/>
      <w:bookmarkEnd w:id="103"/>
    </w:p>
    <w:p w14:paraId="3DDD99AD"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95D5D5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0DD294C5" w14:textId="77777777" w:rsidR="00EE63F2" w:rsidRDefault="00000000">
      <w:pPr>
        <w:keepNext/>
        <w:keepLines/>
        <w:spacing w:before="120" w:after="0"/>
        <w:outlineLvl w:val="2"/>
        <w:rPr>
          <w:rFonts w:ascii="Times New Roman" w:eastAsia="黑体" w:hAnsi="Times New Roman" w:cs="Times New Roman"/>
          <w:bCs/>
          <w:sz w:val="24"/>
          <w:szCs w:val="32"/>
        </w:rPr>
      </w:pPr>
      <w:bookmarkStart w:id="104" w:name="_Toc14201239"/>
      <w:bookmarkStart w:id="105" w:name="_Toc26656970"/>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4"/>
      <w:bookmarkEnd w:id="105"/>
    </w:p>
    <w:p w14:paraId="62A20C07"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7DB446CD" w14:textId="77777777" w:rsidR="00EE63F2" w:rsidRDefault="00000000">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080D13A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597123379" w:edGrp="everyone"/>
      <w:r>
        <w:rPr>
          <w:rFonts w:ascii="Times New Roman" w:hAnsi="Times New Roman" w:cs="Times New Roman"/>
          <w:u w:val="single"/>
        </w:rPr>
        <w:t xml:space="preserve"> 30 </w:t>
      </w:r>
      <w:r>
        <w:rPr>
          <w:rFonts w:ascii="Times New Roman" w:hAnsi="Times New Roman" w:cs="Times New Roman"/>
          <w:u w:val="single"/>
        </w:rPr>
        <w:t>分钟</w:t>
      </w:r>
      <w:permEnd w:id="597123379"/>
      <w:r>
        <w:rPr>
          <w:rFonts w:ascii="Times New Roman" w:hAnsi="Times New Roman" w:cs="Times New Roman"/>
        </w:rPr>
        <w:t>内完成电子响应文件的解密工作</w:t>
      </w:r>
      <w:r>
        <w:rPr>
          <w:rFonts w:ascii="Times New Roman" w:hAnsi="Times New Roman" w:cs="Times New Roman" w:hint="eastAsia"/>
        </w:rPr>
        <w:t>；</w:t>
      </w:r>
    </w:p>
    <w:p w14:paraId="78B76D71"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2FEE7359"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69CBFB5D" w14:textId="77777777" w:rsidR="00EE63F2"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1771D6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61B0444C"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4238FAD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1EFAEA4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1AFABB8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662701667"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662701667"/>
    <w:p w14:paraId="1FF7F432"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065FDBB6"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06" w:name="_Toc26656972"/>
      <w:bookmarkStart w:id="107" w:name="_Toc9067725"/>
      <w:bookmarkStart w:id="108" w:name="_Toc14201241"/>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6"/>
      <w:bookmarkEnd w:id="107"/>
      <w:bookmarkEnd w:id="108"/>
      <w:r>
        <w:rPr>
          <w:rFonts w:ascii="Times New Roman" w:eastAsia="黑体" w:hAnsi="Times New Roman" w:cs="Times New Roman"/>
          <w:bCs/>
          <w:sz w:val="24"/>
          <w:szCs w:val="32"/>
        </w:rPr>
        <w:t>审</w:t>
      </w:r>
    </w:p>
    <w:p w14:paraId="267C9BC7" w14:textId="77777777" w:rsidR="00EE63F2" w:rsidRDefault="00000000">
      <w:pPr>
        <w:keepNext/>
        <w:keepLines/>
        <w:spacing w:before="120" w:after="0"/>
        <w:outlineLvl w:val="2"/>
        <w:rPr>
          <w:rFonts w:ascii="Times New Roman" w:eastAsia="黑体" w:hAnsi="Times New Roman" w:cs="Times New Roman"/>
          <w:bCs/>
          <w:sz w:val="24"/>
          <w:szCs w:val="32"/>
        </w:rPr>
      </w:pPr>
      <w:bookmarkStart w:id="109" w:name="_Toc14201242"/>
      <w:bookmarkStart w:id="110" w:name="_Toc26656973"/>
      <w:r>
        <w:rPr>
          <w:rFonts w:ascii="Times New Roman" w:eastAsia="黑体" w:hAnsi="Times New Roman" w:cs="Times New Roman"/>
          <w:bCs/>
          <w:sz w:val="24"/>
          <w:szCs w:val="32"/>
        </w:rPr>
        <w:t>6.1</w:t>
      </w:r>
      <w:bookmarkEnd w:id="109"/>
      <w:bookmarkEnd w:id="110"/>
      <w:r>
        <w:rPr>
          <w:rFonts w:ascii="Times New Roman" w:eastAsia="黑体" w:hAnsi="Times New Roman" w:cs="Times New Roman" w:hint="eastAsia"/>
          <w:bCs/>
          <w:sz w:val="24"/>
          <w:szCs w:val="32"/>
        </w:rPr>
        <w:t>评审小组</w:t>
      </w:r>
    </w:p>
    <w:p w14:paraId="1570DFC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645E83B" w14:textId="77777777" w:rsidR="00EE63F2" w:rsidRDefault="00000000">
      <w:pPr>
        <w:keepNext/>
        <w:keepLines/>
        <w:spacing w:before="120" w:after="0"/>
        <w:outlineLvl w:val="2"/>
        <w:rPr>
          <w:rFonts w:ascii="Times New Roman" w:eastAsia="黑体" w:hAnsi="Times New Roman" w:cs="Times New Roman"/>
          <w:bCs/>
          <w:sz w:val="24"/>
          <w:szCs w:val="32"/>
        </w:rPr>
      </w:pPr>
      <w:bookmarkStart w:id="111" w:name="_Toc26656975"/>
      <w:bookmarkStart w:id="112" w:name="_Toc14201244"/>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1"/>
      <w:bookmarkEnd w:id="112"/>
      <w:r>
        <w:rPr>
          <w:rFonts w:ascii="Times New Roman" w:eastAsia="黑体" w:hAnsi="Times New Roman" w:cs="Times New Roman"/>
          <w:bCs/>
          <w:sz w:val="24"/>
          <w:szCs w:val="32"/>
        </w:rPr>
        <w:t>审</w:t>
      </w:r>
    </w:p>
    <w:p w14:paraId="62EADA7A"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66CC594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4888F1C6"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13" w:name="_Toc14201245"/>
      <w:bookmarkStart w:id="114" w:name="_Toc9067726"/>
      <w:bookmarkStart w:id="115" w:name="_Toc26656976"/>
      <w:r>
        <w:rPr>
          <w:rFonts w:ascii="Times New Roman" w:eastAsia="黑体" w:hAnsi="Times New Roman" w:cs="Times New Roman"/>
          <w:bCs/>
          <w:sz w:val="24"/>
          <w:szCs w:val="32"/>
        </w:rPr>
        <w:lastRenderedPageBreak/>
        <w:t xml:space="preserve">7. </w:t>
      </w:r>
      <w:r>
        <w:rPr>
          <w:rFonts w:ascii="Times New Roman" w:eastAsia="黑体" w:hAnsi="Times New Roman" w:cs="Times New Roman"/>
          <w:bCs/>
          <w:sz w:val="24"/>
          <w:szCs w:val="32"/>
        </w:rPr>
        <w:t>合同授予</w:t>
      </w:r>
      <w:bookmarkEnd w:id="113"/>
      <w:bookmarkEnd w:id="114"/>
      <w:bookmarkEnd w:id="115"/>
    </w:p>
    <w:p w14:paraId="48B006A1" w14:textId="77777777" w:rsidR="00EE63F2" w:rsidRDefault="00000000">
      <w:pPr>
        <w:keepNext/>
        <w:keepLines/>
        <w:spacing w:before="120" w:after="0"/>
        <w:outlineLvl w:val="2"/>
        <w:rPr>
          <w:rFonts w:ascii="Times New Roman" w:eastAsia="黑体" w:hAnsi="Times New Roman" w:cs="Times New Roman"/>
          <w:bCs/>
          <w:sz w:val="24"/>
          <w:szCs w:val="32"/>
        </w:rPr>
      </w:pPr>
      <w:bookmarkStart w:id="116" w:name="_Toc14201246"/>
      <w:bookmarkStart w:id="117" w:name="_Toc26656977"/>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6"/>
      <w:bookmarkEnd w:id="117"/>
    </w:p>
    <w:p w14:paraId="23FB3631"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775AB842" w14:textId="77777777" w:rsidR="00EE63F2" w:rsidRDefault="00000000">
      <w:pPr>
        <w:keepNext/>
        <w:keepLines/>
        <w:spacing w:before="120" w:after="0"/>
        <w:outlineLvl w:val="2"/>
        <w:rPr>
          <w:rFonts w:ascii="Times New Roman" w:eastAsia="黑体" w:hAnsi="Times New Roman" w:cs="Times New Roman"/>
          <w:bCs/>
          <w:sz w:val="24"/>
          <w:szCs w:val="32"/>
        </w:rPr>
      </w:pPr>
      <w:bookmarkStart w:id="118" w:name="_Toc14201247"/>
      <w:bookmarkStart w:id="119" w:name="_Toc26656978"/>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18"/>
      <w:bookmarkEnd w:id="119"/>
    </w:p>
    <w:p w14:paraId="6E5BC09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14:textId="77777777" w:rsidR="00EE63F2" w:rsidRDefault="00000000">
      <w:pPr>
        <w:keepNext/>
        <w:keepLines/>
        <w:spacing w:before="120" w:after="0"/>
        <w:outlineLvl w:val="2"/>
        <w:rPr>
          <w:rFonts w:ascii="Times New Roman" w:eastAsia="黑体" w:hAnsi="Times New Roman" w:cs="Times New Roman"/>
          <w:bCs/>
          <w:sz w:val="24"/>
          <w:szCs w:val="32"/>
        </w:rPr>
      </w:pPr>
      <w:bookmarkStart w:id="120" w:name="_Toc26656979"/>
      <w:bookmarkStart w:id="121" w:name="_Toc14201248"/>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20"/>
      <w:bookmarkEnd w:id="121"/>
    </w:p>
    <w:p w14:paraId="6C5B6A5B"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0A0C081E" w14:textId="77777777" w:rsidR="00EE63F2" w:rsidRDefault="00000000">
      <w:pPr>
        <w:keepNext/>
        <w:keepLines/>
        <w:spacing w:before="120" w:after="0"/>
        <w:outlineLvl w:val="2"/>
        <w:rPr>
          <w:rFonts w:ascii="Times New Roman" w:eastAsia="黑体" w:hAnsi="Times New Roman" w:cs="Times New Roman"/>
          <w:bCs/>
          <w:sz w:val="24"/>
          <w:szCs w:val="32"/>
        </w:rPr>
      </w:pPr>
      <w:bookmarkStart w:id="122" w:name="_Toc26656981"/>
      <w:bookmarkStart w:id="123" w:name="_Toc14201250"/>
      <w:r>
        <w:rPr>
          <w:rFonts w:ascii="Times New Roman" w:eastAsia="黑体" w:hAnsi="Times New Roman" w:cs="Times New Roman"/>
          <w:bCs/>
          <w:sz w:val="24"/>
          <w:szCs w:val="32"/>
        </w:rPr>
        <w:t>7.</w:t>
      </w:r>
      <w:bookmarkStart w:id="124" w:name="_Toc14201252"/>
      <w:bookmarkStart w:id="125" w:name="_Toc26656983"/>
      <w:bookmarkEnd w:id="122"/>
      <w:bookmarkEnd w:id="123"/>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4"/>
      <w:bookmarkEnd w:id="125"/>
    </w:p>
    <w:p w14:paraId="594CE447" w14:textId="6395ECBB" w:rsidR="00053467" w:rsidRPr="00053467" w:rsidRDefault="00053467" w:rsidP="00053467">
      <w:pPr>
        <w:keepNext/>
        <w:keepLines/>
        <w:spacing w:before="120" w:after="0"/>
        <w:ind w:firstLineChars="200" w:firstLine="420"/>
        <w:outlineLvl w:val="2"/>
        <w:rPr>
          <w:rFonts w:ascii="Times New Roman" w:hAnsi="Times New Roman" w:cs="Times New Roman"/>
        </w:rPr>
      </w:pPr>
      <w:r w:rsidRPr="00053467">
        <w:rPr>
          <w:rFonts w:ascii="Times New Roman" w:hAnsi="Times New Roman" w:cs="Times New Roman" w:hint="eastAsia"/>
        </w:rPr>
        <w:t>本项目无履约保证金</w:t>
      </w:r>
      <w:r>
        <w:rPr>
          <w:rFonts w:ascii="Times New Roman" w:hAnsi="Times New Roman" w:cs="Times New Roman" w:hint="eastAsia"/>
        </w:rPr>
        <w:t>。</w:t>
      </w:r>
    </w:p>
    <w:p w14:paraId="3D4E0D44" w14:textId="77777777" w:rsidR="00EE63F2" w:rsidRDefault="00000000">
      <w:pPr>
        <w:keepNext/>
        <w:keepLines/>
        <w:spacing w:before="120" w:after="0"/>
        <w:outlineLvl w:val="2"/>
        <w:rPr>
          <w:rFonts w:ascii="Times New Roman" w:eastAsia="黑体" w:hAnsi="Times New Roman" w:cs="Times New Roman"/>
          <w:bCs/>
          <w:sz w:val="24"/>
          <w:szCs w:val="32"/>
        </w:rPr>
      </w:pPr>
      <w:bookmarkStart w:id="126" w:name="_Toc26656984"/>
      <w:bookmarkStart w:id="127" w:name="_Toc14201253"/>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6"/>
      <w:bookmarkEnd w:id="127"/>
    </w:p>
    <w:p w14:paraId="765FAC2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28" w:name="_Toc26656988"/>
      <w:bookmarkStart w:id="129" w:name="_Toc14201257"/>
      <w:bookmarkStart w:id="130"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28"/>
      <w:bookmarkEnd w:id="129"/>
      <w:bookmarkEnd w:id="130"/>
    </w:p>
    <w:p w14:paraId="3046A646"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2165A5CC"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31" w:name="_Toc26656993"/>
      <w:bookmarkStart w:id="132" w:name="_Toc14201262"/>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1"/>
      <w:bookmarkEnd w:id="132"/>
    </w:p>
    <w:p w14:paraId="539638D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450F2649"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663039486"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13C8F5D" w14:textId="77777777" w:rsidR="00EE63F2" w:rsidRDefault="00000000">
      <w:pPr>
        <w:keepNext/>
        <w:keepLines/>
        <w:spacing w:beforeLines="50" w:before="156" w:after="0"/>
        <w:outlineLvl w:val="1"/>
        <w:rPr>
          <w:rFonts w:ascii="Times New Roman" w:eastAsia="黑体" w:hAnsi="Times New Roman" w:cs="Times New Roman"/>
          <w:bCs/>
          <w:sz w:val="24"/>
          <w:szCs w:val="32"/>
        </w:rPr>
      </w:pPr>
      <w:bookmarkStart w:id="133" w:name="_Toc26656994"/>
      <w:bookmarkStart w:id="134" w:name="_Toc14201263"/>
      <w:bookmarkStart w:id="135" w:name="_Toc9067731"/>
      <w:permEnd w:id="663039486"/>
      <w:r>
        <w:rPr>
          <w:rFonts w:ascii="Times New Roman" w:eastAsia="黑体" w:hAnsi="Times New Roman" w:cs="Times New Roman" w:hint="eastAsia"/>
          <w:bCs/>
          <w:sz w:val="24"/>
          <w:szCs w:val="32"/>
        </w:rPr>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3"/>
      <w:bookmarkEnd w:id="134"/>
      <w:bookmarkEnd w:id="135"/>
    </w:p>
    <w:p w14:paraId="7A05F102" w14:textId="5BC32BCB" w:rsidR="003200D4" w:rsidRDefault="00000000" w:rsidP="003200D4">
      <w:pPr>
        <w:spacing w:line="500" w:lineRule="exact"/>
        <w:rPr>
          <w:rFonts w:ascii="Times New Roman" w:hAnsi="Times New Roman" w:cs="Times New Roman"/>
        </w:rPr>
      </w:pPr>
      <w:r>
        <w:rPr>
          <w:rFonts w:ascii="Times New Roman" w:hAnsi="Times New Roman" w:cs="Times New Roman"/>
        </w:rPr>
        <w:t>需要补充的其他内容</w:t>
      </w:r>
      <w:r w:rsidR="003200D4">
        <w:rPr>
          <w:rFonts w:ascii="Times New Roman" w:hAnsi="Times New Roman" w:cs="Times New Roman" w:hint="eastAsia"/>
        </w:rPr>
        <w:t>：</w:t>
      </w:r>
      <w:r w:rsidR="00122628">
        <w:rPr>
          <w:rFonts w:ascii="Times New Roman" w:hAnsi="Times New Roman" w:cs="Times New Roman" w:hint="eastAsia"/>
        </w:rPr>
        <w:t>无</w:t>
      </w:r>
    </w:p>
    <w:p w14:paraId="42867661" w14:textId="77777777" w:rsidR="00EE63F2" w:rsidRDefault="00000000">
      <w:pPr>
        <w:widowControl/>
        <w:spacing w:after="0"/>
        <w:jc w:val="left"/>
        <w:rPr>
          <w:rFonts w:ascii="Times New Roman" w:hAnsi="Times New Roman" w:cs="Times New Roman"/>
        </w:rPr>
      </w:pPr>
      <w:r>
        <w:rPr>
          <w:rFonts w:ascii="Times New Roman" w:hAnsi="Times New Roman" w:cs="Times New Roman"/>
        </w:rPr>
        <w:br w:type="page"/>
      </w:r>
    </w:p>
    <w:p w14:paraId="3B783CCF" w14:textId="10D090A4" w:rsidR="00EE63F2" w:rsidRDefault="004716B3" w:rsidP="004716B3">
      <w:pPr>
        <w:pStyle w:val="1"/>
        <w:numPr>
          <w:ilvl w:val="0"/>
          <w:numId w:val="0"/>
        </w:numPr>
        <w:spacing w:before="312" w:after="312"/>
        <w:ind w:left="402"/>
        <w:rPr>
          <w:rFonts w:ascii="Times New Roman" w:eastAsia="宋体" w:hAnsi="Times New Roman" w:cs="Times New Roman"/>
        </w:rPr>
      </w:pPr>
      <w:bookmarkStart w:id="136" w:name="_Toc29272_WPSOffice_Level1"/>
      <w:r>
        <w:rPr>
          <w:rFonts w:ascii="Times New Roman" w:eastAsia="宋体" w:hAnsi="Times New Roman" w:cs="Times New Roman" w:hint="eastAsia"/>
        </w:rPr>
        <w:lastRenderedPageBreak/>
        <w:t>第三章</w:t>
      </w:r>
      <w:r>
        <w:rPr>
          <w:rFonts w:ascii="Times New Roman" w:eastAsia="宋体" w:hAnsi="Times New Roman" w:cs="Times New Roman" w:hint="eastAsia"/>
        </w:rPr>
        <w:t xml:space="preserve"> </w:t>
      </w:r>
      <w:r>
        <w:rPr>
          <w:rFonts w:ascii="Times New Roman" w:eastAsia="宋体" w:hAnsi="Times New Roman" w:cs="Times New Roman"/>
        </w:rPr>
        <w:t>评审办法</w:t>
      </w:r>
      <w:bookmarkEnd w:id="136"/>
    </w:p>
    <w:p w14:paraId="0EC19550" w14:textId="77777777" w:rsidR="00EE63F2" w:rsidRDefault="00000000">
      <w:pPr>
        <w:spacing w:after="0" w:line="420" w:lineRule="exact"/>
        <w:jc w:val="center"/>
        <w:rPr>
          <w:rFonts w:ascii="Times New Roman" w:eastAsia="黑体" w:hAnsi="Times New Roman" w:cs="Times New Roman"/>
          <w:sz w:val="28"/>
          <w:szCs w:val="28"/>
        </w:rPr>
      </w:pPr>
      <w:bookmarkStart w:id="137" w:name="_Toc13270_WPSOffice_Level1"/>
      <w:r>
        <w:rPr>
          <w:rFonts w:ascii="Times New Roman" w:eastAsia="黑体" w:hAnsi="Times New Roman" w:cs="Times New Roman"/>
          <w:color w:val="0000FF"/>
          <w:sz w:val="28"/>
          <w:szCs w:val="28"/>
        </w:rPr>
        <w:t>评审办法前附表</w:t>
      </w:r>
      <w:r>
        <w:rPr>
          <w:rFonts w:ascii="Times New Roman" w:eastAsia="黑体" w:hAnsi="Times New Roman" w:cs="Times New Roman" w:hint="eastAsia"/>
          <w:color w:val="0000FF"/>
          <w:sz w:val="28"/>
          <w:szCs w:val="28"/>
        </w:rPr>
        <w:t>（综合评分法）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9"/>
        <w:gridCol w:w="957"/>
        <w:gridCol w:w="1599"/>
        <w:gridCol w:w="5119"/>
      </w:tblGrid>
      <w:tr w:rsidR="00EE63F2" w14:paraId="6C4DFEDA" w14:textId="77777777">
        <w:trPr>
          <w:trHeight w:val="567"/>
        </w:trPr>
        <w:tc>
          <w:tcPr>
            <w:tcW w:w="950" w:type="pct"/>
            <w:gridSpan w:val="2"/>
            <w:vAlign w:val="center"/>
          </w:tcPr>
          <w:p w14:paraId="3389D5CF" w14:textId="77777777" w:rsidR="00EE63F2"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964" w:type="pct"/>
            <w:vAlign w:val="center"/>
          </w:tcPr>
          <w:p w14:paraId="49DC456F" w14:textId="77777777" w:rsidR="00EE63F2"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3085" w:type="pct"/>
            <w:vAlign w:val="center"/>
          </w:tcPr>
          <w:p w14:paraId="226087FF" w14:textId="77777777" w:rsidR="00EE63F2"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EE63F2" w14:paraId="6E706595" w14:textId="77777777">
        <w:trPr>
          <w:trHeight w:val="567"/>
        </w:trPr>
        <w:tc>
          <w:tcPr>
            <w:tcW w:w="373" w:type="pct"/>
            <w:vAlign w:val="center"/>
          </w:tcPr>
          <w:p w14:paraId="0736DA66" w14:textId="77777777" w:rsidR="00EE63F2"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p>
        </w:tc>
        <w:tc>
          <w:tcPr>
            <w:tcW w:w="576" w:type="pct"/>
            <w:vAlign w:val="center"/>
          </w:tcPr>
          <w:p w14:paraId="5E652F6E" w14:textId="77777777" w:rsidR="00EE63F2"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964" w:type="pct"/>
            <w:tcMar>
              <w:left w:w="75" w:type="dxa"/>
            </w:tcMar>
            <w:vAlign w:val="center"/>
          </w:tcPr>
          <w:p w14:paraId="6AD96786" w14:textId="77777777" w:rsidR="00EE63F2"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1657458" w14:textId="77777777" w:rsidR="00EE63F2"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3085" w:type="pct"/>
            <w:tcMar>
              <w:left w:w="75" w:type="dxa"/>
            </w:tcMar>
            <w:vAlign w:val="center"/>
          </w:tcPr>
          <w:p w14:paraId="1C2D26C4" w14:textId="77777777" w:rsidR="00EE63F2" w:rsidRDefault="00000000">
            <w:pPr>
              <w:widowControl/>
              <w:adjustRightInd w:val="0"/>
              <w:snapToGrid w:val="0"/>
              <w:spacing w:after="0"/>
              <w:jc w:val="left"/>
            </w:pPr>
            <w:r>
              <w:rPr>
                <w:rFonts w:hint="eastAsia"/>
              </w:rPr>
              <w:t>按综合得分由高到低的顺序依次推荐成交候选人：</w:t>
            </w:r>
          </w:p>
          <w:p w14:paraId="0B34FC08" w14:textId="77777777" w:rsidR="00EE63F2" w:rsidRDefault="00000000">
            <w:pPr>
              <w:widowControl/>
              <w:adjustRightInd w:val="0"/>
              <w:snapToGrid w:val="0"/>
              <w:spacing w:after="0"/>
              <w:jc w:val="left"/>
            </w:pPr>
            <w:sdt>
              <w:sdtPr>
                <w:rPr>
                  <w:rFonts w:ascii="Times New Roman" w:hAnsi="Times New Roman" w:cs="Times New Roman" w:hint="eastAsia"/>
                  <w:kern w:val="0"/>
                  <w:szCs w:val="21"/>
                </w:rPr>
                <w:id w:val="147463971"/>
                <w14:checkbox>
                  <w14:checked w14:val="1"/>
                  <w14:checkedState w14:val="2611" w14:font="MS Gothic"/>
                  <w14:uncheckedState w14:val="2610" w14:font="MS Gothic"/>
                </w14:checkbox>
              </w:sdtPr>
              <w:sdtContent>
                <w:r>
                  <w:rPr>
                    <w:rFonts w:ascii="MS Gothic" w:eastAsia="MS Gothic" w:hAnsi="MS Gothic" w:cs="MS Gothic"/>
                  </w:rPr>
                  <w:t>☑</w:t>
                </w:r>
              </w:sdtContent>
            </w:sdt>
            <w:r>
              <w:rPr>
                <w:rFonts w:hint="eastAsia"/>
              </w:rPr>
              <w:t>当综合得分相等时，以评审价得分高的优先；评审价得分也相等的，以评审价低的优先；评审价也相等的，以网上递交响应文件在前的优先。</w:t>
            </w:r>
          </w:p>
          <w:p w14:paraId="0AB575AF" w14:textId="6B1E2BB0" w:rsidR="00EE63F2" w:rsidRDefault="00000000">
            <w:pPr>
              <w:pStyle w:val="a6"/>
              <w:adjustRightInd w:val="0"/>
              <w:snapToGrid w:val="0"/>
              <w:spacing w:after="0"/>
            </w:pPr>
            <w:sdt>
              <w:sdtPr>
                <w:rPr>
                  <w:rFonts w:ascii="Times New Roman" w:hAnsi="Times New Roman" w:cs="Times New Roman" w:hint="eastAsia"/>
                  <w:kern w:val="0"/>
                  <w:szCs w:val="21"/>
                </w:rPr>
                <w:id w:val="147463961"/>
                <w14:checkbox>
                  <w14:checked w14:val="1"/>
                  <w14:checkedState w14:val="2611" w14:font="MS Gothic"/>
                  <w14:uncheckedState w14:val="2610" w14:font="MS Gothic"/>
                </w14:checkbox>
              </w:sdtPr>
              <w:sdtContent>
                <w:r w:rsidR="00BA5489">
                  <w:rPr>
                    <w:rFonts w:ascii="MS Gothic" w:eastAsia="MS Gothic" w:hAnsi="MS Gothic" w:cs="Times New Roman" w:hint="eastAsia"/>
                    <w:kern w:val="0"/>
                    <w:szCs w:val="21"/>
                  </w:rPr>
                  <w:t>☑</w:t>
                </w:r>
              </w:sdtContent>
            </w:sdt>
            <w:permStart w:id="1565200787" w:edGrp="everyone"/>
            <w:r>
              <w:rPr>
                <w:rFonts w:ascii="Times New Roman" w:hAnsi="Times New Roman" w:cs="Times New Roman" w:hint="eastAsia"/>
                <w:kern w:val="0"/>
                <w:szCs w:val="21"/>
              </w:rPr>
              <w:t>_</w:t>
            </w:r>
            <w:r w:rsidR="00BD3E97" w:rsidRPr="00BD3E97">
              <w:rPr>
                <w:rFonts w:ascii="Times New Roman" w:hAnsi="Times New Roman" w:cs="Times New Roman"/>
                <w:kern w:val="0"/>
                <w:szCs w:val="21"/>
              </w:rPr>
              <w:t>如通过初步评审的有效参选人不足</w:t>
            </w:r>
            <w:r w:rsidR="00BD3E97" w:rsidRPr="00BD3E97">
              <w:rPr>
                <w:rFonts w:ascii="Times New Roman" w:hAnsi="Times New Roman" w:cs="Times New Roman"/>
                <w:kern w:val="0"/>
                <w:szCs w:val="21"/>
              </w:rPr>
              <w:t>3</w:t>
            </w:r>
            <w:r w:rsidR="00BD3E97" w:rsidRPr="00BD3E97">
              <w:rPr>
                <w:rFonts w:ascii="Times New Roman" w:hAnsi="Times New Roman" w:cs="Times New Roman"/>
                <w:kern w:val="0"/>
                <w:szCs w:val="21"/>
              </w:rPr>
              <w:t>个，评审委员会应当对有效参选是否仍具有竞争性进行评审。仅剩一家，项目流选，剩余</w:t>
            </w:r>
            <w:r w:rsidR="00BD3E97" w:rsidRPr="00BD3E97">
              <w:rPr>
                <w:rFonts w:ascii="Times New Roman" w:hAnsi="Times New Roman" w:cs="Times New Roman"/>
                <w:kern w:val="0"/>
                <w:szCs w:val="21"/>
              </w:rPr>
              <w:t>2</w:t>
            </w:r>
            <w:r w:rsidR="00BD3E97" w:rsidRPr="00BD3E97">
              <w:rPr>
                <w:rFonts w:ascii="Times New Roman" w:hAnsi="Times New Roman" w:cs="Times New Roman"/>
                <w:kern w:val="0"/>
                <w:szCs w:val="21"/>
              </w:rPr>
              <w:t>家时，评审委员会一致认为有效参选仍具有竞争性的，应当继续按照规定的程序进行详细评审，评审委员会对有效参选是否仍具有竞争性无法达成一致意见的，应当否决全部参选</w:t>
            </w:r>
            <w:r w:rsidR="00BD3E97">
              <w:rPr>
                <w:rFonts w:ascii="Times New Roman" w:hAnsi="Times New Roman" w:cs="Times New Roman" w:hint="eastAsia"/>
                <w:kern w:val="0"/>
                <w:szCs w:val="21"/>
              </w:rPr>
              <w:t>。</w:t>
            </w:r>
            <w:permEnd w:id="1565200787"/>
          </w:p>
        </w:tc>
      </w:tr>
    </w:tbl>
    <w:p w14:paraId="68F5E902" w14:textId="77777777" w:rsidR="00EE63F2" w:rsidRDefault="00000000">
      <w:pPr>
        <w:adjustRightInd w:val="0"/>
        <w:snapToGrid w:val="0"/>
        <w:spacing w:after="0" w:line="360" w:lineRule="auto"/>
        <w:textAlignment w:val="baseline"/>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DOCVARIABLE var</w:instrText>
      </w:r>
      <w:r>
        <w:rPr>
          <w:rFonts w:ascii="Times New Roman" w:hAnsi="Times New Roman" w:cs="Times New Roman"/>
          <w:szCs w:val="21"/>
        </w:rPr>
        <w:instrText>评审项目</w:instrText>
      </w:r>
      <w:r>
        <w:rPr>
          <w:rFonts w:ascii="Times New Roman" w:hAnsi="Times New Roman" w:cs="Times New Roman"/>
          <w:szCs w:val="21"/>
        </w:rPr>
        <w:instrText xml:space="preserve"> \* MERGEFORMAT </w:instrText>
      </w:r>
      <w:r>
        <w:rPr>
          <w:rFonts w:ascii="Times New Roman" w:hAnsi="Times New Roman" w:cs="Times New Roman"/>
          <w:szCs w:val="21"/>
        </w:rPr>
        <w:fldChar w:fldCharType="separate"/>
      </w:r>
      <w:r>
        <w:rPr>
          <w:rFonts w:ascii="Times New Roman" w:hAnsi="Times New Roman" w:cs="Times New Roman"/>
          <w:szCs w:val="21"/>
        </w:rPr>
        <w:t>$</w:t>
      </w:r>
      <w:r>
        <w:rPr>
          <w:rFonts w:ascii="Times New Roman" w:hAnsi="Times New Roman" w:cs="Times New Roman"/>
          <w:szCs w:val="21"/>
        </w:rPr>
        <w:t>评审项目</w:t>
      </w:r>
      <w:r>
        <w:rPr>
          <w:rFonts w:ascii="Times New Roman" w:hAnsi="Times New Roman" w:cs="Times New Roman"/>
          <w:szCs w:val="21"/>
        </w:rPr>
        <w:t>$</w:t>
      </w:r>
      <w:r>
        <w:rPr>
          <w:rFonts w:ascii="Times New Roman" w:hAnsi="Times New Roman" w:cs="Times New Roman"/>
          <w:szCs w:val="21"/>
        </w:rPr>
        <w:fldChar w:fldCharType="end"/>
      </w:r>
    </w:p>
    <w:p w14:paraId="3CF8D083" w14:textId="77777777" w:rsidR="00EE63F2" w:rsidRDefault="00EE63F2">
      <w:pPr>
        <w:adjustRightInd w:val="0"/>
        <w:snapToGrid w:val="0"/>
        <w:spacing w:after="0" w:line="360" w:lineRule="auto"/>
        <w:ind w:firstLine="420"/>
        <w:textAlignment w:val="baseline"/>
        <w:rPr>
          <w:rFonts w:ascii="Times New Roman" w:eastAsia="宋体" w:hAnsi="Times New Roman" w:cs="Times New Roman"/>
          <w:szCs w:val="21"/>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1573"/>
        <w:gridCol w:w="1754"/>
        <w:gridCol w:w="4283"/>
      </w:tblGrid>
      <w:tr w:rsidR="00EE63F2" w14:paraId="09715D6F" w14:textId="77777777">
        <w:trPr>
          <w:trHeight w:val="567"/>
        </w:trPr>
        <w:tc>
          <w:tcPr>
            <w:tcW w:w="1369" w:type="pct"/>
            <w:gridSpan w:val="2"/>
            <w:vAlign w:val="center"/>
          </w:tcPr>
          <w:p w14:paraId="306402D0"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055" w:type="pct"/>
            <w:vAlign w:val="center"/>
          </w:tcPr>
          <w:p w14:paraId="07CCBB82"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2576" w:type="pct"/>
            <w:vAlign w:val="center"/>
          </w:tcPr>
          <w:p w14:paraId="54422AD0" w14:textId="77777777" w:rsidR="00EE63F2"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EE63F2" w14:paraId="201D89EE" w14:textId="77777777">
        <w:trPr>
          <w:trHeight w:val="567"/>
        </w:trPr>
        <w:tc>
          <w:tcPr>
            <w:tcW w:w="423" w:type="pct"/>
            <w:vMerge w:val="restart"/>
            <w:vAlign w:val="center"/>
          </w:tcPr>
          <w:p w14:paraId="5D1A2611"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946" w:type="pct"/>
            <w:vMerge w:val="restart"/>
            <w:vAlign w:val="center"/>
          </w:tcPr>
          <w:p w14:paraId="4F33439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形式评审标准</w:t>
            </w:r>
          </w:p>
        </w:tc>
        <w:tc>
          <w:tcPr>
            <w:tcW w:w="1055" w:type="pct"/>
            <w:tcMar>
              <w:left w:w="75" w:type="dxa"/>
            </w:tcMar>
            <w:vAlign w:val="center"/>
          </w:tcPr>
          <w:p w14:paraId="7CB5343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2576" w:type="pct"/>
            <w:tcMar>
              <w:left w:w="75" w:type="dxa"/>
            </w:tcMar>
            <w:vAlign w:val="center"/>
          </w:tcPr>
          <w:p w14:paraId="4EA16146"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与营业执照一致</w:t>
            </w:r>
          </w:p>
        </w:tc>
      </w:tr>
      <w:tr w:rsidR="00EE63F2" w14:paraId="1666D3CC" w14:textId="77777777">
        <w:trPr>
          <w:trHeight w:val="567"/>
        </w:trPr>
        <w:tc>
          <w:tcPr>
            <w:tcW w:w="423" w:type="pct"/>
            <w:vMerge/>
            <w:vAlign w:val="center"/>
          </w:tcPr>
          <w:p w14:paraId="28413E96"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A0AD32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C52CCF7"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bookmarkStart w:id="138" w:name="OLE_LINK8"/>
            <w:r>
              <w:rPr>
                <w:rFonts w:ascii="Times New Roman" w:eastAsia="宋体" w:hAnsi="Times New Roman" w:cs="Times New Roman"/>
                <w:kern w:val="0"/>
                <w:szCs w:val="21"/>
              </w:rPr>
              <w:t>响应文件格式</w:t>
            </w:r>
            <w:bookmarkEnd w:id="138"/>
          </w:p>
        </w:tc>
        <w:tc>
          <w:tcPr>
            <w:tcW w:w="2576" w:type="pct"/>
            <w:tcMar>
              <w:left w:w="75" w:type="dxa"/>
            </w:tcMar>
            <w:vAlign w:val="center"/>
          </w:tcPr>
          <w:p w14:paraId="4F8E051C"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EE63F2" w14:paraId="5A3F1796" w14:textId="77777777">
        <w:trPr>
          <w:trHeight w:val="567"/>
        </w:trPr>
        <w:tc>
          <w:tcPr>
            <w:tcW w:w="423" w:type="pct"/>
            <w:vMerge/>
            <w:vAlign w:val="center"/>
          </w:tcPr>
          <w:p w14:paraId="01D7FDA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62B6AAD"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A85BB8"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签名盖章</w:t>
            </w:r>
          </w:p>
        </w:tc>
        <w:tc>
          <w:tcPr>
            <w:tcW w:w="2576" w:type="pct"/>
            <w:tcMar>
              <w:left w:w="75" w:type="dxa"/>
            </w:tcMar>
            <w:vAlign w:val="center"/>
          </w:tcPr>
          <w:p w14:paraId="07D38FC4"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的规定</w:t>
            </w:r>
          </w:p>
        </w:tc>
      </w:tr>
      <w:tr w:rsidR="00EE63F2" w14:paraId="539C75BB" w14:textId="77777777">
        <w:trPr>
          <w:trHeight w:val="567"/>
        </w:trPr>
        <w:tc>
          <w:tcPr>
            <w:tcW w:w="423" w:type="pct"/>
            <w:vAlign w:val="center"/>
          </w:tcPr>
          <w:p w14:paraId="4178B6F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946" w:type="pct"/>
            <w:vAlign w:val="center"/>
          </w:tcPr>
          <w:p w14:paraId="4F10545C"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资格评审标准</w:t>
            </w:r>
          </w:p>
        </w:tc>
        <w:tc>
          <w:tcPr>
            <w:tcW w:w="1055" w:type="pct"/>
            <w:tcMar>
              <w:left w:w="75" w:type="dxa"/>
            </w:tcMar>
            <w:vAlign w:val="center"/>
          </w:tcPr>
          <w:p w14:paraId="40812876"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能力、信誉</w:t>
            </w:r>
          </w:p>
        </w:tc>
        <w:tc>
          <w:tcPr>
            <w:tcW w:w="2576" w:type="pct"/>
            <w:tcMar>
              <w:left w:w="75" w:type="dxa"/>
            </w:tcMar>
            <w:vAlign w:val="center"/>
          </w:tcPr>
          <w:p w14:paraId="35FA04F2" w14:textId="77777777" w:rsidR="00EE63F2" w:rsidRDefault="00000000">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1.2.1</w:t>
            </w:r>
            <w:r>
              <w:rPr>
                <w:rFonts w:ascii="Times New Roman" w:eastAsia="宋体" w:hAnsi="Times New Roman" w:cs="Times New Roman"/>
                <w:kern w:val="0"/>
                <w:szCs w:val="21"/>
              </w:rPr>
              <w:t>项规定</w:t>
            </w:r>
          </w:p>
        </w:tc>
      </w:tr>
      <w:tr w:rsidR="00EE63F2" w14:paraId="0D26A16B" w14:textId="77777777">
        <w:trPr>
          <w:trHeight w:val="336"/>
        </w:trPr>
        <w:tc>
          <w:tcPr>
            <w:tcW w:w="423" w:type="pct"/>
            <w:vMerge w:val="restart"/>
            <w:vAlign w:val="center"/>
          </w:tcPr>
          <w:p w14:paraId="345D5B27"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946" w:type="pct"/>
            <w:vMerge w:val="restart"/>
            <w:vAlign w:val="center"/>
          </w:tcPr>
          <w:p w14:paraId="7C7EC74C"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055" w:type="pct"/>
            <w:tcMar>
              <w:left w:w="75" w:type="dxa"/>
            </w:tcMar>
            <w:vAlign w:val="center"/>
          </w:tcPr>
          <w:p w14:paraId="26B0B089"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2576" w:type="pct"/>
            <w:tcMar>
              <w:left w:w="75" w:type="dxa"/>
            </w:tcMar>
            <w:vAlign w:val="center"/>
          </w:tcPr>
          <w:p w14:paraId="63715068"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szCs w:val="21"/>
              </w:rPr>
              <w:t>符合第一章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szCs w:val="21"/>
              </w:rPr>
              <w:t>规定</w:t>
            </w:r>
          </w:p>
        </w:tc>
      </w:tr>
      <w:tr w:rsidR="00EE63F2" w14:paraId="78F2BE01" w14:textId="77777777">
        <w:trPr>
          <w:trHeight w:val="336"/>
        </w:trPr>
        <w:tc>
          <w:tcPr>
            <w:tcW w:w="423" w:type="pct"/>
            <w:vMerge/>
            <w:vAlign w:val="center"/>
          </w:tcPr>
          <w:p w14:paraId="1E0B2E1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DF4B067"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F203D28" w14:textId="524CC85B" w:rsidR="00EE63F2" w:rsidRDefault="00364BB3">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供货期</w:t>
            </w:r>
          </w:p>
        </w:tc>
        <w:tc>
          <w:tcPr>
            <w:tcW w:w="2576" w:type="pct"/>
            <w:tcMar>
              <w:left w:w="75" w:type="dxa"/>
            </w:tcMar>
            <w:vAlign w:val="center"/>
          </w:tcPr>
          <w:p w14:paraId="32D6E3ED"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rPr>
              <w:t>符合第一章</w:t>
            </w:r>
            <w:r>
              <w:rPr>
                <w:rFonts w:ascii="Times New Roman" w:eastAsia="宋体" w:hAnsi="Times New Roman" w:cs="Times New Roman"/>
              </w:rPr>
              <w:t>“</w:t>
            </w:r>
            <w:r>
              <w:rPr>
                <w:rFonts w:ascii="Times New Roman" w:eastAsia="宋体" w:hAnsi="Times New Roman" w:cs="Times New Roman"/>
                <w:szCs w:val="21"/>
              </w:rPr>
              <w:t>采购公告</w:t>
            </w:r>
            <w:r>
              <w:rPr>
                <w:rFonts w:ascii="Times New Roman" w:eastAsia="宋体" w:hAnsi="Times New Roman" w:cs="Times New Roman"/>
              </w:rPr>
              <w:t>”</w:t>
            </w:r>
            <w:r>
              <w:rPr>
                <w:rFonts w:ascii="Times New Roman" w:eastAsia="宋体" w:hAnsi="Times New Roman" w:cs="Times New Roman"/>
              </w:rPr>
              <w:t>规定</w:t>
            </w:r>
          </w:p>
        </w:tc>
      </w:tr>
      <w:tr w:rsidR="00A03156" w14:paraId="7102BE6B" w14:textId="77777777">
        <w:trPr>
          <w:trHeight w:val="336"/>
        </w:trPr>
        <w:tc>
          <w:tcPr>
            <w:tcW w:w="423" w:type="pct"/>
            <w:vMerge/>
            <w:vAlign w:val="center"/>
          </w:tcPr>
          <w:p w14:paraId="0C982F7D"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5628841"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70120824" w14:textId="2851ED32"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7ECF47CF" w14:textId="6A055953"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A03156" w14:paraId="5278440C" w14:textId="77777777">
        <w:trPr>
          <w:trHeight w:val="336"/>
        </w:trPr>
        <w:tc>
          <w:tcPr>
            <w:tcW w:w="423" w:type="pct"/>
            <w:vMerge/>
            <w:vAlign w:val="center"/>
          </w:tcPr>
          <w:p w14:paraId="1E741008"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597BF72"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09986FA1" w14:textId="6A40ADE6"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37FF2697" w14:textId="4E5C4E35"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A03156" w14:paraId="02BE0320" w14:textId="77777777">
        <w:trPr>
          <w:trHeight w:val="336"/>
        </w:trPr>
        <w:tc>
          <w:tcPr>
            <w:tcW w:w="423" w:type="pct"/>
            <w:vMerge/>
            <w:vAlign w:val="center"/>
          </w:tcPr>
          <w:p w14:paraId="1E43EF39"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F3D2C62" w14:textId="77777777"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8DC7ACD" w14:textId="4631388C" w:rsidR="00A03156" w:rsidRDefault="00A03156" w:rsidP="00A03156">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1D5FE417" w14:textId="69531EE9" w:rsidR="00A03156" w:rsidRDefault="00A03156" w:rsidP="00A03156">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EE63F2" w14:paraId="4B6F5DD2" w14:textId="77777777">
        <w:trPr>
          <w:trHeight w:val="336"/>
        </w:trPr>
        <w:tc>
          <w:tcPr>
            <w:tcW w:w="423" w:type="pct"/>
            <w:vMerge/>
            <w:vAlign w:val="center"/>
          </w:tcPr>
          <w:p w14:paraId="13703470"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2985AC5"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9DF063E"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2576" w:type="pct"/>
            <w:tcMar>
              <w:left w:w="75" w:type="dxa"/>
            </w:tcMar>
            <w:vAlign w:val="center"/>
          </w:tcPr>
          <w:p w14:paraId="3BFF47B9"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3.4.1</w:t>
            </w:r>
            <w:r>
              <w:rPr>
                <w:rFonts w:ascii="Times New Roman" w:eastAsia="宋体" w:hAnsi="Times New Roman" w:cs="Times New Roman"/>
                <w:kern w:val="0"/>
                <w:szCs w:val="21"/>
              </w:rPr>
              <w:t>项规定</w:t>
            </w:r>
          </w:p>
        </w:tc>
      </w:tr>
      <w:tr w:rsidR="00EE63F2" w14:paraId="1B7C0D66" w14:textId="77777777">
        <w:trPr>
          <w:trHeight w:val="324"/>
        </w:trPr>
        <w:tc>
          <w:tcPr>
            <w:tcW w:w="423" w:type="pct"/>
            <w:vMerge/>
            <w:vAlign w:val="center"/>
          </w:tcPr>
          <w:p w14:paraId="0A6F246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4D5029F"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D2813A" w14:textId="77777777" w:rsidR="00EE63F2"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2576" w:type="pct"/>
            <w:tcMar>
              <w:left w:w="75" w:type="dxa"/>
            </w:tcMar>
            <w:vAlign w:val="center"/>
          </w:tcPr>
          <w:p w14:paraId="58B46463" w14:textId="77777777" w:rsidR="00EE63F2"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EE63F2" w14:paraId="7AD6E2D2" w14:textId="77777777">
        <w:trPr>
          <w:trHeight w:val="623"/>
        </w:trPr>
        <w:tc>
          <w:tcPr>
            <w:tcW w:w="423" w:type="pct"/>
            <w:vMerge/>
            <w:vAlign w:val="center"/>
          </w:tcPr>
          <w:p w14:paraId="011AB6F5"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8E9919E"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3845894"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2576" w:type="pct"/>
            <w:tcBorders>
              <w:bottom w:val="single" w:sz="4" w:space="0" w:color="auto"/>
            </w:tcBorders>
            <w:tcMar>
              <w:left w:w="75" w:type="dxa"/>
            </w:tcMar>
            <w:vAlign w:val="center"/>
          </w:tcPr>
          <w:p w14:paraId="774706A5"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szCs w:val="21"/>
              </w:rPr>
              <w:t>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bCs/>
                <w:kern w:val="0"/>
                <w:szCs w:val="21"/>
              </w:rPr>
              <w:t>规定</w:t>
            </w:r>
          </w:p>
        </w:tc>
      </w:tr>
      <w:tr w:rsidR="00EE63F2" w14:paraId="05E1CD1C" w14:textId="77777777">
        <w:trPr>
          <w:trHeight w:val="298"/>
        </w:trPr>
        <w:tc>
          <w:tcPr>
            <w:tcW w:w="423" w:type="pct"/>
            <w:vMerge/>
            <w:vAlign w:val="center"/>
          </w:tcPr>
          <w:p w14:paraId="20C88E4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907C4C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A144DCC"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联合体</w:t>
            </w:r>
          </w:p>
        </w:tc>
        <w:tc>
          <w:tcPr>
            <w:tcW w:w="2576" w:type="pct"/>
            <w:tcBorders>
              <w:bottom w:val="single" w:sz="4" w:space="0" w:color="auto"/>
            </w:tcBorders>
            <w:tcMar>
              <w:left w:w="75" w:type="dxa"/>
            </w:tcMar>
            <w:vAlign w:val="center"/>
          </w:tcPr>
          <w:p w14:paraId="07F9669A"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未以联合体形式报价</w:t>
            </w:r>
          </w:p>
        </w:tc>
      </w:tr>
      <w:tr w:rsidR="00EE63F2" w14:paraId="3F3AD760" w14:textId="77777777">
        <w:trPr>
          <w:trHeight w:val="320"/>
        </w:trPr>
        <w:tc>
          <w:tcPr>
            <w:tcW w:w="423" w:type="pct"/>
            <w:vMerge/>
            <w:vAlign w:val="center"/>
          </w:tcPr>
          <w:p w14:paraId="42865043"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C1F0CF"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C400033" w14:textId="77777777" w:rsidR="00EE63F2" w:rsidRDefault="00000000">
            <w:pPr>
              <w:widowControl/>
              <w:spacing w:after="0" w:line="500" w:lineRule="exact"/>
              <w:jc w:val="center"/>
              <w:textAlignment w:val="center"/>
              <w:rPr>
                <w:rFonts w:ascii="Times New Roman" w:eastAsia="宋体" w:hAnsi="Times New Roman" w:cs="Times New Roman"/>
                <w:bCs/>
                <w:color w:val="0000FF"/>
                <w:kern w:val="0"/>
                <w:szCs w:val="21"/>
                <w:highlight w:val="cyan"/>
              </w:rPr>
            </w:pPr>
            <w:r>
              <w:rPr>
                <w:rFonts w:ascii="Times New Roman" w:eastAsia="宋体" w:hAnsi="Times New Roman" w:cs="Times New Roman"/>
                <w:bCs/>
                <w:kern w:val="0"/>
                <w:szCs w:val="21"/>
              </w:rPr>
              <w:t>分包</w:t>
            </w:r>
          </w:p>
        </w:tc>
        <w:tc>
          <w:tcPr>
            <w:tcW w:w="2576" w:type="pct"/>
            <w:tcBorders>
              <w:bottom w:val="single" w:sz="4" w:space="0" w:color="auto"/>
            </w:tcBorders>
            <w:tcMar>
              <w:left w:w="75" w:type="dxa"/>
            </w:tcMar>
            <w:vAlign w:val="center"/>
          </w:tcPr>
          <w:p w14:paraId="6E549DE9" w14:textId="77777777" w:rsidR="00EE63F2" w:rsidRDefault="00000000">
            <w:pPr>
              <w:widowControl/>
              <w:spacing w:after="0" w:line="500" w:lineRule="exact"/>
              <w:jc w:val="left"/>
              <w:textAlignment w:val="center"/>
              <w:rPr>
                <w:rFonts w:ascii="Times New Roman" w:eastAsia="宋体" w:hAnsi="Times New Roman" w:cs="Times New Roman"/>
                <w:color w:val="0000FF"/>
                <w:kern w:val="0"/>
                <w:szCs w:val="21"/>
                <w:highlight w:val="cyan"/>
              </w:rPr>
            </w:pPr>
            <w:r>
              <w:rPr>
                <w:rFonts w:ascii="Times New Roman" w:eastAsia="宋体" w:hAnsi="Times New Roman" w:cs="Times New Roman"/>
                <w:kern w:val="0"/>
                <w:szCs w:val="21"/>
              </w:rPr>
              <w:t>没有分包</w:t>
            </w:r>
          </w:p>
        </w:tc>
      </w:tr>
      <w:tr w:rsidR="00EE63F2" w14:paraId="17DB9803" w14:textId="77777777">
        <w:trPr>
          <w:trHeight w:val="433"/>
        </w:trPr>
        <w:tc>
          <w:tcPr>
            <w:tcW w:w="423" w:type="pct"/>
            <w:vMerge/>
            <w:vAlign w:val="center"/>
          </w:tcPr>
          <w:p w14:paraId="4F654EB9"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C89E8A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1AFE3AD"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2576" w:type="pct"/>
            <w:tcBorders>
              <w:bottom w:val="single" w:sz="4" w:space="0" w:color="auto"/>
            </w:tcBorders>
            <w:tcMar>
              <w:left w:w="75" w:type="dxa"/>
            </w:tcMar>
            <w:vAlign w:val="center"/>
          </w:tcPr>
          <w:p w14:paraId="63BE51EA"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）报价未超过询比文件设定的最高限价。</w:t>
            </w:r>
          </w:p>
          <w:p w14:paraId="175977B2"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lastRenderedPageBreak/>
              <w:t>（</w:t>
            </w:r>
            <w:r>
              <w:rPr>
                <w:rFonts w:ascii="Times New Roman" w:eastAsia="宋体" w:hAnsi="Times New Roman" w:cs="Times New Roman"/>
                <w:szCs w:val="21"/>
              </w:rPr>
              <w:t>2</w:t>
            </w:r>
            <w:r>
              <w:rPr>
                <w:rFonts w:ascii="Times New Roman" w:eastAsia="宋体" w:hAnsi="Times New Roman" w:cs="Times New Roman"/>
                <w:szCs w:val="21"/>
              </w:rPr>
              <w:t>）已标价的报价清单总报价和报价函的报价一致（四舍五入除外）。</w:t>
            </w:r>
          </w:p>
          <w:p w14:paraId="5E519A8A"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）报价的大写数值能确定具体数值，未出现数量级错误、报价金额单位错误。</w:t>
            </w:r>
          </w:p>
          <w:p w14:paraId="7BA286C8"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）同一供应商未递交两个以上不同的报价。</w:t>
            </w:r>
          </w:p>
          <w:p w14:paraId="2519A104" w14:textId="77777777" w:rsidR="00EE63F2"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）供应商按采购人提供的报价清单填写了报价，且未修改报价清单说明、数量等实质性内容。</w:t>
            </w:r>
          </w:p>
          <w:p w14:paraId="6342E1C1"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）已标价</w:t>
            </w:r>
            <w:r>
              <w:rPr>
                <w:rFonts w:ascii="Times New Roman" w:eastAsia="宋体" w:hAnsi="Times New Roman" w:cs="Times New Roman"/>
                <w:kern w:val="0"/>
                <w:szCs w:val="21"/>
              </w:rPr>
              <w:t>报价清单中未更改询比文件确定的暂列金额。</w:t>
            </w:r>
          </w:p>
        </w:tc>
      </w:tr>
      <w:tr w:rsidR="00EE63F2" w14:paraId="15D6D19C" w14:textId="77777777">
        <w:trPr>
          <w:trHeight w:val="623"/>
        </w:trPr>
        <w:tc>
          <w:tcPr>
            <w:tcW w:w="423" w:type="pct"/>
            <w:vMerge/>
            <w:vAlign w:val="center"/>
          </w:tcPr>
          <w:p w14:paraId="5E6357F8"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432BDB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9A57358" w14:textId="77777777" w:rsidR="00EE63F2"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其他实质性要求</w:t>
            </w:r>
          </w:p>
        </w:tc>
        <w:tc>
          <w:tcPr>
            <w:tcW w:w="2576" w:type="pct"/>
            <w:tcMar>
              <w:left w:w="75" w:type="dxa"/>
            </w:tcMar>
            <w:vAlign w:val="center"/>
          </w:tcPr>
          <w:p w14:paraId="6B46CA96" w14:textId="77777777" w:rsidR="00EE63F2"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符合询比文件的其他实质性要求和条件</w:t>
            </w:r>
          </w:p>
        </w:tc>
      </w:tr>
      <w:tr w:rsidR="00EE63F2" w14:paraId="1A66DAAA" w14:textId="77777777">
        <w:trPr>
          <w:trHeight w:val="567"/>
        </w:trPr>
        <w:tc>
          <w:tcPr>
            <w:tcW w:w="423" w:type="pct"/>
            <w:vMerge/>
            <w:vAlign w:val="center"/>
          </w:tcPr>
          <w:p w14:paraId="6D33FD8C"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E92E6AE"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4A8A71B" w14:textId="77777777" w:rsidR="00EE63F2" w:rsidRDefault="00EE63F2">
            <w:pPr>
              <w:widowControl/>
              <w:adjustRightInd w:val="0"/>
              <w:snapToGrid w:val="0"/>
              <w:spacing w:after="0" w:line="360" w:lineRule="atLeast"/>
              <w:jc w:val="center"/>
              <w:rPr>
                <w:rFonts w:ascii="Times New Roman" w:eastAsia="宋体" w:hAnsi="Times New Roman" w:cs="Times New Roman"/>
                <w:kern w:val="0"/>
                <w:szCs w:val="21"/>
              </w:rPr>
            </w:pPr>
          </w:p>
        </w:tc>
        <w:tc>
          <w:tcPr>
            <w:tcW w:w="2576" w:type="pct"/>
            <w:tcMar>
              <w:left w:w="75" w:type="dxa"/>
            </w:tcMar>
            <w:vAlign w:val="center"/>
          </w:tcPr>
          <w:p w14:paraId="351FA76D" w14:textId="77777777" w:rsidR="00EE63F2" w:rsidRDefault="00EE63F2">
            <w:pPr>
              <w:widowControl/>
              <w:adjustRightInd w:val="0"/>
              <w:snapToGrid w:val="0"/>
              <w:spacing w:after="0" w:line="360" w:lineRule="atLeast"/>
              <w:jc w:val="left"/>
              <w:rPr>
                <w:rFonts w:ascii="Times New Roman" w:eastAsia="宋体" w:hAnsi="Times New Roman" w:cs="Times New Roman"/>
                <w:kern w:val="0"/>
                <w:szCs w:val="21"/>
              </w:rPr>
            </w:pPr>
          </w:p>
        </w:tc>
      </w:tr>
    </w:tbl>
    <w:p w14:paraId="76DF6BF8" w14:textId="77777777" w:rsidR="00EE63F2" w:rsidRDefault="00EE63F2">
      <w:pPr>
        <w:widowControl/>
        <w:spacing w:after="0" w:line="360" w:lineRule="atLeast"/>
        <w:jc w:val="center"/>
        <w:rPr>
          <w:rFonts w:ascii="Times New Roman" w:eastAsia="宋体" w:hAnsi="Times New Roman" w:cs="Times New Roman"/>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7"/>
        <w:gridCol w:w="1150"/>
        <w:gridCol w:w="5617"/>
      </w:tblGrid>
      <w:tr w:rsidR="00EE63F2" w14:paraId="18541749" w14:textId="77777777">
        <w:trPr>
          <w:trHeight w:val="594"/>
        </w:trPr>
        <w:tc>
          <w:tcPr>
            <w:tcW w:w="921" w:type="pct"/>
            <w:vAlign w:val="center"/>
          </w:tcPr>
          <w:p w14:paraId="743DFC7B" w14:textId="77777777" w:rsidR="00EE63F2"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条款号</w:t>
            </w:r>
          </w:p>
        </w:tc>
        <w:tc>
          <w:tcPr>
            <w:tcW w:w="693" w:type="pct"/>
            <w:tcMar>
              <w:left w:w="75" w:type="dxa"/>
            </w:tcMar>
            <w:vAlign w:val="center"/>
          </w:tcPr>
          <w:p w14:paraId="090BF066" w14:textId="77777777" w:rsidR="00EE63F2"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条款内容</w:t>
            </w:r>
          </w:p>
        </w:tc>
        <w:tc>
          <w:tcPr>
            <w:tcW w:w="3385" w:type="pct"/>
            <w:vAlign w:val="center"/>
          </w:tcPr>
          <w:p w14:paraId="2A123A52" w14:textId="77777777" w:rsidR="00EE63F2" w:rsidRDefault="00000000">
            <w:pPr>
              <w:widowControl/>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编列内容</w:t>
            </w:r>
          </w:p>
        </w:tc>
      </w:tr>
      <w:tr w:rsidR="00EE63F2" w14:paraId="371224C1" w14:textId="77777777">
        <w:trPr>
          <w:trHeight w:val="594"/>
        </w:trPr>
        <w:tc>
          <w:tcPr>
            <w:tcW w:w="921" w:type="pct"/>
            <w:vAlign w:val="center"/>
          </w:tcPr>
          <w:p w14:paraId="6D0E0789" w14:textId="77777777" w:rsidR="00EE63F2"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2.2.1</w:t>
            </w:r>
          </w:p>
        </w:tc>
        <w:tc>
          <w:tcPr>
            <w:tcW w:w="693" w:type="pct"/>
            <w:tcMar>
              <w:left w:w="75" w:type="dxa"/>
            </w:tcMar>
            <w:vAlign w:val="center"/>
          </w:tcPr>
          <w:p w14:paraId="4E43FF91" w14:textId="77777777" w:rsidR="00EE63F2" w:rsidRDefault="00000000">
            <w:pPr>
              <w:snapToGrid w:val="0"/>
              <w:spacing w:after="0" w:line="240" w:lineRule="auto"/>
              <w:jc w:val="left"/>
              <w:rPr>
                <w:rFonts w:ascii="Times New Roman" w:eastAsia="宋体" w:hAnsi="Times New Roman" w:cs="Times New Roman"/>
                <w:bCs/>
                <w:kern w:val="0"/>
                <w:szCs w:val="21"/>
              </w:rPr>
            </w:pPr>
            <w:r>
              <w:rPr>
                <w:rFonts w:ascii="Times New Roman" w:eastAsia="宋体" w:hAnsi="Times New Roman" w:cs="Times New Roman"/>
                <w:szCs w:val="21"/>
              </w:rPr>
              <w:t>分值构成（</w:t>
            </w:r>
            <w:r>
              <w:rPr>
                <w:rFonts w:ascii="Times New Roman" w:eastAsia="宋体" w:hAnsi="Times New Roman" w:cs="Times New Roman"/>
                <w:szCs w:val="21"/>
              </w:rPr>
              <w:t>100</w:t>
            </w:r>
            <w:r>
              <w:rPr>
                <w:rFonts w:ascii="Times New Roman" w:eastAsia="宋体" w:hAnsi="Times New Roman" w:cs="Times New Roman"/>
                <w:szCs w:val="21"/>
              </w:rPr>
              <w:t>分）</w:t>
            </w:r>
          </w:p>
        </w:tc>
        <w:tc>
          <w:tcPr>
            <w:tcW w:w="3385" w:type="pct"/>
            <w:vAlign w:val="center"/>
          </w:tcPr>
          <w:p w14:paraId="21B02DA0" w14:textId="77777777" w:rsidR="00EE63F2" w:rsidRDefault="00000000">
            <w:pPr>
              <w:spacing w:after="0" w:line="240" w:lineRule="auto"/>
              <w:rPr>
                <w:rFonts w:ascii="Times New Roman" w:eastAsia="宋体" w:hAnsi="Times New Roman" w:cs="Times New Roman"/>
                <w:b/>
                <w:color w:val="0000FF"/>
                <w:sz w:val="22"/>
                <w:szCs w:val="22"/>
              </w:rPr>
            </w:pPr>
            <w:r>
              <w:rPr>
                <w:rFonts w:ascii="Times New Roman" w:eastAsia="宋体" w:hAnsi="Times New Roman" w:cs="Times New Roman"/>
                <w:b/>
                <w:color w:val="0000FF"/>
                <w:sz w:val="22"/>
                <w:szCs w:val="22"/>
              </w:rPr>
              <w:t>商务和技术评分满分</w:t>
            </w:r>
            <w:r>
              <w:rPr>
                <w:rFonts w:ascii="Times New Roman" w:eastAsia="宋体" w:hAnsi="Times New Roman" w:cs="Times New Roman" w:hint="eastAsia"/>
                <w:b/>
                <w:color w:val="0000FF"/>
                <w:sz w:val="22"/>
                <w:szCs w:val="22"/>
              </w:rPr>
              <w:t>40</w:t>
            </w:r>
            <w:r>
              <w:rPr>
                <w:rFonts w:ascii="Times New Roman" w:eastAsia="宋体" w:hAnsi="Times New Roman" w:cs="Times New Roman"/>
                <w:b/>
                <w:color w:val="0000FF"/>
                <w:sz w:val="22"/>
                <w:szCs w:val="22"/>
              </w:rPr>
              <w:t>分：</w:t>
            </w:r>
          </w:p>
          <w:p w14:paraId="7ED325B1" w14:textId="7E36205B"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color w:val="0000FF"/>
                <w:sz w:val="22"/>
                <w:szCs w:val="22"/>
              </w:rPr>
              <w:t>业绩：</w:t>
            </w:r>
            <w:r w:rsidR="00665894">
              <w:rPr>
                <w:rFonts w:ascii="Times New Roman" w:eastAsia="宋体" w:hAnsi="Times New Roman" w:cs="Times New Roman" w:hint="eastAsia"/>
                <w:color w:val="0000FF"/>
                <w:sz w:val="22"/>
                <w:szCs w:val="22"/>
              </w:rPr>
              <w:t>1</w:t>
            </w:r>
            <w:r w:rsidR="002935F6">
              <w:rPr>
                <w:rFonts w:ascii="Times New Roman" w:eastAsia="宋体" w:hAnsi="Times New Roman" w:cs="Times New Roman" w:hint="eastAsia"/>
                <w:color w:val="0000FF"/>
                <w:sz w:val="22"/>
                <w:szCs w:val="22"/>
              </w:rPr>
              <w:t>0</w:t>
            </w:r>
            <w:r>
              <w:rPr>
                <w:rFonts w:ascii="Times New Roman" w:eastAsia="宋体" w:hAnsi="Times New Roman" w:cs="Times New Roman"/>
                <w:color w:val="0000FF"/>
                <w:sz w:val="22"/>
                <w:szCs w:val="22"/>
              </w:rPr>
              <w:t>分；</w:t>
            </w:r>
          </w:p>
          <w:p w14:paraId="66AD6CB0" w14:textId="791C8158" w:rsidR="00665894" w:rsidRDefault="00665894">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产品清单响应情况：</w:t>
            </w:r>
            <w:r w:rsidR="00D5401E">
              <w:rPr>
                <w:rFonts w:ascii="Times New Roman" w:eastAsia="宋体" w:hAnsi="Times New Roman" w:cs="Times New Roman" w:hint="eastAsia"/>
                <w:color w:val="0000FF"/>
                <w:sz w:val="22"/>
                <w:szCs w:val="22"/>
              </w:rPr>
              <w:t>10</w:t>
            </w:r>
            <w:r>
              <w:rPr>
                <w:rFonts w:ascii="Times New Roman" w:eastAsia="宋体" w:hAnsi="Times New Roman" w:cs="Times New Roman" w:hint="eastAsia"/>
                <w:color w:val="0000FF"/>
                <w:sz w:val="22"/>
                <w:szCs w:val="22"/>
              </w:rPr>
              <w:t>分；</w:t>
            </w:r>
          </w:p>
          <w:p w14:paraId="1E54D5A8" w14:textId="6B017B65" w:rsidR="002935F6" w:rsidRPr="002935F6" w:rsidRDefault="002935F6">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供货实施方案：</w:t>
            </w:r>
            <w:r>
              <w:rPr>
                <w:rFonts w:ascii="Times New Roman" w:eastAsia="宋体" w:hAnsi="Times New Roman" w:cs="Times New Roman" w:hint="eastAsia"/>
                <w:color w:val="0000FF"/>
                <w:sz w:val="22"/>
                <w:szCs w:val="22"/>
              </w:rPr>
              <w:t>10</w:t>
            </w:r>
            <w:r>
              <w:rPr>
                <w:rFonts w:ascii="Times New Roman" w:eastAsia="宋体" w:hAnsi="Times New Roman" w:cs="Times New Roman" w:hint="eastAsia"/>
                <w:color w:val="0000FF"/>
                <w:sz w:val="22"/>
                <w:szCs w:val="22"/>
              </w:rPr>
              <w:t>分；</w:t>
            </w:r>
          </w:p>
          <w:p w14:paraId="2F1B90A1" w14:textId="361BFC57" w:rsidR="00EE63F2" w:rsidRDefault="00665894">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售后服务方案</w:t>
            </w:r>
            <w:r>
              <w:rPr>
                <w:rFonts w:ascii="Times New Roman" w:eastAsia="宋体" w:hAnsi="Times New Roman" w:cs="Times New Roman"/>
                <w:color w:val="0000FF"/>
                <w:sz w:val="22"/>
                <w:szCs w:val="22"/>
              </w:rPr>
              <w:t>：</w:t>
            </w:r>
            <w:r>
              <w:rPr>
                <w:rFonts w:ascii="Times New Roman" w:eastAsia="宋体" w:hAnsi="Times New Roman" w:cs="Times New Roman" w:hint="eastAsia"/>
                <w:color w:val="0000FF"/>
                <w:sz w:val="22"/>
                <w:szCs w:val="22"/>
              </w:rPr>
              <w:t>1</w:t>
            </w:r>
            <w:r w:rsidR="00D5401E">
              <w:rPr>
                <w:rFonts w:ascii="Times New Roman" w:eastAsia="宋体" w:hAnsi="Times New Roman" w:cs="Times New Roman" w:hint="eastAsia"/>
                <w:color w:val="0000FF"/>
                <w:sz w:val="22"/>
                <w:szCs w:val="22"/>
              </w:rPr>
              <w:t>0</w:t>
            </w:r>
            <w:r>
              <w:rPr>
                <w:rFonts w:ascii="Times New Roman" w:eastAsia="宋体" w:hAnsi="Times New Roman" w:cs="Times New Roman"/>
                <w:color w:val="0000FF"/>
                <w:sz w:val="22"/>
                <w:szCs w:val="22"/>
              </w:rPr>
              <w:t>分。</w:t>
            </w:r>
          </w:p>
          <w:p w14:paraId="4F883473" w14:textId="77777777" w:rsidR="00EE63F2"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b/>
                <w:color w:val="0000FF"/>
                <w:sz w:val="22"/>
                <w:szCs w:val="22"/>
              </w:rPr>
              <w:t>报价评分满分</w:t>
            </w:r>
            <w:r>
              <w:rPr>
                <w:rFonts w:ascii="Times New Roman" w:eastAsia="宋体" w:hAnsi="Times New Roman" w:cs="Times New Roman" w:hint="eastAsia"/>
                <w:b/>
                <w:color w:val="0000FF"/>
                <w:sz w:val="22"/>
                <w:szCs w:val="22"/>
              </w:rPr>
              <w:t>60</w:t>
            </w:r>
            <w:r>
              <w:rPr>
                <w:rFonts w:ascii="Times New Roman" w:eastAsia="宋体" w:hAnsi="Times New Roman" w:cs="Times New Roman"/>
                <w:b/>
                <w:color w:val="0000FF"/>
                <w:sz w:val="22"/>
                <w:szCs w:val="22"/>
              </w:rPr>
              <w:t>分：</w:t>
            </w:r>
          </w:p>
          <w:p w14:paraId="3750EFF4" w14:textId="77777777" w:rsidR="00EE63F2" w:rsidRDefault="00000000">
            <w:pPr>
              <w:spacing w:after="0" w:line="360" w:lineRule="atLeast"/>
              <w:rPr>
                <w:rFonts w:ascii="Times New Roman" w:eastAsia="宋体" w:hAnsi="Times New Roman" w:cs="Times New Roman"/>
                <w:kern w:val="0"/>
                <w:szCs w:val="21"/>
              </w:rPr>
            </w:pPr>
            <w:r>
              <w:rPr>
                <w:rFonts w:ascii="Times New Roman" w:eastAsia="宋体" w:hAnsi="Times New Roman" w:cs="Times New Roman"/>
                <w:color w:val="0000FF"/>
                <w:sz w:val="22"/>
                <w:szCs w:val="22"/>
              </w:rPr>
              <w:t>评审价：</w:t>
            </w:r>
            <w:r>
              <w:rPr>
                <w:rFonts w:ascii="Times New Roman" w:eastAsia="宋体" w:hAnsi="Times New Roman" w:cs="Times New Roman" w:hint="eastAsia"/>
                <w:color w:val="0000FF"/>
                <w:sz w:val="22"/>
                <w:szCs w:val="22"/>
              </w:rPr>
              <w:t>6</w:t>
            </w:r>
            <w:r>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tc>
      </w:tr>
      <w:tr w:rsidR="00EE63F2" w14:paraId="5168DD5E" w14:textId="77777777">
        <w:trPr>
          <w:trHeight w:val="594"/>
        </w:trPr>
        <w:tc>
          <w:tcPr>
            <w:tcW w:w="921" w:type="pct"/>
            <w:tcBorders>
              <w:top w:val="single" w:sz="4" w:space="0" w:color="auto"/>
              <w:bottom w:val="single" w:sz="4" w:space="0" w:color="auto"/>
              <w:right w:val="single" w:sz="4" w:space="0" w:color="auto"/>
            </w:tcBorders>
            <w:vAlign w:val="center"/>
          </w:tcPr>
          <w:p w14:paraId="4E18D408" w14:textId="77777777" w:rsidR="00EE63F2"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szCs w:val="21"/>
              </w:rPr>
              <w:t>2.2.2</w:t>
            </w:r>
          </w:p>
        </w:tc>
        <w:tc>
          <w:tcPr>
            <w:tcW w:w="693" w:type="pct"/>
            <w:tcBorders>
              <w:top w:val="single" w:sz="4" w:space="0" w:color="auto"/>
              <w:bottom w:val="single" w:sz="4" w:space="0" w:color="auto"/>
              <w:right w:val="single" w:sz="4" w:space="0" w:color="auto"/>
            </w:tcBorders>
            <w:tcMar>
              <w:left w:w="75" w:type="dxa"/>
            </w:tcMar>
            <w:vAlign w:val="center"/>
          </w:tcPr>
          <w:p w14:paraId="298B2188" w14:textId="77777777" w:rsidR="00EE63F2"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评审基准价计算方法</w:t>
            </w:r>
          </w:p>
        </w:tc>
        <w:tc>
          <w:tcPr>
            <w:tcW w:w="3385" w:type="pct"/>
            <w:tcBorders>
              <w:top w:val="single" w:sz="4" w:space="0" w:color="auto"/>
              <w:left w:val="single" w:sz="4" w:space="0" w:color="auto"/>
              <w:bottom w:val="single" w:sz="4" w:space="0" w:color="auto"/>
              <w:right w:val="single" w:sz="4" w:space="0" w:color="auto"/>
            </w:tcBorders>
            <w:vAlign w:val="center"/>
          </w:tcPr>
          <w:p w14:paraId="59922417" w14:textId="77777777" w:rsidR="00EE63F2" w:rsidRDefault="00000000">
            <w:pPr>
              <w:spacing w:after="0" w:line="240" w:lineRule="auto"/>
              <w:rPr>
                <w:rFonts w:ascii="Times New Roman" w:eastAsia="宋体" w:hAnsi="Times New Roman" w:cs="Times New Roman"/>
                <w:sz w:val="22"/>
                <w:szCs w:val="22"/>
              </w:rPr>
            </w:pPr>
            <w:r>
              <w:rPr>
                <w:rFonts w:ascii="Times New Roman" w:eastAsia="宋体" w:hAnsi="Times New Roman" w:cs="Times New Roman"/>
                <w:sz w:val="22"/>
                <w:szCs w:val="22"/>
              </w:rPr>
              <w:t>评审基准价的计算：</w:t>
            </w:r>
          </w:p>
          <w:p w14:paraId="567F5D59"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1</w:t>
            </w:r>
            <w:r>
              <w:rPr>
                <w:rFonts w:ascii="Times New Roman" w:eastAsia="宋体" w:hAnsi="Times New Roman" w:cs="Times New Roman"/>
                <w:sz w:val="22"/>
                <w:szCs w:val="22"/>
              </w:rPr>
              <w:t>）评审价的确定：</w:t>
            </w:r>
          </w:p>
          <w:p w14:paraId="6F2CF4BF"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评审价</w:t>
            </w:r>
            <w:r>
              <w:rPr>
                <w:rFonts w:ascii="Times New Roman" w:eastAsia="宋体" w:hAnsi="Times New Roman" w:cs="Times New Roman"/>
                <w:sz w:val="22"/>
                <w:szCs w:val="22"/>
              </w:rPr>
              <w:t>Di</w:t>
            </w:r>
            <w:r>
              <w:rPr>
                <w:rFonts w:ascii="Times New Roman" w:eastAsia="宋体" w:hAnsi="Times New Roman" w:cs="Times New Roman"/>
                <w:sz w:val="22"/>
                <w:szCs w:val="22"/>
              </w:rPr>
              <w:t>＝报价函文字报价</w:t>
            </w:r>
          </w:p>
          <w:p w14:paraId="2AB6464A" w14:textId="77777777" w:rsidR="00EE63F2"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2</w:t>
            </w:r>
            <w:r>
              <w:rPr>
                <w:rFonts w:ascii="Times New Roman" w:eastAsia="宋体" w:hAnsi="Times New Roman" w:cs="Times New Roman"/>
                <w:sz w:val="22"/>
                <w:szCs w:val="22"/>
              </w:rPr>
              <w:t>）评审价基准值的计算：</w:t>
            </w:r>
          </w:p>
          <w:p w14:paraId="2DB344F3" w14:textId="77777777" w:rsidR="00EE63F2" w:rsidRDefault="00000000">
            <w:pPr>
              <w:spacing w:after="0" w:line="360" w:lineRule="atLeast"/>
              <w:ind w:rightChars="59" w:right="124" w:firstLine="420"/>
              <w:rPr>
                <w:rFonts w:ascii="Times New Roman" w:eastAsia="宋体" w:hAnsi="Times New Roman" w:cs="Times New Roman"/>
                <w:szCs w:val="21"/>
              </w:rPr>
            </w:pPr>
            <w:r>
              <w:rPr>
                <w:rFonts w:ascii="Times New Roman" w:eastAsia="宋体" w:hAnsi="Times New Roman" w:cs="Times New Roman"/>
                <w:sz w:val="22"/>
                <w:szCs w:val="22"/>
              </w:rPr>
              <w:t>除开封现场被宣布为废标的报价之外，所有报价人的评审价去掉一个最高值和一个最低值后的算术平均值即为评审基准价</w:t>
            </w:r>
            <w:r>
              <w:rPr>
                <w:rFonts w:ascii="Times New Roman" w:eastAsia="宋体" w:hAnsi="Times New Roman" w:cs="Times New Roman"/>
                <w:sz w:val="22"/>
                <w:szCs w:val="22"/>
              </w:rPr>
              <w:t>Di</w:t>
            </w:r>
            <w:r>
              <w:rPr>
                <w:rFonts w:ascii="Times New Roman" w:eastAsia="宋体" w:hAnsi="Times New Roman" w:cs="Times New Roman"/>
                <w:sz w:val="22"/>
                <w:szCs w:val="22"/>
              </w:rPr>
              <w:t>（如果参与评审价平均值计算的有效报价人少于</w:t>
            </w:r>
            <w:r>
              <w:rPr>
                <w:rFonts w:ascii="Times New Roman" w:eastAsia="宋体" w:hAnsi="Times New Roman" w:cs="Times New Roman"/>
                <w:sz w:val="22"/>
                <w:szCs w:val="22"/>
              </w:rPr>
              <w:t>5</w:t>
            </w:r>
            <w:r>
              <w:rPr>
                <w:rFonts w:ascii="Times New Roman" w:eastAsia="宋体" w:hAnsi="Times New Roman" w:cs="Times New Roman"/>
                <w:sz w:val="22"/>
                <w:szCs w:val="22"/>
              </w:rPr>
              <w:t>家时，则计算评审价平均值时不去掉最高值和最低值）。</w:t>
            </w:r>
          </w:p>
        </w:tc>
      </w:tr>
      <w:tr w:rsidR="00EE63F2" w14:paraId="1D88632E" w14:textId="77777777">
        <w:trPr>
          <w:trHeight w:val="594"/>
        </w:trPr>
        <w:tc>
          <w:tcPr>
            <w:tcW w:w="921" w:type="pct"/>
            <w:tcBorders>
              <w:top w:val="single" w:sz="4" w:space="0" w:color="auto"/>
              <w:right w:val="single" w:sz="4" w:space="0" w:color="auto"/>
            </w:tcBorders>
            <w:vAlign w:val="center"/>
          </w:tcPr>
          <w:p w14:paraId="3F0136BD" w14:textId="77777777" w:rsidR="00EE63F2" w:rsidRDefault="00000000">
            <w:pPr>
              <w:snapToGrid w:val="0"/>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2.2.3</w:t>
            </w:r>
          </w:p>
        </w:tc>
        <w:tc>
          <w:tcPr>
            <w:tcW w:w="693" w:type="pct"/>
            <w:tcBorders>
              <w:top w:val="single" w:sz="4" w:space="0" w:color="auto"/>
              <w:right w:val="single" w:sz="4" w:space="0" w:color="auto"/>
            </w:tcBorders>
            <w:tcMar>
              <w:left w:w="75" w:type="dxa"/>
            </w:tcMar>
            <w:vAlign w:val="center"/>
          </w:tcPr>
          <w:p w14:paraId="2C9DD777" w14:textId="77777777" w:rsidR="00EE63F2"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评审价的偏差率计算公式</w:t>
            </w:r>
          </w:p>
        </w:tc>
        <w:tc>
          <w:tcPr>
            <w:tcW w:w="3385" w:type="pct"/>
            <w:tcBorders>
              <w:top w:val="single" w:sz="4" w:space="0" w:color="auto"/>
              <w:left w:val="single" w:sz="4" w:space="0" w:color="auto"/>
              <w:right w:val="single" w:sz="4" w:space="0" w:color="auto"/>
            </w:tcBorders>
            <w:vAlign w:val="center"/>
          </w:tcPr>
          <w:p w14:paraId="3E5FABCD" w14:textId="77777777" w:rsidR="00EE63F2"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w:t>
            </w:r>
            <w:r>
              <w:rPr>
                <w:rFonts w:ascii="Times New Roman" w:eastAsia="宋体" w:hAnsi="Times New Roman" w:cs="Times New Roman"/>
                <w:szCs w:val="21"/>
              </w:rPr>
              <w:t>=100% ×</w:t>
            </w:r>
            <w:r>
              <w:rPr>
                <w:rFonts w:ascii="Times New Roman" w:eastAsia="宋体" w:hAnsi="Times New Roman" w:cs="Times New Roman"/>
                <w:szCs w:val="21"/>
              </w:rPr>
              <w:t>（供应商评审价－评审基准价）</w:t>
            </w:r>
            <w:r>
              <w:rPr>
                <w:rFonts w:ascii="Times New Roman" w:eastAsia="宋体" w:hAnsi="Times New Roman" w:cs="Times New Roman"/>
                <w:szCs w:val="21"/>
              </w:rPr>
              <w:t>/</w:t>
            </w:r>
            <w:r>
              <w:rPr>
                <w:rFonts w:ascii="Times New Roman" w:eastAsia="宋体" w:hAnsi="Times New Roman" w:cs="Times New Roman"/>
                <w:szCs w:val="21"/>
              </w:rPr>
              <w:t>评审基准价</w:t>
            </w:r>
          </w:p>
          <w:p w14:paraId="774E9A75" w14:textId="77777777" w:rsidR="00EE63F2"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偏差率保留</w:t>
            </w:r>
            <w:r>
              <w:rPr>
                <w:rFonts w:ascii="Times New Roman" w:eastAsia="宋体" w:hAnsi="Times New Roman" w:cs="Times New Roman"/>
                <w:szCs w:val="21"/>
                <w:u w:val="single"/>
              </w:rPr>
              <w:t>2</w:t>
            </w:r>
            <w:r>
              <w:rPr>
                <w:rFonts w:ascii="Times New Roman" w:eastAsia="宋体" w:hAnsi="Times New Roman" w:cs="Times New Roman"/>
                <w:szCs w:val="21"/>
              </w:rPr>
              <w:t>位小数</w:t>
            </w:r>
          </w:p>
        </w:tc>
      </w:tr>
    </w:tbl>
    <w:p w14:paraId="1451AC1D" w14:textId="77777777" w:rsidR="00EE63F2" w:rsidRDefault="00EE63F2">
      <w:pPr>
        <w:spacing w:after="0" w:line="240" w:lineRule="auto"/>
        <w:jc w:val="right"/>
        <w:rPr>
          <w:rFonts w:ascii="Times New Roman" w:eastAsia="宋体" w:hAnsi="Times New Roman" w:cs="Times New Roman"/>
          <w:spacing w:val="4"/>
          <w:szCs w:val="21"/>
        </w:rPr>
      </w:pPr>
    </w:p>
    <w:p w14:paraId="1C448431" w14:textId="77777777" w:rsidR="00EE63F2" w:rsidRDefault="00000000">
      <w:pPr>
        <w:spacing w:after="0" w:line="240" w:lineRule="auto"/>
        <w:jc w:val="left"/>
        <w:rPr>
          <w:rFonts w:ascii="Times New Roman" w:eastAsia="宋体" w:hAnsi="Times New Roman" w:cs="Times New Roman"/>
          <w:spacing w:val="4"/>
          <w:szCs w:val="21"/>
        </w:rPr>
      </w:pPr>
      <w:r>
        <w:rPr>
          <w:rFonts w:ascii="Times New Roman" w:eastAsia="宋体" w:hAnsi="Times New Roman" w:cs="Times New Roman"/>
          <w:spacing w:val="4"/>
          <w:szCs w:val="21"/>
        </w:rPr>
        <w:br w:type="page"/>
      </w:r>
    </w:p>
    <w:p w14:paraId="0B90135C" w14:textId="77777777" w:rsidR="00EE63F2" w:rsidRDefault="00000000">
      <w:pPr>
        <w:spacing w:after="0" w:line="240" w:lineRule="auto"/>
        <w:jc w:val="right"/>
        <w:rPr>
          <w:rFonts w:ascii="Times New Roman" w:eastAsia="宋体" w:hAnsi="Times New Roman" w:cs="Times New Roman"/>
        </w:rPr>
      </w:pPr>
      <w:r>
        <w:rPr>
          <w:rFonts w:ascii="Times New Roman" w:eastAsia="宋体" w:hAnsi="Times New Roman" w:cs="Times New Roman"/>
          <w:spacing w:val="4"/>
          <w:szCs w:val="21"/>
        </w:rPr>
        <w:lastRenderedPageBreak/>
        <w:t>续上表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641"/>
        <w:gridCol w:w="994"/>
        <w:gridCol w:w="1986"/>
        <w:gridCol w:w="710"/>
        <w:gridCol w:w="1916"/>
      </w:tblGrid>
      <w:tr w:rsidR="00EE63F2" w14:paraId="3ED5A654" w14:textId="77777777" w:rsidTr="0014725E">
        <w:trPr>
          <w:tblHeader/>
        </w:trPr>
        <w:tc>
          <w:tcPr>
            <w:tcW w:w="3845" w:type="pct"/>
            <w:gridSpan w:val="5"/>
            <w:tcBorders>
              <w:top w:val="single" w:sz="4" w:space="0" w:color="auto"/>
            </w:tcBorders>
          </w:tcPr>
          <w:p w14:paraId="314375CF"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评分因素与权重分值</w:t>
            </w:r>
          </w:p>
        </w:tc>
        <w:tc>
          <w:tcPr>
            <w:tcW w:w="1155" w:type="pct"/>
            <w:vMerge w:val="restart"/>
            <w:tcBorders>
              <w:top w:val="single" w:sz="4" w:space="0" w:color="auto"/>
            </w:tcBorders>
            <w:vAlign w:val="center"/>
          </w:tcPr>
          <w:p w14:paraId="040B4152"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评分标准</w:t>
            </w:r>
          </w:p>
        </w:tc>
      </w:tr>
      <w:tr w:rsidR="00EE63F2" w14:paraId="26EC919B" w14:textId="77777777" w:rsidTr="0014725E">
        <w:trPr>
          <w:tblHeader/>
        </w:trPr>
        <w:tc>
          <w:tcPr>
            <w:tcW w:w="632" w:type="pct"/>
            <w:vAlign w:val="center"/>
          </w:tcPr>
          <w:p w14:paraId="255ABF8E"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989" w:type="pct"/>
            <w:vAlign w:val="center"/>
          </w:tcPr>
          <w:p w14:paraId="257378AA"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w:t>
            </w:r>
          </w:p>
        </w:tc>
        <w:tc>
          <w:tcPr>
            <w:tcW w:w="599" w:type="pct"/>
            <w:vAlign w:val="center"/>
          </w:tcPr>
          <w:p w14:paraId="59E8CF93" w14:textId="77777777" w:rsidR="00EE63F2" w:rsidRDefault="00000000">
            <w:pPr>
              <w:spacing w:after="0" w:line="380" w:lineRule="atLeast"/>
              <w:ind w:leftChars="-50" w:left="-105" w:rightChars="-50" w:right="-105"/>
              <w:jc w:val="center"/>
              <w:rPr>
                <w:rFonts w:ascii="Times New Roman" w:eastAsia="宋体" w:hAnsi="Times New Roman" w:cs="Times New Roman"/>
                <w:b/>
                <w:szCs w:val="21"/>
              </w:rPr>
            </w:pPr>
            <w:r>
              <w:rPr>
                <w:rFonts w:ascii="Times New Roman" w:eastAsia="宋体" w:hAnsi="Times New Roman" w:cs="Times New Roman"/>
                <w:b/>
                <w:szCs w:val="21"/>
              </w:rPr>
              <w:t>评分因素权重分值</w:t>
            </w:r>
          </w:p>
        </w:tc>
        <w:tc>
          <w:tcPr>
            <w:tcW w:w="1197" w:type="pct"/>
            <w:vAlign w:val="center"/>
          </w:tcPr>
          <w:p w14:paraId="53700E9F" w14:textId="77777777" w:rsidR="00EE63F2"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各评分因素细分项</w:t>
            </w:r>
          </w:p>
        </w:tc>
        <w:tc>
          <w:tcPr>
            <w:tcW w:w="428" w:type="pct"/>
            <w:vAlign w:val="center"/>
          </w:tcPr>
          <w:p w14:paraId="0CEDC9E6" w14:textId="77777777" w:rsidR="00EE63F2" w:rsidRDefault="00000000">
            <w:pPr>
              <w:spacing w:after="0" w:line="380" w:lineRule="atLeast"/>
              <w:jc w:val="right"/>
              <w:rPr>
                <w:rFonts w:ascii="Times New Roman" w:eastAsia="宋体" w:hAnsi="Times New Roman" w:cs="Times New Roman"/>
                <w:b/>
                <w:szCs w:val="21"/>
              </w:rPr>
            </w:pPr>
            <w:r>
              <w:rPr>
                <w:rFonts w:ascii="Times New Roman" w:eastAsia="宋体" w:hAnsi="Times New Roman" w:cs="Times New Roman"/>
                <w:b/>
                <w:szCs w:val="21"/>
              </w:rPr>
              <w:t>分值</w:t>
            </w:r>
          </w:p>
        </w:tc>
        <w:tc>
          <w:tcPr>
            <w:tcW w:w="1155" w:type="pct"/>
            <w:vMerge/>
          </w:tcPr>
          <w:p w14:paraId="196731C2" w14:textId="77777777" w:rsidR="00EE63F2" w:rsidRDefault="00EE63F2">
            <w:pPr>
              <w:spacing w:after="0" w:line="380" w:lineRule="atLeast"/>
              <w:jc w:val="center"/>
              <w:rPr>
                <w:rFonts w:ascii="Times New Roman" w:eastAsia="宋体" w:hAnsi="Times New Roman" w:cs="Times New Roman"/>
                <w:b/>
                <w:szCs w:val="21"/>
              </w:rPr>
            </w:pPr>
          </w:p>
        </w:tc>
      </w:tr>
      <w:tr w:rsidR="00EE63F2" w14:paraId="60F27C94" w14:textId="77777777" w:rsidTr="0014725E">
        <w:tc>
          <w:tcPr>
            <w:tcW w:w="632" w:type="pct"/>
            <w:vAlign w:val="center"/>
          </w:tcPr>
          <w:p w14:paraId="5C9AAEA4" w14:textId="77777777" w:rsidR="00EE63F2"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p>
        </w:tc>
        <w:tc>
          <w:tcPr>
            <w:tcW w:w="989" w:type="pct"/>
            <w:vAlign w:val="center"/>
          </w:tcPr>
          <w:p w14:paraId="352AA06C" w14:textId="77777777" w:rsidR="00EE63F2" w:rsidRDefault="00000000">
            <w:pPr>
              <w:widowControl/>
              <w:spacing w:line="500" w:lineRule="exact"/>
              <w:jc w:val="center"/>
              <w:textAlignment w:val="center"/>
              <w:rPr>
                <w:rFonts w:ascii="Times New Roman" w:eastAsia="宋体" w:hAnsi="Times New Roman" w:cs="Times New Roman"/>
                <w:color w:val="0000FF"/>
                <w:szCs w:val="21"/>
              </w:rPr>
            </w:pPr>
            <w:r>
              <w:rPr>
                <w:rFonts w:hint="eastAsia"/>
                <w:color w:val="0000FF"/>
                <w:kern w:val="0"/>
                <w:szCs w:val="21"/>
              </w:rPr>
              <w:t>业绩</w:t>
            </w:r>
          </w:p>
        </w:tc>
        <w:tc>
          <w:tcPr>
            <w:tcW w:w="599" w:type="pct"/>
            <w:vAlign w:val="center"/>
          </w:tcPr>
          <w:p w14:paraId="3F5916B7" w14:textId="4B0CE13B" w:rsidR="00EE63F2" w:rsidRDefault="00000000">
            <w:pPr>
              <w:widowControl/>
              <w:spacing w:line="500" w:lineRule="exact"/>
              <w:jc w:val="center"/>
              <w:textAlignment w:val="center"/>
              <w:rPr>
                <w:rFonts w:ascii="Times New Roman" w:eastAsia="宋体" w:hAnsi="Times New Roman" w:cs="Times New Roman"/>
                <w:color w:val="0000FF"/>
                <w:szCs w:val="21"/>
                <w:u w:val="single"/>
              </w:rPr>
            </w:pPr>
            <w:r>
              <w:rPr>
                <w:rFonts w:hint="eastAsia"/>
                <w:color w:val="0000FF"/>
                <w:kern w:val="0"/>
                <w:szCs w:val="21"/>
              </w:rPr>
              <w:t>1</w:t>
            </w:r>
            <w:r w:rsidR="002935F6">
              <w:rPr>
                <w:rFonts w:hint="eastAsia"/>
                <w:color w:val="0000FF"/>
                <w:kern w:val="0"/>
                <w:szCs w:val="21"/>
              </w:rPr>
              <w:t>0</w:t>
            </w:r>
            <w:r>
              <w:rPr>
                <w:rFonts w:hint="eastAsia"/>
                <w:color w:val="0000FF"/>
                <w:kern w:val="0"/>
                <w:szCs w:val="21"/>
              </w:rPr>
              <w:t>分</w:t>
            </w:r>
          </w:p>
        </w:tc>
        <w:tc>
          <w:tcPr>
            <w:tcW w:w="2780" w:type="pct"/>
            <w:gridSpan w:val="3"/>
          </w:tcPr>
          <w:p w14:paraId="0372BFC5" w14:textId="31B929E5" w:rsidR="00EE63F2" w:rsidRDefault="00000000">
            <w:pPr>
              <w:spacing w:line="440" w:lineRule="exact"/>
              <w:rPr>
                <w:rFonts w:ascii="Calibri" w:hAnsi="Calibri"/>
                <w:color w:val="FF0000"/>
                <w:szCs w:val="21"/>
              </w:rPr>
            </w:pPr>
            <w:r>
              <w:rPr>
                <w:rFonts w:ascii="Calibri" w:hAnsi="Calibri" w:hint="eastAsia"/>
                <w:color w:val="FF0000"/>
                <w:szCs w:val="21"/>
              </w:rPr>
              <w:t>满足资格审查要求的得基本分</w:t>
            </w:r>
            <w:r w:rsidR="002935F6">
              <w:rPr>
                <w:rFonts w:ascii="Calibri" w:hAnsi="Calibri" w:hint="eastAsia"/>
                <w:color w:val="FF0000"/>
                <w:szCs w:val="21"/>
              </w:rPr>
              <w:t>6</w:t>
            </w:r>
            <w:r>
              <w:rPr>
                <w:rFonts w:ascii="Calibri" w:hAnsi="Calibri" w:hint="eastAsia"/>
                <w:color w:val="FF0000"/>
                <w:szCs w:val="21"/>
              </w:rPr>
              <w:t>分，近三年每增加</w:t>
            </w:r>
            <w:r>
              <w:rPr>
                <w:rFonts w:ascii="Calibri" w:hAnsi="Calibri" w:hint="eastAsia"/>
                <w:color w:val="FF0000"/>
                <w:szCs w:val="21"/>
              </w:rPr>
              <w:t>1</w:t>
            </w:r>
            <w:r>
              <w:rPr>
                <w:rFonts w:ascii="Calibri" w:hAnsi="Calibri" w:hint="eastAsia"/>
                <w:color w:val="FF0000"/>
                <w:szCs w:val="21"/>
              </w:rPr>
              <w:t>个</w:t>
            </w:r>
            <w:r w:rsidR="007F342C" w:rsidRPr="007F342C">
              <w:rPr>
                <w:rFonts w:ascii="Calibri" w:hAnsi="Calibri"/>
                <w:color w:val="FF0000"/>
                <w:szCs w:val="21"/>
              </w:rPr>
              <w:t>单项合同金额在</w:t>
            </w:r>
            <w:r w:rsidR="00976D60">
              <w:rPr>
                <w:rFonts w:ascii="Calibri" w:hAnsi="Calibri" w:hint="eastAsia"/>
                <w:color w:val="FF0000"/>
                <w:szCs w:val="21"/>
              </w:rPr>
              <w:t>25</w:t>
            </w:r>
            <w:r w:rsidR="007F342C" w:rsidRPr="007F342C">
              <w:rPr>
                <w:rFonts w:ascii="Calibri" w:hAnsi="Calibri"/>
                <w:color w:val="FF0000"/>
                <w:szCs w:val="21"/>
              </w:rPr>
              <w:t>万元及以上</w:t>
            </w:r>
            <w:r w:rsidR="005A20D1">
              <w:rPr>
                <w:rFonts w:ascii="Calibri" w:hAnsi="Calibri" w:hint="eastAsia"/>
                <w:color w:val="FF0000"/>
                <w:szCs w:val="21"/>
              </w:rPr>
              <w:t>酒店行业</w:t>
            </w:r>
            <w:r w:rsidR="00D5401E">
              <w:rPr>
                <w:rFonts w:ascii="Calibri" w:hAnsi="Calibri" w:hint="eastAsia"/>
                <w:color w:val="FF0000"/>
                <w:szCs w:val="21"/>
              </w:rPr>
              <w:t>酒店</w:t>
            </w:r>
            <w:r w:rsidR="00024329">
              <w:rPr>
                <w:rFonts w:ascii="Calibri" w:hAnsi="Calibri" w:hint="eastAsia"/>
                <w:color w:val="FF0000"/>
                <w:szCs w:val="21"/>
              </w:rPr>
              <w:t>布草</w:t>
            </w:r>
            <w:r>
              <w:rPr>
                <w:rFonts w:ascii="Calibri" w:hAnsi="Calibri" w:hint="eastAsia"/>
                <w:color w:val="FF0000"/>
                <w:szCs w:val="21"/>
              </w:rPr>
              <w:t>类似</w:t>
            </w:r>
            <w:r w:rsidR="005A20D1">
              <w:rPr>
                <w:rFonts w:ascii="Calibri" w:hAnsi="Calibri" w:hint="eastAsia"/>
                <w:color w:val="FF0000"/>
                <w:szCs w:val="21"/>
              </w:rPr>
              <w:t>供货</w:t>
            </w:r>
            <w:r>
              <w:rPr>
                <w:rFonts w:ascii="Calibri" w:hAnsi="Calibri" w:hint="eastAsia"/>
                <w:color w:val="FF0000"/>
                <w:szCs w:val="21"/>
              </w:rPr>
              <w:t>业绩加</w:t>
            </w:r>
            <w:r w:rsidR="002935F6">
              <w:rPr>
                <w:rFonts w:ascii="Calibri" w:hAnsi="Calibri" w:hint="eastAsia"/>
                <w:color w:val="FF0000"/>
                <w:szCs w:val="21"/>
              </w:rPr>
              <w:t>1</w:t>
            </w:r>
            <w:r>
              <w:rPr>
                <w:rFonts w:ascii="Calibri" w:hAnsi="Calibri" w:hint="eastAsia"/>
                <w:color w:val="FF0000"/>
                <w:szCs w:val="21"/>
              </w:rPr>
              <w:t>分，最高</w:t>
            </w:r>
            <w:r>
              <w:rPr>
                <w:rFonts w:ascii="Calibri" w:hAnsi="Calibri" w:hint="eastAsia"/>
                <w:color w:val="FF0000"/>
                <w:szCs w:val="21"/>
              </w:rPr>
              <w:t>1</w:t>
            </w:r>
            <w:r w:rsidR="002935F6">
              <w:rPr>
                <w:rFonts w:ascii="Calibri" w:hAnsi="Calibri" w:hint="eastAsia"/>
                <w:color w:val="FF0000"/>
                <w:szCs w:val="21"/>
              </w:rPr>
              <w:t>0</w:t>
            </w:r>
            <w:r>
              <w:rPr>
                <w:rFonts w:ascii="Calibri" w:hAnsi="Calibri" w:hint="eastAsia"/>
                <w:color w:val="FF0000"/>
                <w:szCs w:val="21"/>
              </w:rPr>
              <w:t>分。</w:t>
            </w:r>
          </w:p>
          <w:p w14:paraId="57C94F42" w14:textId="577128DF" w:rsidR="00EE63F2" w:rsidRDefault="00364BB3">
            <w:pPr>
              <w:spacing w:line="440" w:lineRule="exact"/>
              <w:ind w:firstLineChars="200" w:firstLine="420"/>
              <w:rPr>
                <w:rFonts w:ascii="Calibri" w:hAnsi="Calibri"/>
                <w:color w:val="FF0000"/>
                <w:szCs w:val="21"/>
              </w:rPr>
            </w:pPr>
            <w:r>
              <w:rPr>
                <w:rFonts w:ascii="Times New Roman" w:hAnsi="Times New Roman" w:cs="Times New Roman" w:hint="eastAsia"/>
                <w:szCs w:val="22"/>
              </w:rPr>
              <w:t>业绩证明材料以</w:t>
            </w:r>
            <w:r>
              <w:rPr>
                <w:rFonts w:ascii="Times New Roman" w:hAnsi="Times New Roman" w:cs="Times New Roman"/>
                <w:color w:val="EE0000"/>
                <w:szCs w:val="22"/>
              </w:rPr>
              <w:t>合同扫描件及该合同至少累计</w:t>
            </w:r>
            <w:r>
              <w:rPr>
                <w:rFonts w:ascii="Times New Roman" w:hAnsi="Times New Roman" w:cs="Times New Roman" w:hint="eastAsia"/>
                <w:color w:val="EE0000"/>
                <w:szCs w:val="22"/>
              </w:rPr>
              <w:t>60%</w:t>
            </w:r>
            <w:r>
              <w:rPr>
                <w:rFonts w:ascii="Times New Roman" w:hAnsi="Times New Roman" w:cs="Times New Roman" w:hint="eastAsia"/>
                <w:color w:val="EE0000"/>
                <w:szCs w:val="22"/>
              </w:rPr>
              <w:t>金额的</w:t>
            </w:r>
            <w:r>
              <w:rPr>
                <w:rFonts w:ascii="Times New Roman" w:hAnsi="Times New Roman" w:cs="Times New Roman"/>
                <w:color w:val="EE0000"/>
                <w:szCs w:val="22"/>
              </w:rPr>
              <w:t>发票扫描件</w:t>
            </w:r>
            <w:r>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rsidR="00122628" w14:paraId="44CC1E49" w14:textId="77777777" w:rsidTr="0014725E">
        <w:tc>
          <w:tcPr>
            <w:tcW w:w="632" w:type="pct"/>
            <w:vAlign w:val="center"/>
          </w:tcPr>
          <w:p w14:paraId="5591F455" w14:textId="4DAFE72A" w:rsidR="00122628" w:rsidRDefault="00122628" w:rsidP="00122628">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sidR="00053467">
              <w:rPr>
                <w:rFonts w:ascii="Times New Roman" w:eastAsia="宋体" w:hAnsi="Times New Roman" w:cs="Times New Roman" w:hint="eastAsia"/>
                <w:szCs w:val="21"/>
              </w:rPr>
              <w:t>2</w:t>
            </w:r>
            <w:r>
              <w:rPr>
                <w:rFonts w:ascii="Times New Roman" w:eastAsia="宋体" w:hAnsi="Times New Roman" w:cs="Times New Roman"/>
                <w:szCs w:val="21"/>
              </w:rPr>
              <w:t>）</w:t>
            </w:r>
          </w:p>
        </w:tc>
        <w:tc>
          <w:tcPr>
            <w:tcW w:w="989" w:type="pct"/>
            <w:vAlign w:val="center"/>
          </w:tcPr>
          <w:p w14:paraId="5B573ACB" w14:textId="0AB569C5" w:rsidR="00122628" w:rsidRDefault="00122628" w:rsidP="00122628">
            <w:pPr>
              <w:adjustRightInd w:val="0"/>
              <w:spacing w:line="340" w:lineRule="exact"/>
              <w:ind w:leftChars="-2" w:left="-4"/>
              <w:contextualSpacing/>
              <w:jc w:val="center"/>
            </w:pPr>
            <w:r>
              <w:rPr>
                <w:rFonts w:ascii="宋体" w:hAnsi="宋体" w:cs="宋体" w:hint="eastAsia"/>
                <w:szCs w:val="21"/>
              </w:rPr>
              <w:t>产品清单响应情况</w:t>
            </w:r>
          </w:p>
        </w:tc>
        <w:tc>
          <w:tcPr>
            <w:tcW w:w="599" w:type="pct"/>
            <w:vAlign w:val="center"/>
          </w:tcPr>
          <w:p w14:paraId="3C775663" w14:textId="34D84686" w:rsidR="00122628" w:rsidRDefault="00D5401E" w:rsidP="00122628">
            <w:pPr>
              <w:spacing w:line="440" w:lineRule="exact"/>
              <w:jc w:val="center"/>
              <w:rPr>
                <w:rFonts w:cs="宋体"/>
                <w:bCs/>
                <w:color w:val="000000" w:themeColor="text1"/>
                <w:kern w:val="0"/>
                <w:szCs w:val="21"/>
              </w:rPr>
            </w:pPr>
            <w:r>
              <w:rPr>
                <w:rFonts w:ascii="宋体" w:hAnsi="宋体" w:cs="宋体" w:hint="eastAsia"/>
                <w:szCs w:val="21"/>
              </w:rPr>
              <w:t>10</w:t>
            </w:r>
            <w:r w:rsidR="00122628">
              <w:rPr>
                <w:rFonts w:ascii="宋体" w:hAnsi="宋体" w:cs="宋体" w:hint="eastAsia"/>
                <w:szCs w:val="21"/>
              </w:rPr>
              <w:t>分</w:t>
            </w:r>
          </w:p>
        </w:tc>
        <w:tc>
          <w:tcPr>
            <w:tcW w:w="2780" w:type="pct"/>
            <w:gridSpan w:val="3"/>
          </w:tcPr>
          <w:p w14:paraId="5120DC6B" w14:textId="262470A8" w:rsidR="00122628" w:rsidRDefault="00B61E16" w:rsidP="00585B72">
            <w:pPr>
              <w:spacing w:line="360" w:lineRule="auto"/>
              <w:rPr>
                <w:rFonts w:ascii="Times New Roman" w:hAnsi="Times New Roman"/>
                <w:szCs w:val="21"/>
              </w:rPr>
            </w:pPr>
            <w:r>
              <w:rPr>
                <w:rFonts w:ascii="Times New Roman" w:hAnsi="Times New Roman" w:hint="eastAsia"/>
                <w:szCs w:val="21"/>
              </w:rPr>
              <w:t>评审</w:t>
            </w:r>
            <w:r w:rsidR="00122628">
              <w:rPr>
                <w:rFonts w:ascii="Times New Roman" w:hAnsi="Times New Roman" w:hint="eastAsia"/>
                <w:szCs w:val="21"/>
              </w:rPr>
              <w:t>委员会根据各投标人的所供产品的响应品牌及响应参数：</w:t>
            </w:r>
          </w:p>
          <w:p w14:paraId="74B4D6CD" w14:textId="3B2AA009" w:rsidR="00122628" w:rsidRPr="006E196D" w:rsidRDefault="00024329" w:rsidP="00585B72">
            <w:pPr>
              <w:numPr>
                <w:ilvl w:val="0"/>
                <w:numId w:val="10"/>
              </w:numPr>
              <w:spacing w:after="0" w:line="360" w:lineRule="auto"/>
              <w:rPr>
                <w:rFonts w:ascii="宋体" w:hAnsi="宋体" w:cs="宋体" w:hint="eastAsia"/>
                <w:bCs/>
                <w:iCs/>
                <w:color w:val="EE0000"/>
                <w:szCs w:val="21"/>
              </w:rPr>
            </w:pPr>
            <w:r>
              <w:rPr>
                <w:rFonts w:ascii="Times New Roman" w:hAnsi="Times New Roman" w:hint="eastAsia"/>
                <w:color w:val="EE0000"/>
                <w:szCs w:val="21"/>
              </w:rPr>
              <w:t>客房布草</w:t>
            </w:r>
            <w:r w:rsidR="00122628" w:rsidRPr="006E196D">
              <w:rPr>
                <w:rFonts w:ascii="Times New Roman" w:hAnsi="Times New Roman" w:hint="eastAsia"/>
                <w:color w:val="EE0000"/>
                <w:szCs w:val="21"/>
              </w:rPr>
              <w:t>：横向比较，加</w:t>
            </w:r>
            <w:r w:rsidR="00122628" w:rsidRPr="006E196D">
              <w:rPr>
                <w:rFonts w:ascii="Times New Roman" w:hAnsi="Times New Roman" w:hint="eastAsia"/>
                <w:color w:val="EE0000"/>
                <w:szCs w:val="21"/>
              </w:rPr>
              <w:t>0-</w:t>
            </w:r>
            <w:r w:rsidR="00D5401E">
              <w:rPr>
                <w:rFonts w:ascii="Times New Roman" w:hAnsi="Times New Roman" w:hint="eastAsia"/>
                <w:color w:val="EE0000"/>
                <w:szCs w:val="21"/>
              </w:rPr>
              <w:t>5</w:t>
            </w:r>
            <w:r w:rsidR="00122628" w:rsidRPr="006E196D">
              <w:rPr>
                <w:rFonts w:ascii="Times New Roman" w:hAnsi="Times New Roman" w:hint="eastAsia"/>
                <w:color w:val="EE0000"/>
                <w:szCs w:val="21"/>
              </w:rPr>
              <w:t>分；</w:t>
            </w:r>
          </w:p>
          <w:p w14:paraId="4DB57165" w14:textId="554F62C5" w:rsidR="00122628" w:rsidRPr="00585B72" w:rsidRDefault="00024329" w:rsidP="00585B72">
            <w:pPr>
              <w:numPr>
                <w:ilvl w:val="0"/>
                <w:numId w:val="10"/>
              </w:numPr>
              <w:spacing w:after="0" w:line="360" w:lineRule="auto"/>
              <w:rPr>
                <w:rFonts w:ascii="宋体" w:hAnsi="宋体" w:cs="宋体" w:hint="eastAsia"/>
                <w:bCs/>
                <w:iCs/>
                <w:color w:val="EE0000"/>
                <w:szCs w:val="21"/>
              </w:rPr>
            </w:pPr>
            <w:r>
              <w:rPr>
                <w:rFonts w:ascii="Times New Roman" w:hAnsi="Times New Roman" w:hint="eastAsia"/>
                <w:color w:val="EE0000"/>
                <w:szCs w:val="21"/>
              </w:rPr>
              <w:t>餐饮布草</w:t>
            </w:r>
            <w:r w:rsidR="00122628" w:rsidRPr="006E196D">
              <w:rPr>
                <w:rFonts w:ascii="Times New Roman" w:hAnsi="Times New Roman" w:hint="eastAsia"/>
                <w:color w:val="EE0000"/>
                <w:szCs w:val="21"/>
              </w:rPr>
              <w:t>：横向比较，加</w:t>
            </w:r>
            <w:r w:rsidR="00122628" w:rsidRPr="006E196D">
              <w:rPr>
                <w:rFonts w:ascii="Times New Roman" w:hAnsi="Times New Roman" w:hint="eastAsia"/>
                <w:color w:val="EE0000"/>
                <w:szCs w:val="21"/>
              </w:rPr>
              <w:t>0-</w:t>
            </w:r>
            <w:r w:rsidR="00D5401E">
              <w:rPr>
                <w:rFonts w:ascii="Times New Roman" w:hAnsi="Times New Roman" w:hint="eastAsia"/>
                <w:color w:val="EE0000"/>
                <w:szCs w:val="21"/>
              </w:rPr>
              <w:t>5</w:t>
            </w:r>
            <w:r w:rsidR="00122628" w:rsidRPr="006E196D">
              <w:rPr>
                <w:rFonts w:ascii="Times New Roman" w:hAnsi="Times New Roman" w:hint="eastAsia"/>
                <w:color w:val="EE0000"/>
                <w:szCs w:val="21"/>
              </w:rPr>
              <w:t>分；</w:t>
            </w:r>
            <w:r w:rsidR="00122628" w:rsidRPr="00585B72">
              <w:rPr>
                <w:rFonts w:ascii="Times New Roman" w:hAnsi="Times New Roman" w:hint="eastAsia"/>
                <w:color w:val="EE0000"/>
                <w:szCs w:val="21"/>
              </w:rPr>
              <w:br/>
            </w:r>
            <w:r w:rsidR="00122628" w:rsidRPr="00585B72">
              <w:rPr>
                <w:rFonts w:ascii="Times New Roman" w:hAnsi="Times New Roman" w:hint="eastAsia"/>
                <w:szCs w:val="21"/>
              </w:rPr>
              <w:t>漏填写品牌或参数，视为未响应，酌情赋分。</w:t>
            </w:r>
          </w:p>
        </w:tc>
      </w:tr>
      <w:tr w:rsidR="00053467" w14:paraId="7CFB9A12" w14:textId="77777777" w:rsidTr="0014725E">
        <w:tc>
          <w:tcPr>
            <w:tcW w:w="632" w:type="pct"/>
            <w:vAlign w:val="center"/>
          </w:tcPr>
          <w:p w14:paraId="49E31738" w14:textId="1DC4DF8E" w:rsidR="00053467" w:rsidRDefault="002935F6" w:rsidP="0005346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p>
        </w:tc>
        <w:tc>
          <w:tcPr>
            <w:tcW w:w="989" w:type="pct"/>
            <w:vAlign w:val="center"/>
          </w:tcPr>
          <w:p w14:paraId="64F8CC5D" w14:textId="65B426B6" w:rsidR="00053467" w:rsidRPr="00022D7E" w:rsidRDefault="00585B72" w:rsidP="00053467">
            <w:pPr>
              <w:pStyle w:val="a6"/>
              <w:adjustRightInd w:val="0"/>
              <w:snapToGrid w:val="0"/>
              <w:jc w:val="center"/>
              <w:rPr>
                <w:rFonts w:asciiTheme="minorEastAsia" w:hAnsiTheme="minorEastAsia" w:cs="宋体" w:hint="eastAsia"/>
                <w:szCs w:val="21"/>
              </w:rPr>
            </w:pPr>
            <w:r>
              <w:rPr>
                <w:rFonts w:asciiTheme="minorEastAsia" w:hAnsiTheme="minorEastAsia" w:cs="宋体" w:hint="eastAsia"/>
                <w:szCs w:val="21"/>
              </w:rPr>
              <w:t>供货实施</w:t>
            </w:r>
            <w:r w:rsidR="00053467" w:rsidRPr="00022D7E">
              <w:rPr>
                <w:rFonts w:asciiTheme="minorEastAsia" w:hAnsiTheme="minorEastAsia" w:cs="宋体" w:hint="eastAsia"/>
                <w:szCs w:val="21"/>
              </w:rPr>
              <w:t>方案</w:t>
            </w:r>
          </w:p>
          <w:p w14:paraId="27FE907E" w14:textId="77777777" w:rsidR="00053467" w:rsidRDefault="00053467" w:rsidP="00053467">
            <w:pPr>
              <w:spacing w:line="480" w:lineRule="exact"/>
              <w:jc w:val="center"/>
              <w:rPr>
                <w:rFonts w:ascii="宋体" w:hAnsi="宋体" w:cs="宋体" w:hint="eastAsia"/>
                <w:szCs w:val="21"/>
              </w:rPr>
            </w:pPr>
          </w:p>
        </w:tc>
        <w:tc>
          <w:tcPr>
            <w:tcW w:w="599" w:type="pct"/>
            <w:vAlign w:val="center"/>
          </w:tcPr>
          <w:p w14:paraId="6BFA00BF" w14:textId="6BDC1588" w:rsidR="00053467" w:rsidRDefault="00053467" w:rsidP="00053467">
            <w:pPr>
              <w:spacing w:line="440" w:lineRule="exact"/>
              <w:jc w:val="center"/>
              <w:rPr>
                <w:rFonts w:ascii="宋体" w:hAnsi="宋体" w:cs="宋体" w:hint="eastAsia"/>
                <w:szCs w:val="21"/>
              </w:rPr>
            </w:pPr>
            <w:r>
              <w:rPr>
                <w:rFonts w:asciiTheme="minorEastAsia" w:hAnsiTheme="minorEastAsia" w:cs="宋体" w:hint="eastAsia"/>
                <w:szCs w:val="21"/>
              </w:rPr>
              <w:t>1</w:t>
            </w:r>
            <w:r w:rsidR="002935F6">
              <w:rPr>
                <w:rFonts w:asciiTheme="minorEastAsia" w:hAnsiTheme="minorEastAsia" w:cs="宋体" w:hint="eastAsia"/>
                <w:szCs w:val="21"/>
              </w:rPr>
              <w:t>0</w:t>
            </w:r>
            <w:r w:rsidRPr="00022D7E">
              <w:rPr>
                <w:rFonts w:asciiTheme="minorEastAsia" w:hAnsiTheme="minorEastAsia" w:cs="宋体" w:hint="eastAsia"/>
                <w:szCs w:val="21"/>
              </w:rPr>
              <w:t>分</w:t>
            </w:r>
          </w:p>
        </w:tc>
        <w:tc>
          <w:tcPr>
            <w:tcW w:w="2780" w:type="pct"/>
            <w:gridSpan w:val="3"/>
            <w:vAlign w:val="center"/>
          </w:tcPr>
          <w:p w14:paraId="4E7F657D" w14:textId="705E7EAC" w:rsidR="00585B72" w:rsidRPr="0035327E" w:rsidRDefault="00585B72" w:rsidP="00585B72">
            <w:pPr>
              <w:adjustRightInd w:val="0"/>
              <w:spacing w:line="360" w:lineRule="auto"/>
              <w:ind w:leftChars="-2" w:left="-4"/>
              <w:contextualSpacing/>
              <w:jc w:val="left"/>
              <w:rPr>
                <w:rFonts w:ascii="Calibri" w:hAnsi="Calibri"/>
                <w:szCs w:val="21"/>
              </w:rPr>
            </w:pPr>
            <w:r w:rsidRPr="0035327E">
              <w:rPr>
                <w:rFonts w:ascii="Calibri" w:hAnsi="Calibri" w:hint="eastAsia"/>
                <w:szCs w:val="21"/>
              </w:rPr>
              <w:t>对整个项目的生产、供货、</w:t>
            </w:r>
            <w:r w:rsidR="002935F6">
              <w:rPr>
                <w:rFonts w:ascii="Calibri" w:hAnsi="Calibri" w:hint="eastAsia"/>
                <w:szCs w:val="21"/>
              </w:rPr>
              <w:t>质量保证</w:t>
            </w:r>
            <w:r w:rsidRPr="0035327E">
              <w:rPr>
                <w:rFonts w:ascii="Calibri" w:hAnsi="Calibri" w:hint="eastAsia"/>
                <w:szCs w:val="21"/>
              </w:rPr>
              <w:t>拥有完善的计划安排和完善的</w:t>
            </w:r>
            <w:r>
              <w:rPr>
                <w:rFonts w:ascii="Calibri" w:hAnsi="Calibri" w:hint="eastAsia"/>
                <w:szCs w:val="21"/>
              </w:rPr>
              <w:t>供货</w:t>
            </w:r>
            <w:r w:rsidRPr="0035327E">
              <w:rPr>
                <w:rFonts w:ascii="Calibri" w:hAnsi="Calibri" w:hint="eastAsia"/>
                <w:szCs w:val="21"/>
              </w:rPr>
              <w:t>实施方案，针对提供</w:t>
            </w:r>
            <w:r>
              <w:rPr>
                <w:rFonts w:ascii="Calibri" w:hAnsi="Calibri" w:hint="eastAsia"/>
                <w:szCs w:val="21"/>
              </w:rPr>
              <w:t>供货</w:t>
            </w:r>
            <w:r w:rsidRPr="0035327E">
              <w:rPr>
                <w:rFonts w:ascii="Calibri" w:hAnsi="Calibri" w:hint="eastAsia"/>
                <w:szCs w:val="21"/>
              </w:rPr>
              <w:t>实施方案的详细程度进行综合评分。</w:t>
            </w:r>
          </w:p>
          <w:p w14:paraId="70FB8A75" w14:textId="226E793D" w:rsidR="00053467" w:rsidRDefault="00585B72" w:rsidP="00585B72">
            <w:pPr>
              <w:widowControl/>
              <w:spacing w:line="360" w:lineRule="auto"/>
              <w:textAlignment w:val="center"/>
              <w:rPr>
                <w:rFonts w:ascii="Times New Roman"/>
                <w:snapToGrid w:val="0"/>
                <w:sz w:val="22"/>
                <w:szCs w:val="22"/>
                <w:lang w:bidi="ar"/>
              </w:rPr>
            </w:pPr>
            <w:r w:rsidRPr="0035327E">
              <w:rPr>
                <w:rFonts w:ascii="Calibri" w:hAnsi="Calibri" w:hint="eastAsia"/>
                <w:szCs w:val="21"/>
              </w:rPr>
              <w:t>满足基本要求的得基础分</w:t>
            </w:r>
            <w:r w:rsidR="002935F6">
              <w:rPr>
                <w:rFonts w:ascii="Calibri" w:hAnsi="Calibri" w:hint="eastAsia"/>
                <w:szCs w:val="21"/>
              </w:rPr>
              <w:t>6</w:t>
            </w:r>
            <w:r w:rsidRPr="0035327E">
              <w:rPr>
                <w:rFonts w:ascii="Calibri" w:hAnsi="Calibri" w:hint="eastAsia"/>
                <w:szCs w:val="21"/>
              </w:rPr>
              <w:t>分，评审将依据项目实施方案的科学性、完整性等方面进行综合评定，综合评分后加</w:t>
            </w:r>
            <w:r w:rsidRPr="0035327E">
              <w:rPr>
                <w:rFonts w:ascii="Calibri" w:hAnsi="Calibri" w:hint="eastAsia"/>
                <w:szCs w:val="21"/>
              </w:rPr>
              <w:t>0</w:t>
            </w:r>
            <w:r w:rsidRPr="0035327E">
              <w:rPr>
                <w:rFonts w:ascii="Calibri" w:hAnsi="Calibri" w:hint="eastAsia"/>
                <w:szCs w:val="21"/>
              </w:rPr>
              <w:t>～</w:t>
            </w:r>
            <w:r w:rsidR="002935F6">
              <w:rPr>
                <w:rFonts w:ascii="Calibri" w:hAnsi="Calibri" w:hint="eastAsia"/>
                <w:szCs w:val="21"/>
              </w:rPr>
              <w:t>4</w:t>
            </w:r>
            <w:r w:rsidRPr="0035327E">
              <w:rPr>
                <w:rFonts w:ascii="Calibri" w:hAnsi="Calibri" w:hint="eastAsia"/>
                <w:szCs w:val="21"/>
              </w:rPr>
              <w:t>；未提供不得分，满分</w:t>
            </w:r>
            <w:r w:rsidRPr="0035327E">
              <w:rPr>
                <w:rFonts w:ascii="Calibri" w:hAnsi="Calibri" w:hint="eastAsia"/>
                <w:szCs w:val="21"/>
              </w:rPr>
              <w:t>1</w:t>
            </w:r>
            <w:r w:rsidR="002935F6">
              <w:rPr>
                <w:rFonts w:ascii="Calibri" w:hAnsi="Calibri" w:hint="eastAsia"/>
                <w:szCs w:val="21"/>
              </w:rPr>
              <w:t>0</w:t>
            </w:r>
            <w:r w:rsidRPr="0035327E">
              <w:rPr>
                <w:rFonts w:ascii="Calibri" w:hAnsi="Calibri" w:hint="eastAsia"/>
                <w:szCs w:val="21"/>
              </w:rPr>
              <w:t>分。</w:t>
            </w:r>
          </w:p>
        </w:tc>
      </w:tr>
      <w:tr w:rsidR="00053467" w14:paraId="0AAC05AB" w14:textId="77777777" w:rsidTr="0014725E">
        <w:tc>
          <w:tcPr>
            <w:tcW w:w="632" w:type="pct"/>
            <w:vAlign w:val="center"/>
          </w:tcPr>
          <w:p w14:paraId="059125A5" w14:textId="1E84ED40" w:rsidR="00053467" w:rsidRDefault="00053467" w:rsidP="0005346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lastRenderedPageBreak/>
              <w:t>2.2.4</w:t>
            </w: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
        </w:tc>
        <w:tc>
          <w:tcPr>
            <w:tcW w:w="989" w:type="pct"/>
            <w:vAlign w:val="center"/>
          </w:tcPr>
          <w:p w14:paraId="2C5DEDEE" w14:textId="7AF2D6B6" w:rsidR="00053467" w:rsidRDefault="00053467" w:rsidP="0014725E">
            <w:pPr>
              <w:spacing w:line="480" w:lineRule="exact"/>
              <w:rPr>
                <w:rFonts w:ascii="Times New Roman" w:eastAsia="宋体" w:hAnsi="Times New Roman" w:cs="Times New Roman"/>
                <w:color w:val="0000FF"/>
                <w:szCs w:val="21"/>
              </w:rPr>
            </w:pPr>
            <w:r>
              <w:rPr>
                <w:rFonts w:ascii="宋体" w:hAnsi="宋体" w:cs="宋体" w:hint="eastAsia"/>
                <w:szCs w:val="21"/>
              </w:rPr>
              <w:t>售后服务方案</w:t>
            </w:r>
          </w:p>
        </w:tc>
        <w:tc>
          <w:tcPr>
            <w:tcW w:w="599" w:type="pct"/>
            <w:vAlign w:val="center"/>
          </w:tcPr>
          <w:p w14:paraId="2A7D85C6" w14:textId="777FA581" w:rsidR="00053467" w:rsidRDefault="002935F6" w:rsidP="00053467">
            <w:pPr>
              <w:spacing w:line="440" w:lineRule="exact"/>
              <w:jc w:val="center"/>
              <w:rPr>
                <w:rFonts w:ascii="Times New Roman" w:eastAsia="宋体" w:hAnsi="Times New Roman" w:cs="Times New Roman"/>
                <w:color w:val="0000FF"/>
                <w:szCs w:val="21"/>
              </w:rPr>
            </w:pPr>
            <w:r>
              <w:rPr>
                <w:rFonts w:ascii="宋体" w:hAnsi="宋体" w:cs="宋体" w:hint="eastAsia"/>
                <w:szCs w:val="21"/>
              </w:rPr>
              <w:t>1</w:t>
            </w:r>
            <w:r w:rsidR="00D5401E">
              <w:rPr>
                <w:rFonts w:ascii="宋体" w:hAnsi="宋体" w:cs="宋体" w:hint="eastAsia"/>
                <w:szCs w:val="21"/>
              </w:rPr>
              <w:t>0</w:t>
            </w:r>
            <w:r w:rsidR="00053467">
              <w:rPr>
                <w:rFonts w:ascii="宋体" w:hAnsi="宋体" w:cs="宋体" w:hint="eastAsia"/>
                <w:szCs w:val="21"/>
              </w:rPr>
              <w:t>分</w:t>
            </w:r>
          </w:p>
        </w:tc>
        <w:tc>
          <w:tcPr>
            <w:tcW w:w="2780" w:type="pct"/>
            <w:gridSpan w:val="3"/>
          </w:tcPr>
          <w:p w14:paraId="2EC5E939" w14:textId="24AD4164" w:rsidR="00585B72" w:rsidRPr="00527A53" w:rsidRDefault="00585B72" w:rsidP="0014725E">
            <w:pPr>
              <w:pStyle w:val="af8"/>
              <w:spacing w:after="0" w:line="360" w:lineRule="auto"/>
              <w:ind w:firstLineChars="0" w:firstLine="0"/>
              <w:rPr>
                <w:rFonts w:ascii="Calibri" w:hAnsi="Calibri"/>
                <w:szCs w:val="21"/>
              </w:rPr>
            </w:pPr>
            <w:r w:rsidRPr="00527A53">
              <w:rPr>
                <w:rFonts w:ascii="Calibri" w:hAnsi="Calibri" w:hint="eastAsia"/>
                <w:szCs w:val="21"/>
              </w:rPr>
              <w:t>根据本项目要求提供售后服务方案</w:t>
            </w:r>
            <w:r w:rsidR="0014725E">
              <w:rPr>
                <w:rFonts w:ascii="Calibri" w:hAnsi="Calibri" w:hint="eastAsia"/>
                <w:szCs w:val="21"/>
              </w:rPr>
              <w:t>，方案应对服务内容</w:t>
            </w:r>
            <w:r w:rsidRPr="00527A53">
              <w:rPr>
                <w:rFonts w:ascii="Calibri" w:hAnsi="Calibri" w:hint="eastAsia"/>
                <w:szCs w:val="21"/>
              </w:rPr>
              <w:t>、人员安排、</w:t>
            </w:r>
            <w:r w:rsidR="0014725E" w:rsidRPr="00527A53">
              <w:rPr>
                <w:rFonts w:ascii="Calibri" w:hAnsi="Calibri" w:hint="eastAsia"/>
                <w:szCs w:val="21"/>
              </w:rPr>
              <w:t>应急保障措施</w:t>
            </w:r>
            <w:r w:rsidR="0014725E">
              <w:rPr>
                <w:rFonts w:ascii="Calibri" w:hAnsi="Calibri" w:hint="eastAsia"/>
                <w:szCs w:val="21"/>
              </w:rPr>
              <w:t>、</w:t>
            </w:r>
            <w:r w:rsidRPr="00527A53">
              <w:rPr>
                <w:rFonts w:ascii="Calibri" w:hAnsi="Calibri" w:hint="eastAsia"/>
                <w:szCs w:val="21"/>
              </w:rPr>
              <w:t>响应时间和</w:t>
            </w:r>
            <w:r w:rsidR="0014725E">
              <w:rPr>
                <w:rFonts w:ascii="Calibri" w:hAnsi="Calibri" w:hint="eastAsia"/>
                <w:szCs w:val="21"/>
              </w:rPr>
              <w:t>退换货方案进行详细描述</w:t>
            </w:r>
            <w:r w:rsidRPr="00527A53">
              <w:rPr>
                <w:rFonts w:ascii="Calibri" w:hAnsi="Calibri" w:hint="eastAsia"/>
                <w:szCs w:val="21"/>
              </w:rPr>
              <w:t>，针对提供</w:t>
            </w:r>
            <w:r w:rsidR="0014725E">
              <w:rPr>
                <w:rFonts w:ascii="Calibri" w:hAnsi="Calibri" w:hint="eastAsia"/>
                <w:szCs w:val="21"/>
              </w:rPr>
              <w:t>的售后服务</w:t>
            </w:r>
            <w:r w:rsidRPr="00527A53">
              <w:rPr>
                <w:rFonts w:ascii="Calibri" w:hAnsi="Calibri" w:hint="eastAsia"/>
                <w:szCs w:val="21"/>
              </w:rPr>
              <w:t>方案详细程度进行综合评分；</w:t>
            </w:r>
          </w:p>
          <w:p w14:paraId="2C81CD41" w14:textId="3B1B99E4" w:rsidR="00053467" w:rsidRDefault="00585B72" w:rsidP="0014725E">
            <w:pPr>
              <w:adjustRightInd w:val="0"/>
              <w:snapToGrid w:val="0"/>
              <w:spacing w:after="0" w:line="360" w:lineRule="auto"/>
              <w:jc w:val="left"/>
              <w:rPr>
                <w:rFonts w:ascii="Calibri" w:eastAsia="宋体" w:hAnsi="Calibri" w:cs="Times New Roman"/>
                <w:sz w:val="22"/>
                <w:szCs w:val="21"/>
              </w:rPr>
            </w:pPr>
            <w:r w:rsidRPr="00527A53">
              <w:rPr>
                <w:rFonts w:ascii="Calibri" w:hAnsi="Calibri" w:hint="eastAsia"/>
                <w:szCs w:val="21"/>
              </w:rPr>
              <w:t>满足基本要求的得基础分</w:t>
            </w:r>
            <w:r w:rsidR="00D5401E">
              <w:rPr>
                <w:rFonts w:ascii="Calibri" w:hAnsi="Calibri" w:hint="eastAsia"/>
                <w:szCs w:val="21"/>
              </w:rPr>
              <w:t>6</w:t>
            </w:r>
            <w:r w:rsidRPr="00527A53">
              <w:rPr>
                <w:rFonts w:ascii="Calibri" w:hAnsi="Calibri" w:hint="eastAsia"/>
                <w:szCs w:val="21"/>
              </w:rPr>
              <w:t>分，评审将依据项目实施方案的科学性、完整性等方面进行综合评定，综合评分后加</w:t>
            </w:r>
            <w:r w:rsidRPr="00527A53">
              <w:rPr>
                <w:rFonts w:ascii="Calibri" w:hAnsi="Calibri" w:hint="eastAsia"/>
                <w:szCs w:val="21"/>
              </w:rPr>
              <w:t>0</w:t>
            </w:r>
            <w:r w:rsidRPr="00527A53">
              <w:rPr>
                <w:rFonts w:ascii="Calibri" w:hAnsi="Calibri" w:hint="eastAsia"/>
                <w:szCs w:val="21"/>
              </w:rPr>
              <w:t>～</w:t>
            </w:r>
            <w:r w:rsidR="00D5401E">
              <w:rPr>
                <w:rFonts w:ascii="Calibri" w:hAnsi="Calibri" w:hint="eastAsia"/>
                <w:szCs w:val="21"/>
              </w:rPr>
              <w:t>4</w:t>
            </w:r>
            <w:r w:rsidRPr="00527A53">
              <w:rPr>
                <w:rFonts w:ascii="Calibri" w:hAnsi="Calibri" w:hint="eastAsia"/>
                <w:szCs w:val="21"/>
              </w:rPr>
              <w:t>分；未提供不得分，满分</w:t>
            </w:r>
            <w:r w:rsidRPr="00527A53">
              <w:rPr>
                <w:rFonts w:ascii="Calibri" w:hAnsi="Calibri" w:hint="eastAsia"/>
                <w:szCs w:val="21"/>
              </w:rPr>
              <w:t>1</w:t>
            </w:r>
            <w:r w:rsidR="00D5401E">
              <w:rPr>
                <w:rFonts w:ascii="Calibri" w:hAnsi="Calibri" w:hint="eastAsia"/>
                <w:szCs w:val="21"/>
              </w:rPr>
              <w:t>0</w:t>
            </w:r>
            <w:r w:rsidRPr="00527A53">
              <w:rPr>
                <w:rFonts w:ascii="Calibri" w:hAnsi="Calibri" w:hint="eastAsia"/>
                <w:szCs w:val="21"/>
              </w:rPr>
              <w:t>分。</w:t>
            </w:r>
          </w:p>
        </w:tc>
      </w:tr>
      <w:tr w:rsidR="00053467" w14:paraId="2C9A6150" w14:textId="77777777" w:rsidTr="0014725E">
        <w:tc>
          <w:tcPr>
            <w:tcW w:w="632" w:type="pct"/>
            <w:vAlign w:val="center"/>
          </w:tcPr>
          <w:p w14:paraId="65B2B441" w14:textId="2DD9A524" w:rsidR="00053467" w:rsidRDefault="00053467" w:rsidP="0005346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w:t>
            </w:r>
          </w:p>
        </w:tc>
        <w:tc>
          <w:tcPr>
            <w:tcW w:w="989" w:type="pct"/>
            <w:vAlign w:val="center"/>
          </w:tcPr>
          <w:p w14:paraId="13BA045F" w14:textId="77777777" w:rsidR="00053467" w:rsidRDefault="00053467" w:rsidP="00053467">
            <w:pPr>
              <w:spacing w:line="480" w:lineRule="exact"/>
              <w:jc w:val="center"/>
              <w:rPr>
                <w:rFonts w:ascii="Times New Roman" w:eastAsia="宋体" w:hAnsi="Times New Roman" w:cs="Times New Roman"/>
                <w:color w:val="0000FF"/>
                <w:szCs w:val="21"/>
              </w:rPr>
            </w:pPr>
            <w:r>
              <w:rPr>
                <w:rFonts w:ascii="Times New Roman" w:eastAsia="宋体" w:hAnsi="Times New Roman" w:cs="Times New Roman"/>
                <w:color w:val="0000FF"/>
                <w:szCs w:val="21"/>
              </w:rPr>
              <w:t>评审价</w:t>
            </w:r>
          </w:p>
        </w:tc>
        <w:tc>
          <w:tcPr>
            <w:tcW w:w="599" w:type="pct"/>
            <w:vAlign w:val="center"/>
          </w:tcPr>
          <w:p w14:paraId="6246736C" w14:textId="77777777" w:rsidR="00053467" w:rsidRDefault="00053467" w:rsidP="00053467">
            <w:pPr>
              <w:spacing w:line="440" w:lineRule="exact"/>
              <w:jc w:val="center"/>
              <w:rPr>
                <w:rFonts w:cs="宋体"/>
                <w:bCs/>
                <w:color w:val="000000" w:themeColor="text1"/>
                <w:kern w:val="0"/>
                <w:szCs w:val="21"/>
              </w:rPr>
            </w:pPr>
            <w:r>
              <w:rPr>
                <w:rFonts w:ascii="Times New Roman" w:eastAsia="宋体" w:hAnsi="Times New Roman" w:cs="Times New Roman" w:hint="eastAsia"/>
                <w:color w:val="0000FF"/>
                <w:szCs w:val="21"/>
              </w:rPr>
              <w:t>60</w:t>
            </w:r>
            <w:r>
              <w:rPr>
                <w:rFonts w:ascii="Times New Roman" w:eastAsia="宋体" w:hAnsi="Times New Roman" w:cs="Times New Roman"/>
                <w:color w:val="0000FF"/>
                <w:szCs w:val="21"/>
              </w:rPr>
              <w:t>分</w:t>
            </w:r>
          </w:p>
        </w:tc>
        <w:tc>
          <w:tcPr>
            <w:tcW w:w="2780" w:type="pct"/>
            <w:gridSpan w:val="3"/>
          </w:tcPr>
          <w:p w14:paraId="7D90A3A2" w14:textId="77777777" w:rsidR="00053467" w:rsidRDefault="00053467" w:rsidP="0005346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评审价得分计算公式示例：</w:t>
            </w:r>
          </w:p>
          <w:p w14:paraId="30E28300" w14:textId="77777777" w:rsidR="00053467" w:rsidRDefault="00053467" w:rsidP="0005346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1</w:t>
            </w:r>
            <w:r>
              <w:rPr>
                <w:rFonts w:ascii="Calibri" w:eastAsia="宋体" w:hAnsi="Calibri" w:cs="Times New Roman" w:hint="eastAsia"/>
                <w:sz w:val="22"/>
                <w:szCs w:val="21"/>
              </w:rPr>
              <w:t>）如果供应商的评审</w:t>
            </w:r>
            <w:proofErr w:type="gramStart"/>
            <w:r>
              <w:rPr>
                <w:rFonts w:ascii="Calibri" w:eastAsia="宋体" w:hAnsi="Calibri" w:cs="Times New Roman" w:hint="eastAsia"/>
                <w:sz w:val="22"/>
                <w:szCs w:val="21"/>
              </w:rPr>
              <w:t>价</w:t>
            </w:r>
            <w:r>
              <w:rPr>
                <w:rFonts w:ascii="Calibri" w:eastAsia="宋体" w:hAnsi="Calibri" w:cs="Times New Roman" w:hint="eastAsia"/>
                <w:sz w:val="22"/>
                <w:szCs w:val="21"/>
              </w:rPr>
              <w:t>&gt;</w:t>
            </w:r>
            <w:proofErr w:type="gramEnd"/>
            <w:r>
              <w:rPr>
                <w:rFonts w:ascii="Calibri" w:eastAsia="宋体" w:hAnsi="Calibri" w:cs="Times New Roman" w:hint="eastAsia"/>
                <w:sz w:val="22"/>
                <w:szCs w:val="21"/>
              </w:rPr>
              <w:t>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0.50</w:t>
            </w:r>
            <w:r>
              <w:rPr>
                <w:rFonts w:ascii="Calibri" w:eastAsia="宋体" w:hAnsi="Calibri" w:cs="Times New Roman" w:hint="eastAsia"/>
                <w:sz w:val="22"/>
                <w:szCs w:val="21"/>
              </w:rPr>
              <w:t>；</w:t>
            </w:r>
          </w:p>
          <w:p w14:paraId="7CC8684B" w14:textId="77777777" w:rsidR="00053467" w:rsidRDefault="00053467" w:rsidP="0005346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2</w:t>
            </w:r>
            <w:r>
              <w:rPr>
                <w:rFonts w:ascii="Calibri" w:eastAsia="宋体" w:hAnsi="Calibri" w:cs="Times New Roman" w:hint="eastAsia"/>
                <w:sz w:val="22"/>
                <w:szCs w:val="21"/>
              </w:rPr>
              <w:t>）如果供应商的评审价≤评审基准价，则评审价得分＝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0.30</w:t>
            </w:r>
            <w:r>
              <w:rPr>
                <w:rFonts w:ascii="Calibri" w:eastAsia="宋体" w:hAnsi="Calibri" w:cs="Times New Roman" w:hint="eastAsia"/>
                <w:sz w:val="22"/>
                <w:szCs w:val="21"/>
              </w:rPr>
              <w:t>。</w:t>
            </w:r>
          </w:p>
          <w:p w14:paraId="2F560886" w14:textId="77777777" w:rsidR="00053467" w:rsidRDefault="00053467" w:rsidP="0005346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最高得分为</w:t>
            </w:r>
            <w:r>
              <w:rPr>
                <w:rFonts w:ascii="Calibri" w:eastAsia="宋体" w:hAnsi="Calibri" w:cs="Times New Roman" w:hint="eastAsia"/>
                <w:sz w:val="22"/>
                <w:szCs w:val="21"/>
              </w:rPr>
              <w:t>60</w:t>
            </w:r>
            <w:r>
              <w:rPr>
                <w:rFonts w:ascii="Calibri" w:eastAsia="宋体" w:hAnsi="Calibri" w:cs="Times New Roman" w:hint="eastAsia"/>
                <w:sz w:val="22"/>
                <w:szCs w:val="21"/>
              </w:rPr>
              <w:t>分，最低得分为</w:t>
            </w:r>
            <w:r>
              <w:rPr>
                <w:rFonts w:ascii="Calibri" w:eastAsia="宋体" w:hAnsi="Calibri" w:cs="Times New Roman" w:hint="eastAsia"/>
                <w:sz w:val="22"/>
                <w:szCs w:val="21"/>
              </w:rPr>
              <w:t>0</w:t>
            </w:r>
            <w:r>
              <w:rPr>
                <w:rFonts w:ascii="Calibri" w:eastAsia="宋体" w:hAnsi="Calibri" w:cs="Times New Roman" w:hint="eastAsia"/>
                <w:sz w:val="22"/>
                <w:szCs w:val="21"/>
              </w:rPr>
              <w:t>分。</w:t>
            </w:r>
          </w:p>
          <w:p w14:paraId="3E570CFF" w14:textId="77777777" w:rsidR="00053467" w:rsidRDefault="00053467" w:rsidP="00053467">
            <w:pPr>
              <w:pStyle w:val="af8"/>
              <w:spacing w:after="0"/>
              <w:ind w:firstLineChars="0" w:firstLine="0"/>
              <w:rPr>
                <w:rFonts w:ascii="Times New Roman" w:eastAsia="宋体" w:hAnsi="Times New Roman" w:cs="Times New Roman"/>
                <w:sz w:val="22"/>
                <w:szCs w:val="22"/>
              </w:rPr>
            </w:pPr>
            <w:r>
              <w:rPr>
                <w:rFonts w:ascii="Calibri" w:eastAsia="宋体" w:hAnsi="Calibri" w:cs="Times New Roman" w:hint="eastAsia"/>
                <w:sz w:val="22"/>
                <w:szCs w:val="21"/>
              </w:rPr>
              <w:t>评审价得分按四舍五入规则保留小数点后</w:t>
            </w:r>
            <w:r>
              <w:rPr>
                <w:rFonts w:ascii="Calibri" w:eastAsia="宋体" w:hAnsi="Calibri" w:cs="Times New Roman" w:hint="eastAsia"/>
                <w:sz w:val="22"/>
                <w:szCs w:val="21"/>
              </w:rPr>
              <w:t>2</w:t>
            </w:r>
            <w:r>
              <w:rPr>
                <w:rFonts w:ascii="Calibri" w:eastAsia="宋体" w:hAnsi="Calibri" w:cs="Times New Roman" w:hint="eastAsia"/>
                <w:sz w:val="22"/>
                <w:szCs w:val="21"/>
              </w:rPr>
              <w:t>位小数。</w:t>
            </w:r>
          </w:p>
        </w:tc>
      </w:tr>
      <w:tr w:rsidR="00053467" w14:paraId="3E23FC51" w14:textId="77777777" w:rsidTr="0014725E">
        <w:tc>
          <w:tcPr>
            <w:tcW w:w="632" w:type="pct"/>
            <w:vAlign w:val="center"/>
          </w:tcPr>
          <w:p w14:paraId="39940943" w14:textId="77777777" w:rsidR="00053467" w:rsidRDefault="00053467" w:rsidP="0005346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Pr>
                <w:rFonts w:ascii="Times New Roman" w:eastAsia="宋体" w:hAnsi="Times New Roman" w:cs="Times New Roman" w:hint="eastAsia"/>
                <w:szCs w:val="21"/>
              </w:rPr>
              <w:t>无</w:t>
            </w:r>
          </w:p>
        </w:tc>
        <w:tc>
          <w:tcPr>
            <w:tcW w:w="989" w:type="pct"/>
          </w:tcPr>
          <w:p w14:paraId="7F3428F3" w14:textId="77777777" w:rsidR="00053467" w:rsidRDefault="00053467" w:rsidP="00053467">
            <w:pPr>
              <w:spacing w:after="0" w:line="380" w:lineRule="atLeast"/>
              <w:jc w:val="center"/>
              <w:rPr>
                <w:rFonts w:ascii="Times New Roman" w:eastAsia="宋体" w:hAnsi="Times New Roman" w:cs="Times New Roman"/>
                <w:color w:val="0000FF"/>
                <w:szCs w:val="21"/>
              </w:rPr>
            </w:pPr>
          </w:p>
        </w:tc>
        <w:tc>
          <w:tcPr>
            <w:tcW w:w="599" w:type="pct"/>
            <w:vAlign w:val="center"/>
          </w:tcPr>
          <w:p w14:paraId="0F13FBC6" w14:textId="77777777" w:rsidR="00053467" w:rsidRDefault="00053467" w:rsidP="00053467">
            <w:pPr>
              <w:spacing w:after="0" w:line="380" w:lineRule="atLeast"/>
              <w:jc w:val="right"/>
              <w:rPr>
                <w:rFonts w:ascii="Times New Roman" w:eastAsia="宋体" w:hAnsi="Times New Roman" w:cs="Times New Roman"/>
                <w:color w:val="0000FF"/>
                <w:szCs w:val="21"/>
              </w:rPr>
            </w:pPr>
          </w:p>
        </w:tc>
        <w:tc>
          <w:tcPr>
            <w:tcW w:w="2780" w:type="pct"/>
            <w:gridSpan w:val="3"/>
          </w:tcPr>
          <w:p w14:paraId="1BA904A5" w14:textId="77777777" w:rsidR="00053467" w:rsidRDefault="00053467" w:rsidP="00053467">
            <w:pPr>
              <w:spacing w:after="0" w:line="380" w:lineRule="atLeast"/>
              <w:rPr>
                <w:rFonts w:ascii="Times New Roman" w:eastAsia="宋体" w:hAnsi="Times New Roman" w:cs="Times New Roman"/>
                <w:szCs w:val="21"/>
              </w:rPr>
            </w:pPr>
          </w:p>
        </w:tc>
      </w:tr>
      <w:tr w:rsidR="00053467" w14:paraId="080007A3" w14:textId="77777777">
        <w:tc>
          <w:tcPr>
            <w:tcW w:w="5000" w:type="pct"/>
            <w:gridSpan w:val="6"/>
            <w:vAlign w:val="center"/>
          </w:tcPr>
          <w:p w14:paraId="0593891E" w14:textId="77777777" w:rsidR="00053467" w:rsidRDefault="00053467" w:rsidP="00053467">
            <w:pPr>
              <w:spacing w:after="0" w:line="360" w:lineRule="atLeast"/>
              <w:rPr>
                <w:rFonts w:ascii="Times New Roman" w:eastAsia="宋体" w:hAnsi="Times New Roman" w:cs="Times New Roman"/>
                <w:szCs w:val="21"/>
              </w:rPr>
            </w:pPr>
          </w:p>
        </w:tc>
      </w:tr>
    </w:tbl>
    <w:p w14:paraId="0431B37D" w14:textId="77777777" w:rsidR="00EE63F2" w:rsidRDefault="00000000">
      <w:pPr>
        <w:keepNext/>
        <w:keepLines/>
        <w:spacing w:beforeLines="50" w:before="156" w:afterLines="50" w:after="156" w:line="240" w:lineRule="auto"/>
        <w:outlineLvl w:val="1"/>
        <w:rPr>
          <w:rFonts w:ascii="Times New Roman" w:eastAsia="黑体" w:hAnsi="Times New Roman" w:cs="Times New Roman"/>
          <w:sz w:val="29"/>
          <w:szCs w:val="29"/>
        </w:rPr>
      </w:pPr>
      <w:r>
        <w:rPr>
          <w:rFonts w:ascii="Times New Roman" w:eastAsia="黑体" w:hAnsi="Times New Roman" w:cs="Times New Roman"/>
          <w:sz w:val="29"/>
          <w:szCs w:val="29"/>
        </w:rPr>
        <w:br w:type="page"/>
      </w:r>
    </w:p>
    <w:p w14:paraId="01BF6987"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lastRenderedPageBreak/>
        <w:t xml:space="preserve">1. </w:t>
      </w:r>
      <w:r>
        <w:rPr>
          <w:rFonts w:ascii="Times New Roman" w:eastAsia="黑体" w:hAnsi="Times New Roman" w:cs="Times New Roman"/>
          <w:bCs/>
          <w:szCs w:val="21"/>
        </w:rPr>
        <w:t>评审方法</w:t>
      </w:r>
    </w:p>
    <w:p w14:paraId="27400C7A" w14:textId="122E87B3"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本次评审采用综合评分法。评审小组对满足询比文件实质性要求的响应文件按照本章第</w:t>
      </w:r>
      <w:r>
        <w:rPr>
          <w:rFonts w:ascii="Times New Roman" w:eastAsia="宋体" w:hAnsi="Times New Roman" w:cs="Times New Roman"/>
          <w:szCs w:val="21"/>
        </w:rPr>
        <w:t>2.2</w:t>
      </w:r>
      <w:r>
        <w:rPr>
          <w:rFonts w:ascii="Times New Roman" w:eastAsia="宋体" w:hAnsi="Times New Roman" w:cs="Times New Roman"/>
          <w:szCs w:val="21"/>
        </w:rPr>
        <w:t>款的规定的评分标准进行打分，按照得分由高到低依次推荐</w:t>
      </w:r>
      <w:r w:rsidR="00BF7907" w:rsidRPr="00BF7907">
        <w:rPr>
          <w:rFonts w:ascii="Times New Roman" w:eastAsia="宋体" w:hAnsi="Times New Roman" w:cs="Times New Roman" w:hint="eastAsia"/>
          <w:szCs w:val="21"/>
          <w:highlight w:val="yellow"/>
        </w:rPr>
        <w:t>2</w:t>
      </w:r>
      <w:r w:rsidR="00BF7907" w:rsidRPr="00BF7907">
        <w:rPr>
          <w:rFonts w:ascii="Times New Roman" w:eastAsia="宋体" w:hAnsi="Times New Roman" w:cs="Times New Roman" w:hint="eastAsia"/>
          <w:szCs w:val="21"/>
          <w:highlight w:val="yellow"/>
        </w:rPr>
        <w:t>名</w:t>
      </w:r>
      <w:r>
        <w:rPr>
          <w:rFonts w:ascii="Times New Roman" w:eastAsia="宋体" w:hAnsi="Times New Roman" w:cs="Times New Roman"/>
          <w:szCs w:val="21"/>
        </w:rPr>
        <w:t>成交候选人。如得分相同的，按照评审办法前附表中的规定确定成交候选人顺序。</w:t>
      </w:r>
    </w:p>
    <w:p w14:paraId="5F2B7325"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2. </w:t>
      </w:r>
      <w:r>
        <w:rPr>
          <w:rFonts w:ascii="Times New Roman" w:eastAsia="黑体" w:hAnsi="Times New Roman" w:cs="Times New Roman"/>
          <w:bCs/>
          <w:szCs w:val="21"/>
        </w:rPr>
        <w:t>评审标准</w:t>
      </w:r>
    </w:p>
    <w:p w14:paraId="20ED4695"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2.1 </w:t>
      </w:r>
      <w:r>
        <w:rPr>
          <w:rFonts w:ascii="Times New Roman" w:eastAsia="黑体" w:hAnsi="Times New Roman" w:cs="Times New Roman"/>
          <w:bCs/>
          <w:szCs w:val="21"/>
        </w:rPr>
        <w:t>初步评审标准</w:t>
      </w:r>
    </w:p>
    <w:p w14:paraId="49B98A6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形式评审标准：见评审办法前附表。</w:t>
      </w:r>
    </w:p>
    <w:p w14:paraId="6E00A90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2.1.2 </w:t>
      </w:r>
      <w:r>
        <w:rPr>
          <w:rFonts w:ascii="Times New Roman" w:eastAsia="宋体" w:hAnsi="Times New Roman" w:cs="Times New Roman"/>
          <w:szCs w:val="21"/>
        </w:rPr>
        <w:t>资格评审标准：见评审办法前附表。</w:t>
      </w:r>
    </w:p>
    <w:p w14:paraId="2A61502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2.1.3 </w:t>
      </w:r>
      <w:r>
        <w:rPr>
          <w:rFonts w:ascii="Times New Roman" w:eastAsia="宋体" w:hAnsi="Times New Roman" w:cs="Times New Roman"/>
          <w:szCs w:val="21"/>
        </w:rPr>
        <w:t>响应性评审标准：见评审办法前附表。</w:t>
      </w:r>
    </w:p>
    <w:p w14:paraId="724DB812"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2.2 </w:t>
      </w:r>
      <w:r>
        <w:rPr>
          <w:rFonts w:ascii="Times New Roman" w:eastAsia="黑体" w:hAnsi="Times New Roman" w:cs="Times New Roman"/>
          <w:bCs/>
          <w:szCs w:val="21"/>
        </w:rPr>
        <w:t>分值构成与评审标准</w:t>
      </w:r>
    </w:p>
    <w:p w14:paraId="2A9B6FB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2.2.1</w:t>
      </w:r>
      <w:r>
        <w:rPr>
          <w:rFonts w:ascii="Times New Roman" w:eastAsia="宋体" w:hAnsi="Times New Roman" w:cs="Times New Roman"/>
          <w:szCs w:val="21"/>
        </w:rPr>
        <w:t>分值构成：</w:t>
      </w:r>
    </w:p>
    <w:p w14:paraId="2818BB89"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57DF2F44" w14:textId="41E97976"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r w:rsidR="002935F6">
        <w:rPr>
          <w:rFonts w:ascii="Times New Roman" w:eastAsia="宋体" w:hAnsi="Times New Roman" w:cs="Times New Roman" w:hint="eastAsia"/>
          <w:szCs w:val="21"/>
        </w:rPr>
        <w:t>产品清单响应情况</w:t>
      </w:r>
      <w:r>
        <w:rPr>
          <w:rFonts w:ascii="Times New Roman" w:eastAsia="宋体" w:hAnsi="Times New Roman" w:cs="Times New Roman"/>
          <w:szCs w:val="21"/>
        </w:rPr>
        <w:t>：见评审办法前附表；</w:t>
      </w:r>
    </w:p>
    <w:p w14:paraId="4F5DB5AD" w14:textId="658A81D1" w:rsidR="00122628" w:rsidRPr="00122628" w:rsidRDefault="00122628">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2935F6">
        <w:rPr>
          <w:rFonts w:ascii="Times New Roman" w:eastAsia="宋体" w:hAnsi="Times New Roman" w:cs="Times New Roman" w:hint="eastAsia"/>
          <w:szCs w:val="21"/>
        </w:rPr>
        <w:t>供货实施方案</w:t>
      </w:r>
      <w:r>
        <w:rPr>
          <w:rFonts w:ascii="Times New Roman" w:eastAsia="宋体" w:hAnsi="Times New Roman" w:cs="Times New Roman" w:hint="eastAsia"/>
          <w:szCs w:val="21"/>
        </w:rPr>
        <w:t>：</w:t>
      </w:r>
      <w:r>
        <w:rPr>
          <w:rFonts w:ascii="Times New Roman" w:eastAsia="宋体" w:hAnsi="Times New Roman" w:cs="Times New Roman"/>
          <w:szCs w:val="21"/>
        </w:rPr>
        <w:t>见评审办法前附表；</w:t>
      </w:r>
    </w:p>
    <w:p w14:paraId="32ABF204" w14:textId="13D9DCDD"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4</w:t>
      </w:r>
      <w:r>
        <w:rPr>
          <w:rFonts w:ascii="Times New Roman" w:eastAsia="宋体" w:hAnsi="Times New Roman" w:cs="Times New Roman"/>
          <w:szCs w:val="21"/>
        </w:rPr>
        <w:t>）</w:t>
      </w:r>
      <w:r w:rsidR="00FA6958">
        <w:rPr>
          <w:rFonts w:ascii="Times New Roman" w:eastAsia="宋体" w:hAnsi="Times New Roman" w:cs="Times New Roman" w:hint="eastAsia"/>
          <w:szCs w:val="21"/>
        </w:rPr>
        <w:t>售后</w:t>
      </w:r>
      <w:r>
        <w:rPr>
          <w:rFonts w:ascii="Times New Roman" w:eastAsia="宋体" w:hAnsi="Times New Roman" w:cs="Times New Roman" w:hint="eastAsia"/>
          <w:szCs w:val="21"/>
        </w:rPr>
        <w:t>服务方案</w:t>
      </w:r>
      <w:r>
        <w:rPr>
          <w:rFonts w:ascii="Times New Roman" w:eastAsia="宋体" w:hAnsi="Times New Roman" w:cs="Times New Roman"/>
          <w:szCs w:val="21"/>
        </w:rPr>
        <w:t>：见评审办法前附表；</w:t>
      </w:r>
    </w:p>
    <w:p w14:paraId="0970446B" w14:textId="5B963942"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2FD82D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2.2.2 </w:t>
      </w:r>
      <w:r>
        <w:rPr>
          <w:rFonts w:ascii="Times New Roman" w:eastAsia="宋体" w:hAnsi="Times New Roman" w:cs="Times New Roman"/>
          <w:szCs w:val="21"/>
        </w:rPr>
        <w:t>评审基准价计算</w:t>
      </w:r>
    </w:p>
    <w:p w14:paraId="4291D810"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评审基准价计算方法：见评审办法前附表。</w:t>
      </w:r>
    </w:p>
    <w:p w14:paraId="701AA2B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2.2.3</w:t>
      </w:r>
      <w:r>
        <w:rPr>
          <w:rFonts w:ascii="Times New Roman" w:eastAsia="宋体" w:hAnsi="Times New Roman" w:cs="Times New Roman"/>
          <w:szCs w:val="21"/>
        </w:rPr>
        <w:t>评分标准：</w:t>
      </w:r>
    </w:p>
    <w:p w14:paraId="48E2576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2E40A294" w14:textId="4587B4D9"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r w:rsidR="002935F6">
        <w:rPr>
          <w:rFonts w:ascii="Times New Roman" w:eastAsia="宋体" w:hAnsi="Times New Roman" w:cs="Times New Roman" w:hint="eastAsia"/>
          <w:szCs w:val="21"/>
        </w:rPr>
        <w:t>产品清单响应情况</w:t>
      </w:r>
      <w:r>
        <w:rPr>
          <w:rFonts w:ascii="Times New Roman" w:eastAsia="宋体" w:hAnsi="Times New Roman" w:cs="Times New Roman"/>
          <w:szCs w:val="21"/>
        </w:rPr>
        <w:t>：见评审办法前附表；</w:t>
      </w:r>
    </w:p>
    <w:p w14:paraId="1F79C2E0" w14:textId="769CED8D" w:rsidR="00122628" w:rsidRDefault="00122628">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3</w:t>
      </w:r>
      <w:r>
        <w:rPr>
          <w:rFonts w:ascii="Times New Roman" w:eastAsia="宋体" w:hAnsi="Times New Roman" w:cs="Times New Roman" w:hint="eastAsia"/>
          <w:szCs w:val="21"/>
        </w:rPr>
        <w:t>）</w:t>
      </w:r>
      <w:r w:rsidR="002935F6">
        <w:rPr>
          <w:rFonts w:ascii="Times New Roman" w:eastAsia="宋体" w:hAnsi="Times New Roman" w:cs="Times New Roman" w:hint="eastAsia"/>
          <w:szCs w:val="21"/>
        </w:rPr>
        <w:t>供货实施方案</w:t>
      </w:r>
      <w:r>
        <w:rPr>
          <w:rFonts w:ascii="Times New Roman" w:eastAsia="宋体" w:hAnsi="Times New Roman" w:cs="Times New Roman" w:hint="eastAsia"/>
          <w:szCs w:val="21"/>
        </w:rPr>
        <w:t>：</w:t>
      </w:r>
      <w:r>
        <w:rPr>
          <w:rFonts w:ascii="Times New Roman" w:eastAsia="宋体" w:hAnsi="Times New Roman" w:cs="Times New Roman"/>
          <w:szCs w:val="21"/>
        </w:rPr>
        <w:t>见评审办法前附表</w:t>
      </w:r>
      <w:r>
        <w:rPr>
          <w:rFonts w:ascii="Times New Roman" w:eastAsia="宋体" w:hAnsi="Times New Roman" w:cs="Times New Roman" w:hint="eastAsia"/>
          <w:szCs w:val="21"/>
        </w:rPr>
        <w:t>；</w:t>
      </w:r>
    </w:p>
    <w:p w14:paraId="0B6420FB" w14:textId="5C9C3839"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4</w:t>
      </w:r>
      <w:r>
        <w:rPr>
          <w:rFonts w:ascii="Times New Roman" w:eastAsia="宋体" w:hAnsi="Times New Roman" w:cs="Times New Roman"/>
          <w:szCs w:val="21"/>
        </w:rPr>
        <w:t>）</w:t>
      </w:r>
      <w:r w:rsidR="00FA6958">
        <w:rPr>
          <w:rFonts w:ascii="Times New Roman" w:eastAsia="宋体" w:hAnsi="Times New Roman" w:cs="Times New Roman" w:hint="eastAsia"/>
          <w:szCs w:val="21"/>
        </w:rPr>
        <w:t>售后</w:t>
      </w:r>
      <w:r>
        <w:rPr>
          <w:rFonts w:ascii="Times New Roman" w:eastAsia="宋体" w:hAnsi="Times New Roman" w:cs="Times New Roman" w:hint="eastAsia"/>
          <w:szCs w:val="21"/>
        </w:rPr>
        <w:t>服务方案</w:t>
      </w:r>
      <w:r>
        <w:rPr>
          <w:rFonts w:ascii="Times New Roman" w:eastAsia="宋体" w:hAnsi="Times New Roman" w:cs="Times New Roman"/>
          <w:szCs w:val="21"/>
        </w:rPr>
        <w:t>：见评审办法前附表；</w:t>
      </w:r>
    </w:p>
    <w:p w14:paraId="1B5203EB" w14:textId="2C25692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122628">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46D1F55" w14:textId="77777777" w:rsidR="00EE63F2" w:rsidRDefault="00000000">
      <w:pPr>
        <w:keepNext/>
        <w:keepLines/>
        <w:spacing w:beforeLines="50" w:before="156" w:afterLines="50" w:after="156"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3. </w:t>
      </w:r>
      <w:r>
        <w:rPr>
          <w:rFonts w:ascii="Times New Roman" w:eastAsia="黑体" w:hAnsi="Times New Roman" w:cs="Times New Roman"/>
          <w:bCs/>
          <w:szCs w:val="21"/>
        </w:rPr>
        <w:t>评审程序</w:t>
      </w:r>
    </w:p>
    <w:p w14:paraId="5957D09D"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3.1 </w:t>
      </w:r>
      <w:r>
        <w:rPr>
          <w:rFonts w:ascii="Times New Roman" w:eastAsia="黑体" w:hAnsi="Times New Roman" w:cs="Times New Roman"/>
          <w:bCs/>
          <w:szCs w:val="21"/>
        </w:rPr>
        <w:t>初步评审</w:t>
      </w:r>
    </w:p>
    <w:p w14:paraId="18EAF93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3.1.1</w:t>
      </w:r>
      <w:r>
        <w:rPr>
          <w:rFonts w:ascii="Times New Roman" w:eastAsia="宋体" w:hAnsi="Times New Roman" w:cs="Times New Roman"/>
          <w:szCs w:val="21"/>
        </w:rPr>
        <w:t>评审小组依据本章第</w:t>
      </w:r>
      <w:r>
        <w:rPr>
          <w:rFonts w:ascii="Times New Roman" w:eastAsia="宋体" w:hAnsi="Times New Roman" w:cs="Times New Roman"/>
          <w:szCs w:val="21"/>
        </w:rPr>
        <w:t>2.1.1</w:t>
      </w:r>
      <w:r>
        <w:rPr>
          <w:rFonts w:ascii="Times New Roman" w:eastAsia="宋体" w:hAnsi="Times New Roman" w:cs="Times New Roman"/>
          <w:szCs w:val="21"/>
        </w:rPr>
        <w:t>项、第</w:t>
      </w:r>
      <w:r>
        <w:rPr>
          <w:rFonts w:ascii="Times New Roman" w:eastAsia="宋体" w:hAnsi="Times New Roman" w:cs="Times New Roman"/>
          <w:szCs w:val="21"/>
        </w:rPr>
        <w:t>2.1.2</w:t>
      </w:r>
      <w:r>
        <w:rPr>
          <w:rFonts w:ascii="Times New Roman" w:eastAsia="宋体" w:hAnsi="Times New Roman" w:cs="Times New Roman"/>
          <w:szCs w:val="21"/>
        </w:rPr>
        <w:t>项、第</w:t>
      </w:r>
      <w:r>
        <w:rPr>
          <w:rFonts w:ascii="Times New Roman" w:eastAsia="宋体" w:hAnsi="Times New Roman" w:cs="Times New Roman"/>
          <w:szCs w:val="21"/>
        </w:rPr>
        <w:t>2.1.3</w:t>
      </w:r>
      <w:r>
        <w:rPr>
          <w:rFonts w:ascii="Times New Roman" w:eastAsia="宋体" w:hAnsi="Times New Roman" w:cs="Times New Roman"/>
          <w:szCs w:val="21"/>
        </w:rPr>
        <w:t>项规定的标准对响应文件进行评审。有一项不符合评审标准的，评审小组应否决其响应文件。</w:t>
      </w:r>
    </w:p>
    <w:p w14:paraId="096814A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3.1.2 </w:t>
      </w:r>
      <w:r>
        <w:rPr>
          <w:rFonts w:ascii="Times New Roman" w:eastAsia="宋体" w:hAnsi="Times New Roman" w:cs="Times New Roman"/>
          <w:szCs w:val="21"/>
        </w:rPr>
        <w:t>响应文件中填报的报价、服务期前后不一致时，按细微偏差处理，并以报价函填</w:t>
      </w:r>
      <w:r>
        <w:rPr>
          <w:rFonts w:ascii="Times New Roman" w:eastAsia="宋体" w:hAnsi="Times New Roman" w:cs="Times New Roman"/>
          <w:szCs w:val="21"/>
        </w:rPr>
        <w:lastRenderedPageBreak/>
        <w:t>报的为准。</w:t>
      </w:r>
    </w:p>
    <w:p w14:paraId="78ED9B7D" w14:textId="77777777" w:rsidR="00EE63F2" w:rsidRDefault="00000000">
      <w:pPr>
        <w:keepNext/>
        <w:keepLines/>
        <w:spacing w:before="120" w:after="120" w:line="240" w:lineRule="auto"/>
        <w:outlineLvl w:val="2"/>
        <w:rPr>
          <w:rFonts w:ascii="Times New Roman" w:eastAsia="宋体" w:hAnsi="Times New Roman" w:cs="Times New Roman"/>
          <w:szCs w:val="21"/>
        </w:rPr>
      </w:pPr>
      <w:r>
        <w:rPr>
          <w:rFonts w:ascii="Times New Roman" w:eastAsia="黑体" w:hAnsi="Times New Roman" w:cs="Times New Roman"/>
          <w:bCs/>
          <w:szCs w:val="21"/>
        </w:rPr>
        <w:t xml:space="preserve">3.2 </w:t>
      </w:r>
      <w:r>
        <w:rPr>
          <w:rFonts w:ascii="Times New Roman" w:eastAsia="黑体" w:hAnsi="Times New Roman" w:cs="Times New Roman"/>
          <w:bCs/>
          <w:szCs w:val="21"/>
        </w:rPr>
        <w:t>详细评审</w:t>
      </w:r>
    </w:p>
    <w:p w14:paraId="4E731387"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3.2.1 </w:t>
      </w:r>
      <w:r>
        <w:rPr>
          <w:rFonts w:ascii="Times New Roman" w:eastAsia="宋体" w:hAnsi="Times New Roman" w:cs="Times New Roman"/>
          <w:szCs w:val="21"/>
        </w:rPr>
        <w:t>评审小组按本章第</w:t>
      </w:r>
      <w:r>
        <w:rPr>
          <w:rFonts w:ascii="Times New Roman" w:eastAsia="宋体" w:hAnsi="Times New Roman" w:cs="Times New Roman"/>
          <w:szCs w:val="21"/>
        </w:rPr>
        <w:t>2.2</w:t>
      </w:r>
      <w:r>
        <w:rPr>
          <w:rFonts w:ascii="Times New Roman" w:eastAsia="宋体" w:hAnsi="Times New Roman" w:cs="Times New Roman"/>
          <w:szCs w:val="21"/>
        </w:rPr>
        <w:t>款规定的量化因素和分值进行打分，并计算出综合评估得分。</w:t>
      </w:r>
    </w:p>
    <w:p w14:paraId="2FC10B78" w14:textId="77777777"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1</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(1)</w:t>
      </w:r>
      <w:proofErr w:type="gramEnd"/>
      <w:r w:rsidRPr="00442AFD">
        <w:rPr>
          <w:rFonts w:ascii="Times New Roman" w:eastAsia="宋体" w:hAnsi="Times New Roman" w:cs="Times New Roman"/>
          <w:color w:val="EE0000"/>
          <w:szCs w:val="21"/>
        </w:rPr>
        <w:t>目规定的评审因素和分值对企业业绩计算出得分</w:t>
      </w:r>
      <w:r w:rsidRPr="00442AFD">
        <w:rPr>
          <w:rFonts w:ascii="Times New Roman" w:eastAsia="宋体" w:hAnsi="Times New Roman" w:cs="Times New Roman"/>
          <w:color w:val="EE0000"/>
          <w:szCs w:val="21"/>
        </w:rPr>
        <w:t>I</w:t>
      </w:r>
      <w:r w:rsidRPr="00442AFD">
        <w:rPr>
          <w:rFonts w:ascii="Times New Roman" w:eastAsia="宋体" w:hAnsi="Times New Roman" w:cs="Times New Roman"/>
          <w:color w:val="EE0000"/>
          <w:szCs w:val="21"/>
        </w:rPr>
        <w:t>；</w:t>
      </w:r>
    </w:p>
    <w:p w14:paraId="1BE1C3E0" w14:textId="7282BB3F"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2</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(2)</w:t>
      </w:r>
      <w:proofErr w:type="gramEnd"/>
      <w:r w:rsidRPr="00442AFD">
        <w:rPr>
          <w:rFonts w:ascii="Times New Roman" w:eastAsia="宋体" w:hAnsi="Times New Roman" w:cs="Times New Roman"/>
          <w:color w:val="EE0000"/>
          <w:szCs w:val="21"/>
        </w:rPr>
        <w:t>目规定的评审因素和分值对</w:t>
      </w:r>
      <w:r w:rsidR="002935F6">
        <w:rPr>
          <w:rFonts w:ascii="Times New Roman" w:eastAsia="宋体" w:hAnsi="Times New Roman" w:cs="Times New Roman" w:hint="eastAsia"/>
          <w:szCs w:val="21"/>
        </w:rPr>
        <w:t>产品清单响应情况</w:t>
      </w:r>
      <w:r w:rsidRPr="00442AFD">
        <w:rPr>
          <w:rFonts w:ascii="Times New Roman" w:eastAsia="宋体" w:hAnsi="Times New Roman" w:cs="Times New Roman"/>
          <w:color w:val="EE0000"/>
          <w:szCs w:val="21"/>
        </w:rPr>
        <w:t>计算出得分</w:t>
      </w:r>
      <w:r w:rsidRPr="00442AFD">
        <w:rPr>
          <w:rFonts w:ascii="Times New Roman" w:eastAsia="宋体" w:hAnsi="Times New Roman" w:cs="Times New Roman"/>
          <w:color w:val="EE0000"/>
          <w:szCs w:val="21"/>
        </w:rPr>
        <w:t>II</w:t>
      </w:r>
      <w:r w:rsidRPr="00442AFD">
        <w:rPr>
          <w:rFonts w:ascii="Times New Roman" w:eastAsia="宋体" w:hAnsi="Times New Roman" w:cs="Times New Roman"/>
          <w:color w:val="EE0000"/>
          <w:szCs w:val="21"/>
        </w:rPr>
        <w:t>；</w:t>
      </w:r>
    </w:p>
    <w:p w14:paraId="5CA8073D" w14:textId="3BF84CA0" w:rsidR="00BB6932" w:rsidRPr="00442AFD" w:rsidRDefault="00BB6932" w:rsidP="00BB6932">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Pr="00442AFD">
        <w:rPr>
          <w:rFonts w:ascii="Times New Roman" w:eastAsia="宋体" w:hAnsi="Times New Roman" w:cs="Times New Roman" w:hint="eastAsia"/>
          <w:color w:val="EE0000"/>
          <w:szCs w:val="21"/>
        </w:rPr>
        <w:t>3</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w:t>
      </w:r>
      <w:r w:rsidRPr="00442AFD">
        <w:rPr>
          <w:rFonts w:ascii="Times New Roman" w:eastAsia="宋体" w:hAnsi="Times New Roman" w:cs="Times New Roman" w:hint="eastAsia"/>
          <w:color w:val="EE0000"/>
          <w:szCs w:val="21"/>
        </w:rPr>
        <w:t>3</w:t>
      </w:r>
      <w:r w:rsidRPr="00442AFD">
        <w:rPr>
          <w:rFonts w:ascii="Times New Roman" w:eastAsia="宋体" w:hAnsi="Times New Roman" w:cs="Times New Roman"/>
          <w:color w:val="EE0000"/>
          <w:szCs w:val="21"/>
        </w:rPr>
        <w:t>)</w:t>
      </w:r>
      <w:proofErr w:type="gramEnd"/>
      <w:r w:rsidRPr="00442AFD">
        <w:rPr>
          <w:rFonts w:ascii="Times New Roman" w:eastAsia="宋体" w:hAnsi="Times New Roman" w:cs="Times New Roman"/>
          <w:color w:val="EE0000"/>
          <w:szCs w:val="21"/>
        </w:rPr>
        <w:t>目规定的评审因素和分值对</w:t>
      </w:r>
      <w:r w:rsidR="00A67D09">
        <w:rPr>
          <w:rFonts w:ascii="Times New Roman" w:eastAsia="宋体" w:hAnsi="Times New Roman" w:cs="Times New Roman" w:hint="eastAsia"/>
          <w:color w:val="EE0000"/>
          <w:szCs w:val="21"/>
        </w:rPr>
        <w:t>供货实施方案</w:t>
      </w:r>
      <w:r w:rsidRPr="00442AFD">
        <w:rPr>
          <w:rFonts w:ascii="Times New Roman" w:eastAsia="宋体" w:hAnsi="Times New Roman" w:cs="Times New Roman"/>
          <w:color w:val="EE0000"/>
          <w:szCs w:val="21"/>
        </w:rPr>
        <w:t>计算出得分</w:t>
      </w:r>
      <w:r w:rsidRPr="00442AFD">
        <w:rPr>
          <w:rFonts w:ascii="Times New Roman" w:eastAsia="宋体" w:hAnsi="Times New Roman" w:cs="Times New Roman"/>
          <w:color w:val="EE0000"/>
          <w:szCs w:val="21"/>
        </w:rPr>
        <w:t>II</w:t>
      </w:r>
      <w:r w:rsidRPr="00442AFD">
        <w:rPr>
          <w:rFonts w:ascii="Times New Roman" w:eastAsia="宋体" w:hAnsi="Times New Roman" w:cs="Times New Roman" w:hint="eastAsia"/>
          <w:color w:val="EE0000"/>
          <w:szCs w:val="21"/>
        </w:rPr>
        <w:t>I</w:t>
      </w:r>
      <w:r w:rsidRPr="00442AFD">
        <w:rPr>
          <w:rFonts w:ascii="Times New Roman" w:eastAsia="宋体" w:hAnsi="Times New Roman" w:cs="Times New Roman"/>
          <w:color w:val="EE0000"/>
          <w:szCs w:val="21"/>
        </w:rPr>
        <w:t>；</w:t>
      </w:r>
    </w:p>
    <w:p w14:paraId="3F243494" w14:textId="43DFCC7F"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4</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4</w:t>
      </w:r>
      <w:r w:rsidRPr="00442AFD">
        <w:rPr>
          <w:rFonts w:ascii="Times New Roman" w:eastAsia="宋体" w:hAnsi="Times New Roman" w:cs="Times New Roman"/>
          <w:color w:val="EE0000"/>
          <w:szCs w:val="21"/>
        </w:rPr>
        <w:t>)</w:t>
      </w:r>
      <w:proofErr w:type="gramEnd"/>
      <w:r w:rsidRPr="00442AFD">
        <w:rPr>
          <w:rFonts w:ascii="Times New Roman" w:eastAsia="宋体" w:hAnsi="Times New Roman" w:cs="Times New Roman"/>
          <w:color w:val="EE0000"/>
          <w:szCs w:val="21"/>
        </w:rPr>
        <w:t>目规定的评审因素和分值对</w:t>
      </w:r>
      <w:r w:rsidR="00FA6958" w:rsidRPr="00442AFD">
        <w:rPr>
          <w:rFonts w:ascii="Times New Roman" w:eastAsia="宋体" w:hAnsi="Times New Roman" w:cs="Times New Roman" w:hint="eastAsia"/>
          <w:color w:val="EE0000"/>
          <w:szCs w:val="21"/>
        </w:rPr>
        <w:t>售后</w:t>
      </w:r>
      <w:r w:rsidRPr="00442AFD">
        <w:rPr>
          <w:rFonts w:ascii="Times New Roman" w:eastAsia="宋体" w:hAnsi="Times New Roman" w:cs="Times New Roman" w:hint="eastAsia"/>
          <w:color w:val="EE0000"/>
          <w:szCs w:val="21"/>
        </w:rPr>
        <w:t>服务方案</w:t>
      </w:r>
      <w:r w:rsidRPr="00442AFD">
        <w:rPr>
          <w:rFonts w:ascii="Times New Roman" w:eastAsia="宋体" w:hAnsi="Times New Roman" w:cs="Times New Roman"/>
          <w:color w:val="EE0000"/>
          <w:szCs w:val="21"/>
        </w:rPr>
        <w:t>计算出得分</w:t>
      </w:r>
      <w:r w:rsidRPr="00442AFD">
        <w:rPr>
          <w:rFonts w:ascii="Times New Roman" w:eastAsia="宋体" w:hAnsi="Times New Roman" w:cs="Times New Roman"/>
          <w:color w:val="EE0000"/>
          <w:szCs w:val="21"/>
        </w:rPr>
        <w:t>I</w:t>
      </w:r>
      <w:r w:rsidR="00BB6932" w:rsidRPr="00442AFD">
        <w:rPr>
          <w:rFonts w:ascii="Times New Roman" w:eastAsia="宋体" w:hAnsi="Times New Roman" w:cs="Times New Roman" w:hint="eastAsia"/>
          <w:color w:val="EE0000"/>
          <w:szCs w:val="21"/>
        </w:rPr>
        <w:t>V</w:t>
      </w:r>
      <w:r w:rsidRPr="00442AFD">
        <w:rPr>
          <w:rFonts w:ascii="Times New Roman" w:eastAsia="宋体" w:hAnsi="Times New Roman" w:cs="Times New Roman"/>
          <w:color w:val="EE0000"/>
          <w:szCs w:val="21"/>
        </w:rPr>
        <w:t>；</w:t>
      </w:r>
    </w:p>
    <w:p w14:paraId="4228DCF5" w14:textId="0569B8B6" w:rsidR="00EE63F2" w:rsidRPr="00442AFD" w:rsidRDefault="00000000">
      <w:pPr>
        <w:spacing w:after="0" w:line="440" w:lineRule="exact"/>
        <w:ind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5</w:t>
      </w:r>
      <w:r w:rsidRPr="00442AFD">
        <w:rPr>
          <w:rFonts w:ascii="Times New Roman" w:eastAsia="宋体" w:hAnsi="Times New Roman" w:cs="Times New Roman"/>
          <w:color w:val="EE0000"/>
          <w:szCs w:val="21"/>
        </w:rPr>
        <w:t>）按本章第</w:t>
      </w:r>
      <w:r w:rsidRPr="00442AFD">
        <w:rPr>
          <w:rFonts w:ascii="Times New Roman" w:eastAsia="宋体" w:hAnsi="Times New Roman" w:cs="Times New Roman"/>
          <w:color w:val="EE0000"/>
          <w:szCs w:val="21"/>
        </w:rPr>
        <w:t>2.2.4</w:t>
      </w:r>
      <w:proofErr w:type="gramStart"/>
      <w:r w:rsidRPr="00442AFD">
        <w:rPr>
          <w:rFonts w:ascii="Times New Roman" w:eastAsia="宋体" w:hAnsi="Times New Roman" w:cs="Times New Roman"/>
          <w:color w:val="EE0000"/>
          <w:szCs w:val="21"/>
        </w:rPr>
        <w:t>(</w:t>
      </w:r>
      <w:r w:rsidR="00BB6932" w:rsidRPr="00442AFD">
        <w:rPr>
          <w:rFonts w:ascii="Times New Roman" w:eastAsia="宋体" w:hAnsi="Times New Roman" w:cs="Times New Roman" w:hint="eastAsia"/>
          <w:color w:val="EE0000"/>
          <w:szCs w:val="21"/>
        </w:rPr>
        <w:t>5</w:t>
      </w:r>
      <w:r w:rsidRPr="00442AFD">
        <w:rPr>
          <w:rFonts w:ascii="Times New Roman" w:eastAsia="宋体" w:hAnsi="Times New Roman" w:cs="Times New Roman"/>
          <w:color w:val="EE0000"/>
          <w:szCs w:val="21"/>
        </w:rPr>
        <w:t>)</w:t>
      </w:r>
      <w:proofErr w:type="gramEnd"/>
      <w:r w:rsidRPr="00442AFD">
        <w:rPr>
          <w:rFonts w:ascii="Times New Roman" w:eastAsia="宋体" w:hAnsi="Times New Roman" w:cs="Times New Roman"/>
          <w:color w:val="EE0000"/>
          <w:szCs w:val="21"/>
        </w:rPr>
        <w:t>目规定的评审因素和分值对评审价计算出得分；</w:t>
      </w:r>
    </w:p>
    <w:p w14:paraId="34B179D9" w14:textId="77777777" w:rsidR="00EE63F2" w:rsidRPr="00442AFD" w:rsidRDefault="00000000">
      <w:pPr>
        <w:spacing w:after="0" w:line="400" w:lineRule="exact"/>
        <w:ind w:firstLineChars="200"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 xml:space="preserve">3.2.2 </w:t>
      </w:r>
      <w:r w:rsidRPr="00442AFD">
        <w:rPr>
          <w:rFonts w:ascii="Times New Roman" w:eastAsia="宋体" w:hAnsi="Times New Roman" w:cs="Times New Roman"/>
          <w:color w:val="EE0000"/>
          <w:szCs w:val="21"/>
        </w:rPr>
        <w:t>评分分值计算保留小数点后两位，小数点后第三位</w:t>
      </w: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四舍五入</w:t>
      </w: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w:t>
      </w:r>
    </w:p>
    <w:p w14:paraId="179C4151" w14:textId="3ABD7FAD" w:rsidR="00EE63F2" w:rsidRPr="00442AFD" w:rsidRDefault="00000000">
      <w:pPr>
        <w:spacing w:after="0" w:line="400" w:lineRule="exact"/>
        <w:ind w:firstLineChars="200" w:firstLine="420"/>
        <w:rPr>
          <w:rFonts w:ascii="Times New Roman" w:eastAsia="宋体" w:hAnsi="Times New Roman" w:cs="Times New Roman"/>
          <w:color w:val="EE0000"/>
          <w:szCs w:val="21"/>
        </w:rPr>
      </w:pPr>
      <w:r w:rsidRPr="00442AFD">
        <w:rPr>
          <w:rFonts w:ascii="Times New Roman" w:eastAsia="宋体" w:hAnsi="Times New Roman" w:cs="Times New Roman"/>
          <w:color w:val="EE0000"/>
          <w:szCs w:val="21"/>
        </w:rPr>
        <w:t xml:space="preserve">3.2.3 </w:t>
      </w:r>
      <w:r w:rsidRPr="00442AFD">
        <w:rPr>
          <w:rFonts w:ascii="Times New Roman" w:eastAsia="宋体" w:hAnsi="Times New Roman" w:cs="Times New Roman"/>
          <w:color w:val="EE0000"/>
          <w:szCs w:val="21"/>
        </w:rPr>
        <w:t>评审小组成员对供应商技术评分</w:t>
      </w:r>
      <w:r w:rsidRPr="00442AFD">
        <w:rPr>
          <w:rFonts w:ascii="Times New Roman" w:eastAsia="宋体" w:hAnsi="Times New Roman" w:cs="Times New Roman"/>
          <w:color w:val="EE0000"/>
          <w:szCs w:val="21"/>
        </w:rPr>
        <w:t>=I+II+III</w:t>
      </w:r>
      <w:r w:rsidR="00BB6932" w:rsidRPr="00442AFD">
        <w:rPr>
          <w:rFonts w:ascii="Times New Roman" w:eastAsia="宋体" w:hAnsi="Times New Roman" w:cs="Times New Roman" w:hint="eastAsia"/>
          <w:color w:val="EE0000"/>
          <w:szCs w:val="21"/>
        </w:rPr>
        <w:t>+IV</w:t>
      </w:r>
      <w:r w:rsidRPr="00442AFD">
        <w:rPr>
          <w:rFonts w:ascii="Times New Roman" w:eastAsia="宋体" w:hAnsi="Times New Roman" w:cs="Times New Roman"/>
          <w:color w:val="EE0000"/>
          <w:szCs w:val="21"/>
        </w:rPr>
        <w:t>，供应商最终得分为各评审小组成员评分的算数平均值</w:t>
      </w:r>
      <w:r w:rsidRPr="00442AFD">
        <w:rPr>
          <w:rFonts w:ascii="Times New Roman" w:eastAsia="宋体" w:hAnsi="Times New Roman" w:cs="Times New Roman"/>
          <w:color w:val="EE0000"/>
          <w:szCs w:val="21"/>
        </w:rPr>
        <w:t>+</w:t>
      </w:r>
      <w:r w:rsidRPr="00442AFD">
        <w:rPr>
          <w:rFonts w:ascii="Times New Roman" w:eastAsia="宋体" w:hAnsi="Times New Roman" w:cs="Times New Roman"/>
          <w:color w:val="EE0000"/>
          <w:szCs w:val="21"/>
        </w:rPr>
        <w:t>报价得分。</w:t>
      </w:r>
    </w:p>
    <w:p w14:paraId="60827ED7"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3.3 </w:t>
      </w:r>
      <w:r>
        <w:rPr>
          <w:rFonts w:ascii="Times New Roman" w:eastAsia="黑体" w:hAnsi="Times New Roman" w:cs="Times New Roman"/>
          <w:bCs/>
          <w:szCs w:val="21"/>
        </w:rPr>
        <w:t>否决响应文件的其他情形</w:t>
      </w:r>
    </w:p>
    <w:p w14:paraId="0948E3B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评审小组应对在评审过程中发现供应商存在串通报价、弄虚作假、行贿等违法行为的，评审小组应否决其响应文件。</w:t>
      </w:r>
    </w:p>
    <w:p w14:paraId="4C547C48"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3.4 </w:t>
      </w:r>
      <w:r>
        <w:rPr>
          <w:rFonts w:ascii="Times New Roman" w:eastAsia="黑体" w:hAnsi="Times New Roman" w:cs="Times New Roman"/>
          <w:bCs/>
          <w:szCs w:val="21"/>
        </w:rPr>
        <w:t>响应文件的澄清</w:t>
      </w:r>
    </w:p>
    <w:p w14:paraId="6030B4B7"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3.4.1 </w:t>
      </w:r>
      <w:r>
        <w:rPr>
          <w:rFonts w:ascii="Times New Roman" w:eastAsia="宋体" w:hAnsi="Times New Roman" w:cs="Times New Roman"/>
          <w:szCs w:val="21"/>
        </w:rPr>
        <w:t>在评审过程中，评审小组可以书面形式要求供应商对响应文件中含义不明确、对同类问题表述不一致或者有明显文字错误的内容做必要的澄清。评审小组不接受供应商主动提出的澄清。</w:t>
      </w:r>
    </w:p>
    <w:p w14:paraId="4791B329" w14:textId="77777777" w:rsidR="00EE63F2" w:rsidRDefault="00000000">
      <w:pPr>
        <w:spacing w:after="0" w:line="440" w:lineRule="exact"/>
        <w:ind w:firstLine="420"/>
        <w:rPr>
          <w:rFonts w:ascii="Times New Roman" w:eastAsia="宋体" w:hAnsi="Times New Roman" w:cs="Times New Roman"/>
          <w:strike/>
          <w:szCs w:val="21"/>
        </w:rPr>
      </w:pPr>
      <w:r>
        <w:rPr>
          <w:rFonts w:ascii="Times New Roman" w:eastAsia="宋体" w:hAnsi="Times New Roman" w:cs="Times New Roman"/>
          <w:szCs w:val="21"/>
        </w:rPr>
        <w:t xml:space="preserve">3.4.2 </w:t>
      </w:r>
      <w:r>
        <w:rPr>
          <w:rFonts w:ascii="Times New Roman" w:eastAsia="宋体" w:hAnsi="Times New Roman" w:cs="Times New Roman"/>
          <w:szCs w:val="21"/>
        </w:rPr>
        <w:t>澄清不得超出响应文件的范围且不得改变响应文件的实质性内容，并构成响应文件的组成部分。</w:t>
      </w:r>
    </w:p>
    <w:p w14:paraId="3B930E33" w14:textId="77777777" w:rsidR="00EE63F2"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3.5 </w:t>
      </w:r>
      <w:r>
        <w:rPr>
          <w:rFonts w:ascii="Times New Roman" w:eastAsia="黑体" w:hAnsi="Times New Roman" w:cs="Times New Roman"/>
          <w:bCs/>
          <w:szCs w:val="21"/>
        </w:rPr>
        <w:t>评审结果</w:t>
      </w:r>
    </w:p>
    <w:p w14:paraId="1394A05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评审小组完成评审后，应当向采购人提交评审报告。评审报告应当如实记载以下内容：</w:t>
      </w:r>
    </w:p>
    <w:p w14:paraId="47D89721"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（一）采购项目基本情况</w:t>
      </w:r>
    </w:p>
    <w:p w14:paraId="5B2A9F2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（二）采购过程回顾</w:t>
      </w:r>
    </w:p>
    <w:p w14:paraId="0D29B1E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（三）评审小组成员名单</w:t>
      </w:r>
    </w:p>
    <w:p w14:paraId="1399DC7B"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（四）询比评审工作</w:t>
      </w:r>
    </w:p>
    <w:p w14:paraId="10AC2910"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、评审办法</w:t>
      </w:r>
    </w:p>
    <w:p w14:paraId="37AFFE24"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、初步评审情况（资格审查、形式性审查、响应性审查）</w:t>
      </w:r>
    </w:p>
    <w:p w14:paraId="75B56EC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、详细评审情况（供应商的综合评分情况）</w:t>
      </w:r>
    </w:p>
    <w:p w14:paraId="4C690332"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lastRenderedPageBreak/>
        <w:t>4</w:t>
      </w:r>
      <w:r>
        <w:rPr>
          <w:rFonts w:ascii="Times New Roman" w:eastAsia="宋体" w:hAnsi="Times New Roman" w:cs="Times New Roman"/>
          <w:szCs w:val="21"/>
        </w:rPr>
        <w:t>、否决的供应商名单以及否决理由（如有）</w:t>
      </w:r>
    </w:p>
    <w:p w14:paraId="73AC62B6"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、推荐候选供应商排序</w:t>
      </w:r>
    </w:p>
    <w:p w14:paraId="3753E03F"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（五）需要说明的其他事项</w:t>
      </w:r>
    </w:p>
    <w:p w14:paraId="27CE9BBE"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（六）评审附表</w:t>
      </w:r>
    </w:p>
    <w:p w14:paraId="3C398D1C"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、响应文件开启记录表</w:t>
      </w:r>
    </w:p>
    <w:p w14:paraId="06E730C9" w14:textId="77777777" w:rsidR="00EE63F2"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、评审表格</w:t>
      </w:r>
    </w:p>
    <w:p w14:paraId="6E4738AD" w14:textId="77777777" w:rsidR="00EE63F2" w:rsidRDefault="00EE63F2">
      <w:pPr>
        <w:spacing w:after="120"/>
        <w:rPr>
          <w:rFonts w:ascii="Times New Roman" w:eastAsia="宋体" w:hAnsi="Times New Roman" w:cs="Times New Roman"/>
        </w:rPr>
      </w:pPr>
    </w:p>
    <w:p w14:paraId="3C279564" w14:textId="77777777" w:rsidR="00EE63F2" w:rsidRDefault="00EE63F2">
      <w:pPr>
        <w:spacing w:after="0"/>
        <w:rPr>
          <w:rFonts w:ascii="Times New Roman" w:eastAsia="宋体" w:hAnsi="Times New Roman" w:cs="Times New Roman"/>
        </w:rPr>
      </w:pPr>
    </w:p>
    <w:p w14:paraId="48867F05" w14:textId="77777777" w:rsidR="006F0C4A" w:rsidRDefault="006F0C4A">
      <w:pPr>
        <w:spacing w:after="0"/>
        <w:rPr>
          <w:rFonts w:ascii="Times New Roman" w:eastAsia="宋体" w:hAnsi="Times New Roman" w:cs="Times New Roman"/>
        </w:rPr>
      </w:pPr>
    </w:p>
    <w:p w14:paraId="72A7C503" w14:textId="77777777" w:rsidR="006F0C4A" w:rsidRDefault="006F0C4A">
      <w:pPr>
        <w:spacing w:after="0"/>
        <w:rPr>
          <w:rFonts w:ascii="Times New Roman" w:eastAsia="宋体" w:hAnsi="Times New Roman" w:cs="Times New Roman"/>
        </w:rPr>
      </w:pPr>
    </w:p>
    <w:p w14:paraId="46F8F3E1" w14:textId="77777777" w:rsidR="006F0C4A" w:rsidRDefault="006F0C4A">
      <w:pPr>
        <w:spacing w:after="0"/>
        <w:rPr>
          <w:rFonts w:ascii="Times New Roman" w:eastAsia="宋体" w:hAnsi="Times New Roman" w:cs="Times New Roman"/>
        </w:rPr>
      </w:pPr>
    </w:p>
    <w:p w14:paraId="3526E650" w14:textId="77777777" w:rsidR="006F0C4A" w:rsidRDefault="006F0C4A">
      <w:pPr>
        <w:spacing w:after="0"/>
        <w:rPr>
          <w:rFonts w:ascii="Times New Roman" w:eastAsia="宋体" w:hAnsi="Times New Roman" w:cs="Times New Roman"/>
        </w:rPr>
      </w:pPr>
    </w:p>
    <w:p w14:paraId="2C890F2D" w14:textId="77777777" w:rsidR="006F0C4A" w:rsidRDefault="006F0C4A">
      <w:pPr>
        <w:spacing w:after="0"/>
        <w:rPr>
          <w:rFonts w:ascii="Times New Roman" w:eastAsia="宋体" w:hAnsi="Times New Roman" w:cs="Times New Roman"/>
        </w:rPr>
      </w:pPr>
    </w:p>
    <w:p w14:paraId="2DC917C8" w14:textId="77777777" w:rsidR="006F0C4A" w:rsidRDefault="006F0C4A">
      <w:pPr>
        <w:spacing w:after="0"/>
        <w:rPr>
          <w:rFonts w:ascii="Times New Roman" w:eastAsia="宋体" w:hAnsi="Times New Roman" w:cs="Times New Roman"/>
        </w:rPr>
      </w:pPr>
    </w:p>
    <w:p w14:paraId="643CEF63" w14:textId="77777777" w:rsidR="006F0C4A" w:rsidRDefault="006F0C4A">
      <w:pPr>
        <w:spacing w:after="0"/>
        <w:rPr>
          <w:rFonts w:ascii="Times New Roman" w:eastAsia="宋体" w:hAnsi="Times New Roman" w:cs="Times New Roman"/>
        </w:rPr>
      </w:pPr>
    </w:p>
    <w:p w14:paraId="15AF1A46" w14:textId="77777777" w:rsidR="006F0C4A" w:rsidRDefault="006F0C4A">
      <w:pPr>
        <w:spacing w:after="0"/>
        <w:rPr>
          <w:rFonts w:ascii="Times New Roman" w:eastAsia="宋体" w:hAnsi="Times New Roman" w:cs="Times New Roman"/>
        </w:rPr>
      </w:pPr>
    </w:p>
    <w:p w14:paraId="15F39542" w14:textId="77777777" w:rsidR="006F0C4A" w:rsidRDefault="006F0C4A">
      <w:pPr>
        <w:spacing w:after="0"/>
        <w:rPr>
          <w:rFonts w:ascii="Times New Roman" w:eastAsia="宋体" w:hAnsi="Times New Roman" w:cs="Times New Roman"/>
        </w:rPr>
      </w:pPr>
    </w:p>
    <w:p w14:paraId="0B42B1B1" w14:textId="77777777" w:rsidR="006F0C4A" w:rsidRDefault="006F0C4A">
      <w:pPr>
        <w:spacing w:after="0"/>
        <w:rPr>
          <w:rFonts w:ascii="Times New Roman" w:eastAsia="宋体" w:hAnsi="Times New Roman" w:cs="Times New Roman"/>
        </w:rPr>
      </w:pPr>
    </w:p>
    <w:p w14:paraId="6F93BED2" w14:textId="77777777" w:rsidR="006F0C4A" w:rsidRDefault="006F0C4A">
      <w:pPr>
        <w:spacing w:after="0"/>
        <w:rPr>
          <w:rFonts w:ascii="Times New Roman" w:eastAsia="宋体" w:hAnsi="Times New Roman" w:cs="Times New Roman"/>
        </w:rPr>
      </w:pPr>
    </w:p>
    <w:p w14:paraId="04E1B393" w14:textId="77777777" w:rsidR="006F0C4A" w:rsidRDefault="006F0C4A">
      <w:pPr>
        <w:spacing w:after="0"/>
        <w:rPr>
          <w:rFonts w:ascii="Times New Roman" w:eastAsia="宋体" w:hAnsi="Times New Roman" w:cs="Times New Roman"/>
        </w:rPr>
      </w:pPr>
    </w:p>
    <w:p w14:paraId="2314F748" w14:textId="77777777" w:rsidR="006F0C4A" w:rsidRDefault="006F0C4A">
      <w:pPr>
        <w:spacing w:after="0"/>
        <w:rPr>
          <w:rFonts w:ascii="Times New Roman" w:eastAsia="宋体" w:hAnsi="Times New Roman" w:cs="Times New Roman"/>
        </w:rPr>
      </w:pPr>
    </w:p>
    <w:p w14:paraId="407674B8" w14:textId="77777777" w:rsidR="006F0C4A" w:rsidRDefault="006F0C4A">
      <w:pPr>
        <w:spacing w:after="0"/>
        <w:rPr>
          <w:rFonts w:ascii="Times New Roman" w:eastAsia="宋体" w:hAnsi="Times New Roman" w:cs="Times New Roman"/>
        </w:rPr>
      </w:pPr>
    </w:p>
    <w:p w14:paraId="14E8223C" w14:textId="77777777" w:rsidR="006F0C4A" w:rsidRDefault="006F0C4A">
      <w:pPr>
        <w:spacing w:after="0"/>
        <w:rPr>
          <w:rFonts w:ascii="Times New Roman" w:eastAsia="宋体" w:hAnsi="Times New Roman" w:cs="Times New Roman"/>
        </w:rPr>
      </w:pPr>
    </w:p>
    <w:p w14:paraId="5264DC11" w14:textId="77777777" w:rsidR="006F0C4A" w:rsidRDefault="006F0C4A">
      <w:pPr>
        <w:spacing w:after="0"/>
        <w:rPr>
          <w:rFonts w:ascii="Times New Roman" w:eastAsia="宋体" w:hAnsi="Times New Roman" w:cs="Times New Roman"/>
        </w:rPr>
      </w:pPr>
    </w:p>
    <w:p w14:paraId="07CA4E13" w14:textId="77777777" w:rsidR="006F0C4A" w:rsidRDefault="006F0C4A">
      <w:pPr>
        <w:spacing w:after="0"/>
        <w:rPr>
          <w:rFonts w:ascii="Times New Roman" w:eastAsia="宋体" w:hAnsi="Times New Roman" w:cs="Times New Roman"/>
        </w:rPr>
      </w:pPr>
    </w:p>
    <w:p w14:paraId="675BA9E8" w14:textId="77777777" w:rsidR="006F0C4A" w:rsidRDefault="006F0C4A">
      <w:pPr>
        <w:spacing w:after="0"/>
        <w:rPr>
          <w:rFonts w:ascii="Times New Roman" w:eastAsia="宋体" w:hAnsi="Times New Roman" w:cs="Times New Roman"/>
        </w:rPr>
      </w:pPr>
    </w:p>
    <w:p w14:paraId="7826BB91" w14:textId="77777777" w:rsidR="006F0C4A" w:rsidRDefault="006F0C4A">
      <w:pPr>
        <w:spacing w:after="0"/>
        <w:rPr>
          <w:rFonts w:ascii="Times New Roman" w:eastAsia="宋体" w:hAnsi="Times New Roman" w:cs="Times New Roman"/>
        </w:rPr>
      </w:pPr>
    </w:p>
    <w:p w14:paraId="10590014" w14:textId="77777777" w:rsidR="006F0C4A" w:rsidRDefault="006F0C4A">
      <w:pPr>
        <w:spacing w:after="0"/>
        <w:rPr>
          <w:rFonts w:ascii="Times New Roman" w:eastAsia="宋体" w:hAnsi="Times New Roman" w:cs="Times New Roman"/>
        </w:rPr>
      </w:pPr>
    </w:p>
    <w:p w14:paraId="4DE52ECF" w14:textId="77777777" w:rsidR="006F0C4A" w:rsidRDefault="006F0C4A">
      <w:pPr>
        <w:spacing w:after="0"/>
        <w:rPr>
          <w:rFonts w:ascii="Times New Roman" w:eastAsia="宋体" w:hAnsi="Times New Roman" w:cs="Times New Roman"/>
        </w:rPr>
      </w:pPr>
    </w:p>
    <w:p w14:paraId="2DEDB08D" w14:textId="77777777" w:rsidR="006F0C4A" w:rsidRDefault="006F0C4A">
      <w:pPr>
        <w:spacing w:after="0"/>
        <w:rPr>
          <w:rFonts w:ascii="Times New Roman" w:eastAsia="宋体" w:hAnsi="Times New Roman" w:cs="Times New Roman"/>
        </w:rPr>
      </w:pPr>
    </w:p>
    <w:p w14:paraId="5BF39996" w14:textId="77777777" w:rsidR="006F0C4A" w:rsidRDefault="006F0C4A">
      <w:pPr>
        <w:spacing w:after="0"/>
        <w:rPr>
          <w:rFonts w:ascii="Times New Roman" w:eastAsia="宋体" w:hAnsi="Times New Roman" w:cs="Times New Roman"/>
        </w:rPr>
      </w:pPr>
    </w:p>
    <w:p w14:paraId="69E0CE0B" w14:textId="77777777" w:rsidR="006F0C4A" w:rsidRDefault="006F0C4A">
      <w:pPr>
        <w:spacing w:after="0"/>
        <w:rPr>
          <w:rFonts w:ascii="Times New Roman" w:eastAsia="宋体" w:hAnsi="Times New Roman" w:cs="Times New Roman"/>
        </w:rPr>
      </w:pPr>
    </w:p>
    <w:p w14:paraId="66B10D0F" w14:textId="77777777" w:rsidR="006F0C4A" w:rsidRDefault="006F0C4A">
      <w:pPr>
        <w:spacing w:after="0"/>
        <w:rPr>
          <w:rFonts w:ascii="Times New Roman" w:eastAsia="宋体" w:hAnsi="Times New Roman" w:cs="Times New Roman"/>
        </w:rPr>
      </w:pPr>
    </w:p>
    <w:p w14:paraId="3DBCEF4E" w14:textId="77777777" w:rsidR="006F0C4A" w:rsidRDefault="006F0C4A">
      <w:pPr>
        <w:spacing w:after="0"/>
        <w:rPr>
          <w:rFonts w:ascii="Times New Roman" w:eastAsia="宋体" w:hAnsi="Times New Roman" w:cs="Times New Roman"/>
        </w:rPr>
      </w:pPr>
    </w:p>
    <w:p w14:paraId="5F02107B" w14:textId="77777777" w:rsidR="006F0C4A" w:rsidRDefault="006F0C4A">
      <w:pPr>
        <w:spacing w:after="0"/>
        <w:rPr>
          <w:rFonts w:ascii="Times New Roman" w:eastAsia="宋体" w:hAnsi="Times New Roman" w:cs="Times New Roman"/>
        </w:rPr>
      </w:pPr>
    </w:p>
    <w:p w14:paraId="2DC6E2DD" w14:textId="77777777" w:rsidR="006F0C4A" w:rsidRDefault="006F0C4A">
      <w:pPr>
        <w:spacing w:after="0"/>
        <w:rPr>
          <w:rFonts w:ascii="Times New Roman" w:eastAsia="宋体" w:hAnsi="Times New Roman" w:cs="Times New Roman"/>
        </w:rPr>
      </w:pPr>
    </w:p>
    <w:p w14:paraId="2F29433C" w14:textId="77777777" w:rsidR="006F0C4A" w:rsidRDefault="006F0C4A">
      <w:pPr>
        <w:spacing w:after="0"/>
        <w:rPr>
          <w:rFonts w:ascii="Times New Roman" w:eastAsia="宋体" w:hAnsi="Times New Roman" w:cs="Times New Roman"/>
        </w:rPr>
      </w:pPr>
    </w:p>
    <w:p w14:paraId="559AE5EF" w14:textId="7D2E9E89" w:rsidR="00EE63F2" w:rsidRDefault="004716B3" w:rsidP="004716B3">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lastRenderedPageBreak/>
        <w:t>第四章</w:t>
      </w:r>
      <w:r>
        <w:rPr>
          <w:rFonts w:ascii="Times New Roman" w:eastAsia="宋体" w:hAnsi="Times New Roman" w:cs="Times New Roman" w:hint="eastAsia"/>
        </w:rPr>
        <w:t xml:space="preserve"> </w:t>
      </w:r>
      <w:r>
        <w:rPr>
          <w:rFonts w:ascii="Times New Roman" w:eastAsia="宋体" w:hAnsi="Times New Roman" w:cs="Times New Roman"/>
        </w:rPr>
        <w:t>合同内容</w:t>
      </w:r>
      <w:bookmarkEnd w:id="137"/>
      <w:r>
        <w:rPr>
          <w:rFonts w:ascii="Times New Roman" w:eastAsia="宋体" w:hAnsi="Times New Roman" w:cs="Times New Roman" w:hint="eastAsia"/>
        </w:rPr>
        <w:t>（以实际签订为准）</w:t>
      </w:r>
    </w:p>
    <w:p w14:paraId="3273DC0A" w14:textId="77777777" w:rsidR="00EE63F2" w:rsidRDefault="00EE63F2">
      <w:pPr>
        <w:spacing w:after="0"/>
        <w:jc w:val="center"/>
        <w:rPr>
          <w:rFonts w:ascii="Times New Roman" w:hAnsi="Times New Roman" w:cs="Times New Roman"/>
          <w:color w:val="0000FF"/>
          <w:sz w:val="28"/>
          <w:highlight w:val="cyan"/>
        </w:rPr>
      </w:pPr>
      <w:bookmarkStart w:id="139" w:name="_Toc12005"/>
      <w:bookmarkStart w:id="140" w:name="_Toc16698_WPSOffice_Level2"/>
      <w:bookmarkStart w:id="141" w:name="_Toc447808679"/>
    </w:p>
    <w:p w14:paraId="6BA8E6EF" w14:textId="0E05BEB2" w:rsidR="00EE63F2" w:rsidRDefault="002A58A4" w:rsidP="00732C0B">
      <w:pPr>
        <w:widowControl/>
        <w:spacing w:line="600" w:lineRule="auto"/>
        <w:jc w:val="center"/>
        <w:rPr>
          <w:rFonts w:ascii="Times New Roman" w:eastAsia="宋体" w:hAnsi="Times New Roman" w:cs="Times New Roman"/>
          <w:b/>
          <w:bCs/>
          <w:kern w:val="0"/>
          <w:sz w:val="44"/>
          <w:szCs w:val="44"/>
        </w:rPr>
      </w:pPr>
      <w:bookmarkStart w:id="142" w:name="_Hlk217324379"/>
      <w:r>
        <w:rPr>
          <w:rFonts w:asciiTheme="minorEastAsia" w:hAnsiTheme="minorEastAsia"/>
          <w:b/>
          <w:bCs/>
          <w:kern w:val="0"/>
          <w:sz w:val="44"/>
          <w:szCs w:val="44"/>
        </w:rPr>
        <w:t>骆岗徽风皖韵酒店2026年汤口酒店布草采购项目</w:t>
      </w:r>
    </w:p>
    <w:p w14:paraId="49B03F55" w14:textId="77777777" w:rsidR="00EE63F2" w:rsidRDefault="00EE63F2">
      <w:pPr>
        <w:widowControl/>
        <w:jc w:val="center"/>
        <w:rPr>
          <w:rFonts w:ascii="Times New Roman" w:eastAsia="宋体" w:hAnsi="Times New Roman" w:cs="Times New Roman"/>
          <w:b/>
          <w:bCs/>
          <w:kern w:val="0"/>
          <w:sz w:val="44"/>
          <w:szCs w:val="44"/>
        </w:rPr>
      </w:pPr>
    </w:p>
    <w:p w14:paraId="097A77EC" w14:textId="77777777" w:rsidR="00EE63F2" w:rsidRDefault="00EE63F2">
      <w:pPr>
        <w:widowControl/>
        <w:jc w:val="center"/>
        <w:rPr>
          <w:rFonts w:ascii="Times New Roman" w:eastAsia="宋体" w:hAnsi="Times New Roman" w:cs="Times New Roman"/>
          <w:b/>
          <w:bCs/>
          <w:kern w:val="0"/>
          <w:sz w:val="44"/>
          <w:szCs w:val="44"/>
        </w:rPr>
      </w:pPr>
    </w:p>
    <w:p w14:paraId="14826782" w14:textId="77777777" w:rsidR="00732C0B" w:rsidRDefault="00732C0B">
      <w:pPr>
        <w:widowControl/>
        <w:jc w:val="center"/>
        <w:rPr>
          <w:rFonts w:ascii="Times New Roman" w:eastAsia="宋体" w:hAnsi="Times New Roman" w:cs="Times New Roman"/>
          <w:b/>
          <w:bCs/>
          <w:kern w:val="0"/>
          <w:sz w:val="44"/>
          <w:szCs w:val="44"/>
        </w:rPr>
      </w:pPr>
    </w:p>
    <w:p w14:paraId="7798AEDC" w14:textId="77777777" w:rsidR="00732C0B" w:rsidRDefault="00732C0B">
      <w:pPr>
        <w:widowControl/>
        <w:jc w:val="center"/>
        <w:rPr>
          <w:rFonts w:ascii="Times New Roman" w:eastAsia="宋体" w:hAnsi="Times New Roman" w:cs="Times New Roman"/>
          <w:b/>
          <w:bCs/>
          <w:kern w:val="0"/>
          <w:sz w:val="44"/>
          <w:szCs w:val="44"/>
        </w:rPr>
      </w:pPr>
    </w:p>
    <w:p w14:paraId="3D33873C" w14:textId="77777777" w:rsidR="00732C0B" w:rsidRDefault="00732C0B">
      <w:pPr>
        <w:widowControl/>
        <w:jc w:val="center"/>
        <w:rPr>
          <w:rFonts w:ascii="Times New Roman" w:eastAsia="宋体" w:hAnsi="Times New Roman" w:cs="Times New Roman"/>
          <w:b/>
          <w:bCs/>
          <w:kern w:val="0"/>
          <w:sz w:val="44"/>
          <w:szCs w:val="44"/>
        </w:rPr>
      </w:pPr>
    </w:p>
    <w:p w14:paraId="3A575C9F" w14:textId="77777777" w:rsidR="00EE63F2" w:rsidRDefault="00000000">
      <w:pPr>
        <w:tabs>
          <w:tab w:val="left" w:pos="1100"/>
        </w:tabs>
        <w:ind w:firstLineChars="700" w:firstLine="2108"/>
        <w:rPr>
          <w:rFonts w:asciiTheme="minorEastAsia" w:hAnsiTheme="minorEastAsia" w:hint="eastAsia"/>
          <w:b/>
          <w:bCs/>
          <w:sz w:val="30"/>
          <w:u w:val="single"/>
        </w:rPr>
      </w:pPr>
      <w:r>
        <w:rPr>
          <w:rFonts w:asciiTheme="minorEastAsia" w:hAnsiTheme="minorEastAsia" w:hint="eastAsia"/>
          <w:b/>
          <w:bCs/>
          <w:sz w:val="30"/>
        </w:rPr>
        <w:t xml:space="preserve">甲 </w:t>
      </w:r>
      <w:proofErr w:type="gramStart"/>
      <w:r>
        <w:rPr>
          <w:rFonts w:asciiTheme="minorEastAsia" w:hAnsiTheme="minorEastAsia" w:hint="eastAsia"/>
          <w:b/>
          <w:bCs/>
          <w:sz w:val="30"/>
        </w:rPr>
        <w:t>方:</w:t>
      </w:r>
      <w:proofErr w:type="gramEnd"/>
      <w:r>
        <w:rPr>
          <w:rFonts w:asciiTheme="minorEastAsia" w:hAnsiTheme="minorEastAsia" w:hint="eastAsia"/>
          <w:b/>
          <w:bCs/>
          <w:sz w:val="30"/>
        </w:rPr>
        <w:t xml:space="preserve"> </w:t>
      </w:r>
      <w:r>
        <w:rPr>
          <w:rFonts w:asciiTheme="minorEastAsia" w:hAnsiTheme="minorEastAsia" w:hint="eastAsia"/>
          <w:b/>
          <w:bCs/>
          <w:sz w:val="30"/>
          <w:u w:val="single"/>
        </w:rPr>
        <w:t xml:space="preserve">                     </w:t>
      </w:r>
    </w:p>
    <w:p w14:paraId="448908F7" w14:textId="77777777" w:rsidR="00EE63F2" w:rsidRDefault="00EE63F2">
      <w:pPr>
        <w:tabs>
          <w:tab w:val="left" w:pos="1100"/>
        </w:tabs>
        <w:ind w:firstLineChars="180" w:firstLine="542"/>
        <w:jc w:val="center"/>
        <w:rPr>
          <w:rFonts w:asciiTheme="minorEastAsia" w:hAnsiTheme="minorEastAsia" w:hint="eastAsia"/>
          <w:b/>
          <w:bCs/>
          <w:sz w:val="30"/>
          <w:u w:val="single"/>
        </w:rPr>
      </w:pPr>
    </w:p>
    <w:p w14:paraId="5829D754" w14:textId="77777777" w:rsidR="00EE63F2" w:rsidRDefault="00000000">
      <w:pPr>
        <w:tabs>
          <w:tab w:val="left" w:pos="1100"/>
        </w:tabs>
        <w:ind w:right="-17" w:firstLineChars="680" w:firstLine="2048"/>
        <w:rPr>
          <w:rFonts w:asciiTheme="minorEastAsia" w:hAnsiTheme="minorEastAsia" w:hint="eastAsia"/>
          <w:b/>
          <w:bCs/>
          <w:sz w:val="30"/>
          <w:u w:val="single"/>
        </w:rPr>
      </w:pPr>
      <w:r>
        <w:rPr>
          <w:rFonts w:asciiTheme="minorEastAsia" w:hAnsiTheme="minorEastAsia" w:hint="eastAsia"/>
          <w:b/>
          <w:bCs/>
          <w:sz w:val="30"/>
        </w:rPr>
        <w:t xml:space="preserve">乙 </w:t>
      </w:r>
      <w:proofErr w:type="gramStart"/>
      <w:r>
        <w:rPr>
          <w:rFonts w:asciiTheme="minorEastAsia" w:hAnsiTheme="minorEastAsia" w:hint="eastAsia"/>
          <w:b/>
          <w:bCs/>
          <w:sz w:val="30"/>
        </w:rPr>
        <w:t>方:</w:t>
      </w:r>
      <w:proofErr w:type="gramEnd"/>
      <w:r>
        <w:rPr>
          <w:rFonts w:asciiTheme="minorEastAsia" w:hAnsiTheme="minorEastAsia" w:hint="eastAsia"/>
          <w:b/>
          <w:bCs/>
          <w:sz w:val="30"/>
        </w:rPr>
        <w:t xml:space="preserve"> </w:t>
      </w:r>
      <w:r>
        <w:rPr>
          <w:rFonts w:asciiTheme="minorEastAsia" w:hAnsiTheme="minorEastAsia" w:hint="eastAsia"/>
          <w:b/>
          <w:bCs/>
          <w:sz w:val="30"/>
          <w:u w:val="single"/>
        </w:rPr>
        <w:t xml:space="preserve">                       </w:t>
      </w:r>
    </w:p>
    <w:p w14:paraId="5836850F" w14:textId="77777777" w:rsidR="00EE63F2" w:rsidRDefault="00EE63F2">
      <w:pPr>
        <w:tabs>
          <w:tab w:val="left" w:pos="1100"/>
        </w:tabs>
        <w:ind w:firstLineChars="180" w:firstLine="542"/>
        <w:jc w:val="center"/>
        <w:rPr>
          <w:rFonts w:ascii="仿宋" w:eastAsia="仿宋" w:hAnsi="仿宋" w:hint="eastAsia"/>
          <w:b/>
          <w:bCs/>
          <w:sz w:val="30"/>
        </w:rPr>
      </w:pPr>
    </w:p>
    <w:p w14:paraId="3E9B7E98" w14:textId="77777777" w:rsidR="00EE63F2" w:rsidRDefault="00EE63F2">
      <w:pPr>
        <w:jc w:val="center"/>
        <w:rPr>
          <w:rFonts w:ascii="仿宋" w:eastAsia="仿宋" w:hAnsi="仿宋" w:hint="eastAsia"/>
          <w:b/>
          <w:bCs/>
          <w:sz w:val="30"/>
        </w:rPr>
      </w:pPr>
    </w:p>
    <w:p w14:paraId="6E546781" w14:textId="77777777" w:rsidR="00EE63F2" w:rsidRDefault="00EE63F2">
      <w:pPr>
        <w:jc w:val="center"/>
        <w:rPr>
          <w:rFonts w:ascii="仿宋" w:eastAsia="仿宋" w:hAnsi="仿宋" w:hint="eastAsia"/>
          <w:b/>
          <w:bCs/>
          <w:sz w:val="30"/>
        </w:rPr>
      </w:pPr>
    </w:p>
    <w:p w14:paraId="0B070600" w14:textId="77777777" w:rsidR="00EE63F2" w:rsidRDefault="00EE63F2">
      <w:pPr>
        <w:ind w:firstLineChars="180" w:firstLine="542"/>
        <w:jc w:val="center"/>
        <w:rPr>
          <w:rFonts w:asciiTheme="minorEastAsia" w:hAnsiTheme="minorEastAsia" w:hint="eastAsia"/>
          <w:b/>
          <w:bCs/>
          <w:sz w:val="30"/>
        </w:rPr>
      </w:pPr>
    </w:p>
    <w:p w14:paraId="21D88729" w14:textId="5CAA0955" w:rsidR="00EE63F2" w:rsidRPr="00732C0B" w:rsidRDefault="00000000" w:rsidP="00732C0B">
      <w:pPr>
        <w:tabs>
          <w:tab w:val="left" w:pos="1100"/>
        </w:tabs>
        <w:ind w:firstLineChars="180" w:firstLine="542"/>
        <w:jc w:val="center"/>
        <w:rPr>
          <w:rFonts w:asciiTheme="minorEastAsia" w:hAnsiTheme="minorEastAsia" w:hint="eastAsia"/>
          <w:b/>
          <w:bCs/>
          <w:sz w:val="30"/>
        </w:rPr>
      </w:pPr>
      <w:r>
        <w:rPr>
          <w:rFonts w:asciiTheme="minorEastAsia" w:hAnsiTheme="minorEastAsia" w:hint="eastAsia"/>
          <w:b/>
          <w:bCs/>
          <w:sz w:val="30"/>
        </w:rPr>
        <w:t>签订日期：2026</w:t>
      </w:r>
      <w:proofErr w:type="gramStart"/>
      <w:r>
        <w:rPr>
          <w:rFonts w:asciiTheme="minorEastAsia" w:hAnsiTheme="minorEastAsia" w:hint="eastAsia"/>
          <w:b/>
          <w:bCs/>
          <w:sz w:val="30"/>
        </w:rPr>
        <w:t>年</w:t>
      </w:r>
      <w:r>
        <w:rPr>
          <w:rFonts w:asciiTheme="minorEastAsia" w:hAnsiTheme="minorEastAsia" w:hint="eastAsia"/>
        </w:rPr>
        <w:t xml:space="preserve">  </w:t>
      </w:r>
      <w:r>
        <w:rPr>
          <w:rFonts w:asciiTheme="minorEastAsia" w:hAnsiTheme="minorEastAsia" w:hint="eastAsia"/>
          <w:b/>
          <w:bCs/>
          <w:sz w:val="30"/>
        </w:rPr>
        <w:t>月</w:t>
      </w:r>
      <w:proofErr w:type="gramEnd"/>
      <w:r>
        <w:rPr>
          <w:rFonts w:asciiTheme="minorEastAsia" w:hAnsiTheme="minorEastAsia" w:hint="eastAsia"/>
        </w:rPr>
        <w:t xml:space="preserve">   </w:t>
      </w:r>
      <w:bookmarkEnd w:id="142"/>
      <w:r w:rsidR="00732C0B" w:rsidRPr="00732C0B">
        <w:rPr>
          <w:rFonts w:asciiTheme="minorEastAsia" w:hAnsiTheme="minorEastAsia" w:hint="eastAsia"/>
          <w:b/>
          <w:bCs/>
          <w:sz w:val="30"/>
        </w:rPr>
        <w:t>日</w:t>
      </w:r>
    </w:p>
    <w:p w14:paraId="734FC8FA" w14:textId="22CAF7FE" w:rsidR="00EE63F2" w:rsidRPr="00FA6958" w:rsidRDefault="00FA6958" w:rsidP="00FA6958">
      <w:pPr>
        <w:spacing w:line="360" w:lineRule="auto"/>
        <w:ind w:firstLineChars="200" w:firstLine="600"/>
        <w:jc w:val="center"/>
        <w:rPr>
          <w:rFonts w:asciiTheme="minorEastAsia" w:hAnsiTheme="minorEastAsia" w:cs="Calibri" w:hint="eastAsia"/>
          <w:sz w:val="30"/>
          <w:szCs w:val="30"/>
        </w:rPr>
      </w:pPr>
      <w:r w:rsidRPr="00FA6958">
        <w:rPr>
          <w:rFonts w:asciiTheme="minorEastAsia" w:hAnsiTheme="minorEastAsia" w:cs="Calibri" w:hint="eastAsia"/>
          <w:sz w:val="30"/>
          <w:szCs w:val="30"/>
        </w:rPr>
        <w:lastRenderedPageBreak/>
        <w:t>合同协议书</w:t>
      </w:r>
    </w:p>
    <w:p w14:paraId="2702E2AE" w14:textId="77777777" w:rsidR="00FA6958" w:rsidRPr="00FA6958" w:rsidRDefault="00FA6958" w:rsidP="00FA6958">
      <w:pPr>
        <w:spacing w:line="360" w:lineRule="auto"/>
        <w:ind w:firstLineChars="3100" w:firstLine="6510"/>
        <w:rPr>
          <w:rFonts w:asciiTheme="minorEastAsia" w:hAnsiTheme="minorEastAsia" w:cs="Calibri" w:hint="eastAsia"/>
          <w:szCs w:val="21"/>
        </w:rPr>
      </w:pPr>
      <w:r w:rsidRPr="00FA6958">
        <w:rPr>
          <w:rFonts w:asciiTheme="minorEastAsia" w:hAnsiTheme="minorEastAsia" w:cs="Calibri"/>
          <w:szCs w:val="21"/>
        </w:rPr>
        <w:t>编号：</w:t>
      </w:r>
    </w:p>
    <w:p w14:paraId="34BEF6A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甲方：【】 </w:t>
      </w:r>
    </w:p>
    <w:p w14:paraId="1D08CBB8"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统一社会信用代码：</w:t>
      </w:r>
    </w:p>
    <w:p w14:paraId="757C1906"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地址：</w:t>
      </w:r>
    </w:p>
    <w:p w14:paraId="34D8EA7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联系电话：  </w:t>
      </w:r>
    </w:p>
    <w:p w14:paraId="00A70D95" w14:textId="77777777" w:rsidR="00FA6958" w:rsidRPr="00FA6958" w:rsidRDefault="00FA6958" w:rsidP="00FA6958">
      <w:pPr>
        <w:spacing w:line="360" w:lineRule="auto"/>
        <w:ind w:firstLineChars="200" w:firstLine="420"/>
        <w:rPr>
          <w:rFonts w:asciiTheme="minorEastAsia" w:hAnsiTheme="minorEastAsia" w:cs="Calibri" w:hint="eastAsia"/>
          <w:szCs w:val="21"/>
        </w:rPr>
      </w:pPr>
    </w:p>
    <w:p w14:paraId="23C0AB6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乙方：【         </w:t>
      </w:r>
      <w:proofErr w:type="gramStart"/>
      <w:r w:rsidRPr="00FA6958">
        <w:rPr>
          <w:rFonts w:asciiTheme="minorEastAsia" w:hAnsiTheme="minorEastAsia" w:cs="Calibri"/>
          <w:szCs w:val="21"/>
        </w:rPr>
        <w:t xml:space="preserve"> 】</w:t>
      </w:r>
      <w:proofErr w:type="gramEnd"/>
      <w:r w:rsidRPr="00FA6958">
        <w:rPr>
          <w:rFonts w:asciiTheme="minorEastAsia" w:hAnsiTheme="minorEastAsia" w:cs="Calibri"/>
          <w:szCs w:val="21"/>
        </w:rPr>
        <w:t xml:space="preserve"> </w:t>
      </w:r>
    </w:p>
    <w:p w14:paraId="317C509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统一社会信用代码：</w:t>
      </w:r>
    </w:p>
    <w:p w14:paraId="092C320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地址： </w:t>
      </w:r>
    </w:p>
    <w:p w14:paraId="7F87A96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联系电话：</w:t>
      </w:r>
    </w:p>
    <w:p w14:paraId="127A5309" w14:textId="54DDC86D"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根据《中华人民共和国民法典》等有关法律规定，</w:t>
      </w:r>
      <w:bookmarkStart w:id="143" w:name="OLE_LINK11"/>
      <w:r w:rsidRPr="00FA6958">
        <w:rPr>
          <w:rFonts w:asciiTheme="minorEastAsia" w:hAnsiTheme="minorEastAsia" w:cs="Calibri"/>
          <w:szCs w:val="21"/>
        </w:rPr>
        <w:t>甲方经公开询比确认乙方为</w:t>
      </w:r>
      <w:r w:rsidR="002A58A4">
        <w:rPr>
          <w:rFonts w:asciiTheme="minorEastAsia" w:hAnsiTheme="minorEastAsia" w:cs="Calibri" w:hint="eastAsia"/>
          <w:szCs w:val="21"/>
        </w:rPr>
        <w:t>骆岗徽风皖韵酒店2026年汤口酒店布草采购项目</w:t>
      </w:r>
      <w:bookmarkEnd w:id="143"/>
      <w:r w:rsidRPr="00FA6958">
        <w:rPr>
          <w:rFonts w:asciiTheme="minorEastAsia" w:hAnsiTheme="minorEastAsia" w:cs="Calibri"/>
          <w:szCs w:val="21"/>
        </w:rPr>
        <w:t>（下称“货物”）采购项目（下称“本项目”）的供应商，结合本项目具体情况，遵循平等、自愿、公平和诚实信用的原则，甲、乙双方经友好协商，签订本合同。</w:t>
      </w:r>
    </w:p>
    <w:p w14:paraId="79D03923"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rPr>
        <w:t>1.合同标的及标准</w:t>
      </w:r>
    </w:p>
    <w:p w14:paraId="442CEEB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 乙方按合同文件的规定供应货物，并修补任何质量缺陷。货物的品名、品牌、规格、型号、原产地、质量详见本合同《报价清单》。</w:t>
      </w:r>
    </w:p>
    <w:p w14:paraId="0ACFF91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 本合同所指的货物应符合本合同《报价清单》所述的规格和参数，如果没有提及适用标准，则应符合3C标准及行业标准，且必须为有关机构发布的最新版本的标准。</w:t>
      </w:r>
    </w:p>
    <w:p w14:paraId="6794C4A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1.3 国内产品或合资厂的产品必须具备出厂合格证。</w:t>
      </w:r>
    </w:p>
    <w:p w14:paraId="5149CCFB" w14:textId="0414184D"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w:t>
      </w:r>
      <w:r w:rsidRPr="00FA6958">
        <w:rPr>
          <w:rFonts w:asciiTheme="minorEastAsia" w:hAnsiTheme="minorEastAsia" w:cs="Calibri"/>
          <w:b/>
          <w:szCs w:val="21"/>
        </w:rPr>
        <w:t>4</w:t>
      </w:r>
      <w:r w:rsidRPr="00FA6958">
        <w:rPr>
          <w:rFonts w:asciiTheme="minorEastAsia" w:hAnsiTheme="minorEastAsia" w:cs="Calibri"/>
          <w:szCs w:val="21"/>
        </w:rPr>
        <w:t xml:space="preserve"> 乙方</w:t>
      </w:r>
      <w:r w:rsidR="00442AFD">
        <w:rPr>
          <w:rFonts w:asciiTheme="minorEastAsia" w:hAnsiTheme="minorEastAsia" w:cs="Calibri" w:hint="eastAsia"/>
          <w:szCs w:val="21"/>
        </w:rPr>
        <w:t>须按甲方要求提供</w:t>
      </w:r>
      <w:r w:rsidRPr="00FA6958">
        <w:rPr>
          <w:rFonts w:asciiTheme="minorEastAsia" w:hAnsiTheme="minorEastAsia" w:cs="Calibri"/>
          <w:szCs w:val="21"/>
        </w:rPr>
        <w:t>标的物样品</w:t>
      </w:r>
      <w:r w:rsidR="00442AFD">
        <w:rPr>
          <w:rFonts w:asciiTheme="minorEastAsia" w:hAnsiTheme="minorEastAsia" w:cs="Calibri" w:hint="eastAsia"/>
          <w:szCs w:val="21"/>
        </w:rPr>
        <w:t>并</w:t>
      </w:r>
      <w:r w:rsidRPr="00FA6958">
        <w:rPr>
          <w:rFonts w:asciiTheme="minorEastAsia" w:hAnsiTheme="minorEastAsia" w:cs="Calibri"/>
          <w:szCs w:val="21"/>
        </w:rPr>
        <w:t>封样，样品封存后由甲方保管</w:t>
      </w:r>
      <w:r w:rsidR="00442AFD">
        <w:rPr>
          <w:rFonts w:asciiTheme="minorEastAsia" w:hAnsiTheme="minorEastAsia" w:cs="Calibri" w:hint="eastAsia"/>
          <w:szCs w:val="21"/>
        </w:rPr>
        <w:t>。</w:t>
      </w:r>
      <w:r w:rsidRPr="00FA6958">
        <w:rPr>
          <w:rFonts w:asciiTheme="minorEastAsia" w:hAnsiTheme="minorEastAsia" w:cs="Calibri"/>
          <w:szCs w:val="21"/>
        </w:rPr>
        <w:t>本合同未规定的技术规格和质量要求，以封存样品的技术规格和质量要求为准并作为验收的依据。</w:t>
      </w:r>
    </w:p>
    <w:p w14:paraId="1749928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1.5 封样的样品将作为货物的验收依据，乙方应承担货物规格品质与样品一致的责任，如果交付货物的规格品质与样品不同，甲方可根据样品的标准要求乙方承担违约责任。</w:t>
      </w:r>
    </w:p>
    <w:p w14:paraId="7C85FFC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1.6 乙方应将货物的用户手册、保修手册、有关资料及配件、工具等交付给甲方。</w:t>
      </w:r>
    </w:p>
    <w:p w14:paraId="3BB1855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1.7 乙方应提供货物的安装、调试、培训、技术支持及售后服务等。</w:t>
      </w:r>
    </w:p>
    <w:p w14:paraId="24559973"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2.合同价款</w:t>
      </w:r>
    </w:p>
    <w:p w14:paraId="02EC9CC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2.1 本合同项下甲方应向乙方支付的合同价款为</w:t>
      </w:r>
      <w:proofErr w:type="gramStart"/>
      <w:r w:rsidRPr="00FA6958">
        <w:rPr>
          <w:rFonts w:asciiTheme="minorEastAsia" w:hAnsiTheme="minorEastAsia" w:cs="Calibri"/>
          <w:szCs w:val="21"/>
        </w:rPr>
        <w:t>(大写)</w:t>
      </w:r>
      <w:proofErr w:type="gramEnd"/>
      <w:r w:rsidRPr="00FA6958">
        <w:rPr>
          <w:rFonts w:asciiTheme="minorEastAsia" w:hAnsiTheme="minorEastAsia" w:cs="Calibri"/>
          <w:szCs w:val="21"/>
        </w:rPr>
        <w:t>：</w:t>
      </w:r>
      <w:proofErr w:type="gramStart"/>
      <w:r w:rsidRPr="00FA6958">
        <w:rPr>
          <w:rFonts w:asciiTheme="minorEastAsia" w:hAnsiTheme="minorEastAsia" w:cs="Calibri"/>
          <w:szCs w:val="21"/>
        </w:rPr>
        <w:t>【  】</w:t>
      </w:r>
      <w:proofErr w:type="gramEnd"/>
      <w:r w:rsidRPr="00FA6958">
        <w:rPr>
          <w:rFonts w:asciiTheme="minorEastAsia" w:hAnsiTheme="minorEastAsia" w:cs="Calibri"/>
          <w:szCs w:val="21"/>
        </w:rPr>
        <w:t>（小写：￥【 】元，其中不含税金额为</w:t>
      </w:r>
      <w:proofErr w:type="gramStart"/>
      <w:r w:rsidRPr="00FA6958">
        <w:rPr>
          <w:rFonts w:asciiTheme="minorEastAsia" w:hAnsiTheme="minorEastAsia" w:cs="Calibri"/>
          <w:szCs w:val="21"/>
        </w:rPr>
        <w:t>【  】</w:t>
      </w:r>
      <w:proofErr w:type="gramEnd"/>
      <w:r w:rsidRPr="00FA6958">
        <w:rPr>
          <w:rFonts w:asciiTheme="minorEastAsia" w:hAnsiTheme="minorEastAsia" w:cs="Calibri"/>
          <w:szCs w:val="21"/>
        </w:rPr>
        <w:t>元；增值税税额为【 】元，增值税率为【13】</w:t>
      </w:r>
      <w:proofErr w:type="gramStart"/>
      <w:r w:rsidRPr="00FA6958">
        <w:rPr>
          <w:rFonts w:asciiTheme="minorEastAsia" w:hAnsiTheme="minorEastAsia" w:cs="Calibri"/>
          <w:szCs w:val="21"/>
        </w:rPr>
        <w:t>%  。</w:t>
      </w:r>
      <w:proofErr w:type="gramEnd"/>
      <w:r w:rsidRPr="00FA6958">
        <w:rPr>
          <w:rFonts w:asciiTheme="minorEastAsia" w:hAnsiTheme="minorEastAsia" w:cs="Calibri"/>
          <w:szCs w:val="21"/>
        </w:rPr>
        <w:t>下称“合同</w:t>
      </w:r>
      <w:proofErr w:type="gramStart"/>
      <w:r w:rsidRPr="00FA6958">
        <w:rPr>
          <w:rFonts w:asciiTheme="minorEastAsia" w:hAnsiTheme="minorEastAsia" w:cs="Calibri"/>
          <w:szCs w:val="21"/>
        </w:rPr>
        <w:t>总价”)</w:t>
      </w:r>
      <w:proofErr w:type="gramEnd"/>
      <w:r w:rsidRPr="00FA6958">
        <w:rPr>
          <w:rFonts w:asciiTheme="minorEastAsia" w:hAnsiTheme="minorEastAsia" w:cs="Calibri"/>
          <w:szCs w:val="21"/>
        </w:rPr>
        <w:t xml:space="preserve">。该合同总价固定包干，是乙方完成本合同约定全部工作，甲方支付给乙方的全部报酬，除合同另有明确约定外，不作调整。 </w:t>
      </w:r>
    </w:p>
    <w:p w14:paraId="4A4678FF" w14:textId="62806B8C"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2.2 以上合同总价包括乙方将货物供应至甲方指定场所并经甲方验收合格以及质量保修期内提供质量保修所发生的一切费用，包括但不限于货物供应、包装、运输、保险、仓储、备品、税金（增值税专用发票，税率，税额）等一切费用。除此之外，甲方无需向乙方或第三方支付其他任何费用。</w:t>
      </w:r>
    </w:p>
    <w:p w14:paraId="0C9CA32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2.3 本合同附件《货物供应报价清单》中所列单价为固定综合单价，</w:t>
      </w:r>
      <w:proofErr w:type="gramStart"/>
      <w:r w:rsidRPr="00FA6958">
        <w:rPr>
          <w:rFonts w:asciiTheme="minorEastAsia" w:hAnsiTheme="minorEastAsia" w:cs="Calibri"/>
          <w:szCs w:val="21"/>
        </w:rPr>
        <w:t>该固定综合单价视为已  包含了完成本合同所需的一切机械</w:t>
      </w:r>
      <w:proofErr w:type="gramEnd"/>
      <w:r w:rsidRPr="00FA6958">
        <w:rPr>
          <w:rFonts w:asciiTheme="minorEastAsia" w:hAnsiTheme="minorEastAsia" w:cs="Calibri"/>
          <w:szCs w:val="21"/>
        </w:rPr>
        <w:t>、人工、材料、利润、税金、安装、管理费等事项的所有费用。</w:t>
      </w:r>
    </w:p>
    <w:p w14:paraId="702C222D"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3.供货期限及交货地点</w:t>
      </w:r>
    </w:p>
    <w:p w14:paraId="682800B8" w14:textId="18EDEDE6"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highlight w:val="yellow"/>
        </w:rPr>
        <w:t xml:space="preserve">3.1 </w:t>
      </w:r>
      <w:r w:rsidR="00A846FD" w:rsidRPr="00A846FD">
        <w:rPr>
          <w:rFonts w:asciiTheme="minorEastAsia" w:hAnsiTheme="minorEastAsia" w:cs="Calibri"/>
          <w:szCs w:val="21"/>
          <w:highlight w:val="yellow"/>
        </w:rPr>
        <w:t>按甲方下达供货通知之日起</w:t>
      </w:r>
      <w:r w:rsidR="00D5401E">
        <w:rPr>
          <w:rFonts w:asciiTheme="minorEastAsia" w:hAnsiTheme="minorEastAsia" w:cs="Calibri" w:hint="eastAsia"/>
          <w:szCs w:val="21"/>
          <w:highlight w:val="yellow"/>
        </w:rPr>
        <w:t>30</w:t>
      </w:r>
      <w:r w:rsidR="00A846FD" w:rsidRPr="00A846FD">
        <w:rPr>
          <w:rFonts w:asciiTheme="minorEastAsia" w:hAnsiTheme="minorEastAsia" w:cs="Calibri"/>
          <w:szCs w:val="21"/>
          <w:highlight w:val="yellow"/>
        </w:rPr>
        <w:t>个日历天内到货（可按供货通知分批供货</w:t>
      </w:r>
      <w:r w:rsidR="00A846FD">
        <w:rPr>
          <w:rFonts w:asciiTheme="minorEastAsia" w:hAnsiTheme="minorEastAsia" w:cs="Calibri"/>
          <w:szCs w:val="21"/>
        </w:rPr>
        <w:t>）</w:t>
      </w:r>
    </w:p>
    <w:p w14:paraId="2291DDAD" w14:textId="43E2623F" w:rsidR="00FA6958" w:rsidRPr="00FA6958" w:rsidRDefault="00FA6958" w:rsidP="00BB6932">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3.2 乙方应在上述供货周期内将满足本合同约定的货物运至【甲方及</w:t>
      </w:r>
      <w:r w:rsidR="00BB6932">
        <w:rPr>
          <w:rFonts w:asciiTheme="minorEastAsia" w:hAnsiTheme="minorEastAsia" w:cs="Calibri" w:hint="eastAsia"/>
          <w:szCs w:val="21"/>
        </w:rPr>
        <w:t>指定地点</w:t>
      </w:r>
      <w:r w:rsidRPr="00FA6958">
        <w:rPr>
          <w:rFonts w:asciiTheme="minorEastAsia" w:hAnsiTheme="minorEastAsia" w:cs="Calibri"/>
          <w:szCs w:val="21"/>
        </w:rPr>
        <w:t>】，并负责办理运输、保险等手续及承担相应费用。</w:t>
      </w:r>
    </w:p>
    <w:p w14:paraId="6374DA1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3.3 货到交货地点后，乙方应交由甲方进行验收。甲方验收合格并签字确认后，方视为乙方完成本合同项下货物交付。货物交付前损毁、灭失的风险及保管费用均由乙方承担。</w:t>
      </w:r>
    </w:p>
    <w:p w14:paraId="14DF2D0D"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4.包装和运输标记</w:t>
      </w:r>
      <w:r w:rsidRPr="00FA6958">
        <w:rPr>
          <w:rFonts w:asciiTheme="minorEastAsia" w:hAnsiTheme="minorEastAsia" w:cs="Calibri"/>
          <w:szCs w:val="21"/>
        </w:rPr>
        <w:t xml:space="preserve"> </w:t>
      </w:r>
    </w:p>
    <w:p w14:paraId="50D001E5" w14:textId="508C5E56" w:rsidR="00FA6958" w:rsidRPr="00FA6958" w:rsidRDefault="00FA6958" w:rsidP="00FA6958">
      <w:pPr>
        <w:spacing w:line="360" w:lineRule="auto"/>
        <w:ind w:firstLineChars="200" w:firstLine="420"/>
        <w:rPr>
          <w:rFonts w:asciiTheme="minorEastAsia" w:hAnsiTheme="minorEastAsia" w:cs="Calibri" w:hint="eastAsia"/>
          <w:szCs w:val="21"/>
        </w:rPr>
      </w:pPr>
      <w:r w:rsidRPr="00BB6932">
        <w:rPr>
          <w:rFonts w:asciiTheme="minorEastAsia" w:hAnsiTheme="minorEastAsia" w:cs="Calibri"/>
          <w:szCs w:val="21"/>
          <w:highlight w:val="yellow"/>
        </w:rPr>
        <w:t xml:space="preserve">4.1 </w:t>
      </w:r>
      <w:r w:rsidR="00732C0B" w:rsidRPr="00732C0B">
        <w:rPr>
          <w:rFonts w:asciiTheme="minorEastAsia" w:hAnsiTheme="minorEastAsia" w:cs="Calibri"/>
          <w:szCs w:val="21"/>
        </w:rPr>
        <w:t>乙方应自行承担货物运输费用，并根据货物的规格要求按适合于长途海运和陆运及多次搬运的要求坚固包装和装运货物，如防潮、防锈、防尘、 防碎、 防震及防霉等，以</w:t>
      </w:r>
      <w:r w:rsidR="00732C0B" w:rsidRPr="00732C0B">
        <w:rPr>
          <w:rFonts w:asciiTheme="minorEastAsia" w:hAnsiTheme="minorEastAsia" w:cs="Calibri"/>
          <w:szCs w:val="21"/>
        </w:rPr>
        <w:lastRenderedPageBreak/>
        <w:t>确保货物安全完好地抵达交货地点。由于包装不当造成货物在运输过程中有任何损坏或丢失，均由乙方负责。</w:t>
      </w:r>
      <w:r w:rsidRPr="00FA6958">
        <w:rPr>
          <w:rFonts w:asciiTheme="minorEastAsia" w:hAnsiTheme="minorEastAsia" w:cs="Calibri"/>
          <w:szCs w:val="21"/>
        </w:rPr>
        <w:t xml:space="preserve"> </w:t>
      </w:r>
    </w:p>
    <w:p w14:paraId="56E5948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4.2 乙方应保证按照合同的规定做好货物运输准备，包括运输工具的选择、确定；货物的包装、清点，并按照合同的约定，按时将货物运至交货地点，期间发生相应费用包括在合同总价中，甲方无需另行支付。</w:t>
      </w:r>
    </w:p>
    <w:p w14:paraId="408076F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4.3 根据货物不同属性，乙方应用不褪色的油漆以鲜明的中英文，在每件包装箱上印刷唛头、件号、毛净重、尺寸，并注明“小心轻放”、“防潮向上”、“保持干燥”等字样， 以及其他运输标志。</w:t>
      </w:r>
    </w:p>
    <w:p w14:paraId="1B6156E6"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5.装运通知</w:t>
      </w:r>
    </w:p>
    <w:p w14:paraId="004F759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5.1 乙方应在货物装运后24小时内，将装运详情资料包括提单、装箱单、发票的复印件传真告知甲方，并将上述文件原件速递甲方。如为进口货物，则由乙方办理中国海关的报关手续并承担相应费用，提单的原件由乙方持有，复印件报甲方。</w:t>
      </w:r>
    </w:p>
    <w:p w14:paraId="036013D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5.2 乙方被认为已经对运往交货地点的交通情况和酒店所在地政府关于运输时限及通道的限制规定（不论是正常的或临时的）有充分的了解和理解，不应因此提出索赔或要求延长或变更交货期限。</w:t>
      </w:r>
    </w:p>
    <w:p w14:paraId="17E669CA"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 xml:space="preserve">6.保险 </w:t>
      </w:r>
    </w:p>
    <w:p w14:paraId="7D75393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本合同项下之货物由乙方负责支付从装运地至交货地点并运卸入指定仓库、完成交付前的一切保险费用。该保险费用已经包括在合同价款内，甲方无需再行支付。</w:t>
      </w:r>
    </w:p>
    <w:p w14:paraId="151FF96A"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7.</w:t>
      </w:r>
      <w:r w:rsidRPr="00FA6958">
        <w:rPr>
          <w:rFonts w:asciiTheme="minorEastAsia" w:hAnsiTheme="minorEastAsia" w:cs="Calibri"/>
          <w:b/>
          <w:szCs w:val="21"/>
        </w:rPr>
        <w:t xml:space="preserve">结算、付款方式及期限 </w:t>
      </w:r>
    </w:p>
    <w:p w14:paraId="06B002E5" w14:textId="77777777" w:rsidR="00FA6958" w:rsidRPr="00FA6958" w:rsidRDefault="00FA6958" w:rsidP="00FA6958">
      <w:pPr>
        <w:spacing w:line="360" w:lineRule="auto"/>
        <w:ind w:firstLineChars="200" w:firstLine="420"/>
        <w:rPr>
          <w:rFonts w:asciiTheme="minorEastAsia" w:hAnsiTheme="minorEastAsia" w:cs="Calibri" w:hint="eastAsia"/>
          <w:szCs w:val="21"/>
        </w:rPr>
      </w:pPr>
      <w:bookmarkStart w:id="144" w:name="OLE_LINK4"/>
      <w:bookmarkStart w:id="145" w:name="OLE_LINK3"/>
      <w:r w:rsidRPr="00FA6958">
        <w:rPr>
          <w:rFonts w:asciiTheme="minorEastAsia" w:hAnsiTheme="minorEastAsia" w:cs="Calibri"/>
          <w:szCs w:val="21"/>
        </w:rPr>
        <w:t>7.1</w:t>
      </w:r>
      <w:bookmarkEnd w:id="144"/>
      <w:bookmarkEnd w:id="145"/>
      <w:r w:rsidRPr="00FA6958">
        <w:rPr>
          <w:rFonts w:asciiTheme="minorEastAsia" w:hAnsiTheme="minorEastAsia" w:cs="Calibri"/>
          <w:szCs w:val="21"/>
        </w:rPr>
        <w:t>本合同签订后，乙方在合同约定的工期内将货物运卸至交货地点或甲方指定地点并经甲方验收合格、且甲乙双方完成最终结算并确认后30日内，乙方开具合同结算总价款全额的增值税专用发票，甲方在收到发票后7天内向乙方支付合同结算总价的95%。因乙方开票原因所导致的甲方付款延迟不视为甲方违约。</w:t>
      </w:r>
    </w:p>
    <w:p w14:paraId="296BC530" w14:textId="4CF8E3C3"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7.2余款5%作为质量保证金，质保期满后无任何质量问题时，一次性付清余款，不计利息</w:t>
      </w:r>
      <w:r w:rsidR="00732C0B">
        <w:rPr>
          <w:rFonts w:asciiTheme="minorEastAsia" w:hAnsiTheme="minorEastAsia" w:cs="Calibri" w:hint="eastAsia"/>
          <w:szCs w:val="21"/>
        </w:rPr>
        <w:t>。</w:t>
      </w:r>
    </w:p>
    <w:p w14:paraId="26788C8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7.3 乙方收款账户信息：</w:t>
      </w:r>
    </w:p>
    <w:p w14:paraId="79B47C9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户   名： </w:t>
      </w:r>
    </w:p>
    <w:p w14:paraId="1C1DCE9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开户行： </w:t>
      </w:r>
    </w:p>
    <w:p w14:paraId="3E8AF67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账   </w:t>
      </w:r>
      <w:proofErr w:type="gramStart"/>
      <w:r w:rsidRPr="00FA6958">
        <w:rPr>
          <w:rFonts w:asciiTheme="minorEastAsia" w:hAnsiTheme="minorEastAsia" w:cs="Calibri"/>
          <w:szCs w:val="21"/>
        </w:rPr>
        <w:t>号:</w:t>
      </w:r>
      <w:proofErr w:type="gramEnd"/>
      <w:r w:rsidRPr="00FA6958">
        <w:rPr>
          <w:rFonts w:asciiTheme="minorEastAsia" w:hAnsiTheme="minorEastAsia" w:cs="Calibri"/>
          <w:szCs w:val="21"/>
        </w:rPr>
        <w:t xml:space="preserve">  </w:t>
      </w:r>
    </w:p>
    <w:p w14:paraId="741EAA0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7.4 如无特殊约定，乙方接受甲方任何一种支付方式，包括但不限于支付至指定的乙方银行账户、转帐支票、商业汇票等，且支付方式不影响合同总价，票据贴现费用由乙方承担。</w:t>
      </w:r>
    </w:p>
    <w:p w14:paraId="632D1FDD" w14:textId="3FA07A14" w:rsidR="00FA6958" w:rsidRPr="00FA6958" w:rsidRDefault="00FA6958" w:rsidP="00A67D09">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7.5 无论采用何种结算方式，合同总价或单价中已充分考虑并包含了图纸、样品的更改，产品的退换、调试，政策、标准的变动，市场、汇率的风险等，合同总价或单价均不再调整，甲方要求调整乙方同意的除外。</w:t>
      </w:r>
      <w:bookmarkStart w:id="146" w:name="OLE_LINK5"/>
    </w:p>
    <w:p w14:paraId="552C49F6" w14:textId="77777777" w:rsidR="00FA6958" w:rsidRPr="00FA6958" w:rsidRDefault="00FA6958" w:rsidP="00FA6958">
      <w:pPr>
        <w:spacing w:line="360" w:lineRule="auto"/>
        <w:ind w:firstLineChars="200" w:firstLine="420"/>
        <w:rPr>
          <w:rFonts w:asciiTheme="minorEastAsia" w:hAnsiTheme="minorEastAsia" w:cs="Calibri" w:hint="eastAsia"/>
          <w:b/>
          <w:szCs w:val="21"/>
          <w:u w:val="single"/>
        </w:rPr>
      </w:pPr>
      <w:r w:rsidRPr="00FA6958">
        <w:rPr>
          <w:rFonts w:asciiTheme="minorEastAsia" w:hAnsiTheme="minorEastAsia" w:cs="Calibri"/>
          <w:szCs w:val="21"/>
          <w:u w:val="single"/>
        </w:rPr>
        <w:t>8</w:t>
      </w:r>
      <w:r w:rsidRPr="00FA6958">
        <w:rPr>
          <w:rFonts w:asciiTheme="minorEastAsia" w:hAnsiTheme="minorEastAsia" w:cs="Calibri"/>
          <w:b/>
          <w:szCs w:val="21"/>
          <w:u w:val="single"/>
        </w:rPr>
        <w:t>.议付单据</w:t>
      </w:r>
    </w:p>
    <w:p w14:paraId="1F1E32B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乙方应向甲方提交如下付款单据，作为甲方付款前提：</w:t>
      </w:r>
    </w:p>
    <w:p w14:paraId="648B7F5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8.1 商业发票一式一份，应清楚地注明合同编号、重量、数量、规格及相应的总金额。甲方不接受复</w:t>
      </w:r>
      <w:bookmarkEnd w:id="146"/>
      <w:r w:rsidRPr="00FA6958">
        <w:rPr>
          <w:rFonts w:asciiTheme="minorEastAsia" w:hAnsiTheme="minorEastAsia" w:cs="Calibri"/>
          <w:szCs w:val="21"/>
        </w:rPr>
        <w:t>印件和复写件作为正本。</w:t>
      </w:r>
    </w:p>
    <w:p w14:paraId="56A16B5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8.2 由甲方签署的货品质量规格、数量、箱号、净重、体积验货记录一份。</w:t>
      </w:r>
    </w:p>
    <w:p w14:paraId="09A106E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8.3 若为纯进口货物，乙方须提供货物进口报关单和原产地证明。</w:t>
      </w:r>
    </w:p>
    <w:p w14:paraId="0191F11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8.4 上述单据是甲方向乙方支付合同价款的必要条件，在乙方向甲方提交上述全部单据前，甲方有权不向乙方付款。</w:t>
      </w:r>
    </w:p>
    <w:p w14:paraId="56DB6CF4"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9.货物接收及存放</w:t>
      </w:r>
    </w:p>
    <w:p w14:paraId="3AEFA5C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proofErr w:type="gramStart"/>
      <w:r w:rsidRPr="00FA6958">
        <w:rPr>
          <w:rFonts w:asciiTheme="minorEastAsia" w:hAnsiTheme="minorEastAsia" w:cs="Calibri"/>
          <w:szCs w:val="21"/>
        </w:rPr>
        <w:t>(延迟送货的期限应不超过60天)</w:t>
      </w:r>
      <w:proofErr w:type="gramEnd"/>
      <w:r w:rsidRPr="00FA6958">
        <w:rPr>
          <w:rFonts w:asciiTheme="minorEastAsia" w:hAnsiTheme="minorEastAsia" w:cs="Calibri"/>
          <w:szCs w:val="21"/>
        </w:rPr>
        <w:t>。</w:t>
      </w:r>
    </w:p>
    <w:p w14:paraId="16B8BAFC"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10.验收</w:t>
      </w:r>
    </w:p>
    <w:p w14:paraId="47EA25A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10.1 货物到达交货地点，在甲方指定负责人员及乙方指定负责人员在场并确认包装的完好性后，共同开箱验收，并由双方代表签署验货记录。但甲方签收货物并不代表已认可货</w:t>
      </w:r>
      <w:r w:rsidRPr="00FA6958">
        <w:rPr>
          <w:rFonts w:asciiTheme="minorEastAsia" w:hAnsiTheme="minorEastAsia" w:cs="Calibri"/>
          <w:szCs w:val="21"/>
        </w:rPr>
        <w:lastRenderedPageBreak/>
        <w:t>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7CB30B7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10.2 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7BCB12D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10.3 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389DC64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10.4 乙方承诺对货物品质负最终责任。甲方根据本合同约定对货物进行验收，并不免除乙方应当承担的合同责任。</w:t>
      </w:r>
    </w:p>
    <w:p w14:paraId="17CB558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10.5 中国商检机构出具的商检证书是关于货物质量、性能是否符合本合同规定的最终依据。</w:t>
      </w:r>
    </w:p>
    <w:p w14:paraId="6E9BD794"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 xml:space="preserve">11. </w:t>
      </w:r>
      <w:r w:rsidRPr="00FA6958">
        <w:rPr>
          <w:rFonts w:asciiTheme="minorEastAsia" w:hAnsiTheme="minorEastAsia" w:cs="Calibri"/>
          <w:b/>
          <w:szCs w:val="21"/>
        </w:rPr>
        <w:t>质量售后</w:t>
      </w:r>
    </w:p>
    <w:p w14:paraId="6BAA3EED" w14:textId="1F301106"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11.1 </w:t>
      </w:r>
      <w:r w:rsidR="007B69B8" w:rsidRPr="000437A4">
        <w:rPr>
          <w:rFonts w:ascii="宋体" w:eastAsia="宋体" w:hAnsi="宋体" w:cs="Calibri" w:hint="eastAsia"/>
          <w:szCs w:val="21"/>
        </w:rPr>
        <w:t>乙方保证向</w:t>
      </w:r>
      <w:r w:rsidR="00024329">
        <w:rPr>
          <w:rFonts w:ascii="宋体" w:eastAsia="宋体" w:hAnsi="宋体" w:cs="Calibri" w:hint="eastAsia"/>
          <w:szCs w:val="21"/>
        </w:rPr>
        <w:t>甲方</w:t>
      </w:r>
      <w:r w:rsidR="007B69B8" w:rsidRPr="000437A4">
        <w:rPr>
          <w:rFonts w:ascii="宋体" w:eastAsia="宋体" w:hAnsi="宋体" w:cs="Calibri" w:hint="eastAsia"/>
          <w:szCs w:val="21"/>
        </w:rPr>
        <w:t>所供产品为全新</w:t>
      </w:r>
      <w:r w:rsidR="007B69B8">
        <w:rPr>
          <w:rFonts w:ascii="宋体" w:eastAsia="宋体" w:hAnsi="宋体" w:cs="Calibri" w:hint="eastAsia"/>
          <w:szCs w:val="21"/>
        </w:rPr>
        <w:t>、</w:t>
      </w:r>
      <w:r w:rsidR="007B69B8" w:rsidRPr="00FA6958">
        <w:rPr>
          <w:rFonts w:asciiTheme="minorEastAsia" w:hAnsiTheme="minorEastAsia" w:cs="Calibri"/>
          <w:szCs w:val="21"/>
        </w:rPr>
        <w:t>未使用过的，并完全符合合同规定的质量、规格和性能的要求</w:t>
      </w:r>
      <w:r w:rsidR="007B69B8">
        <w:rPr>
          <w:rFonts w:asciiTheme="minorEastAsia" w:hAnsiTheme="minorEastAsia" w:cs="Calibri" w:hint="eastAsia"/>
          <w:szCs w:val="21"/>
        </w:rPr>
        <w:t>，</w:t>
      </w:r>
      <w:r w:rsidR="007B69B8" w:rsidRPr="000437A4">
        <w:rPr>
          <w:rFonts w:ascii="宋体" w:eastAsia="宋体" w:hAnsi="宋体" w:cs="Calibri" w:hint="eastAsia"/>
          <w:szCs w:val="21"/>
        </w:rPr>
        <w:t>并且未侵犯第三方的工业或知识产权。</w:t>
      </w:r>
    </w:p>
    <w:p w14:paraId="7D3CF52B" w14:textId="1F00A23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11.2 本合同项下乙方所供货物的质保期为【</w:t>
      </w:r>
      <w:r w:rsidR="00732C0B" w:rsidRPr="00732C0B">
        <w:rPr>
          <w:rFonts w:asciiTheme="minorEastAsia" w:hAnsiTheme="minorEastAsia" w:cs="Calibri" w:hint="eastAsia"/>
          <w:color w:val="EE0000"/>
          <w:szCs w:val="21"/>
        </w:rPr>
        <w:t>两年</w:t>
      </w:r>
      <w:r w:rsidRPr="00FA6958">
        <w:rPr>
          <w:rFonts w:asciiTheme="minorEastAsia" w:hAnsiTheme="minorEastAsia" w:cs="Calibri"/>
          <w:szCs w:val="21"/>
        </w:rPr>
        <w:t>】，</w:t>
      </w:r>
      <w:r w:rsidR="007B69B8" w:rsidRPr="000437A4">
        <w:rPr>
          <w:rFonts w:ascii="宋体" w:eastAsia="宋体" w:hAnsi="宋体" w:cs="Calibri" w:hint="eastAsia"/>
          <w:szCs w:val="21"/>
        </w:rPr>
        <w:t>质量保质期自验收合格之日起算，</w:t>
      </w:r>
      <w:r w:rsidRPr="00FA6958">
        <w:rPr>
          <w:rFonts w:asciiTheme="minorEastAsia" w:hAnsiTheme="minorEastAsia" w:cs="Calibri"/>
          <w:szCs w:val="21"/>
        </w:rPr>
        <w:t>如国家及行业和当地政府主管部门或乙方在投标文件中承诺的货物的质量保修期长于上述期限的，则以该较长期限为准。</w:t>
      </w:r>
    </w:p>
    <w:p w14:paraId="2696623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11.3 质量保修期内乙方免费提供质量缺陷货物的维修、更换等服务，并应于甲方通知后8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7241B71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11.4 质量保修期内，如乙方未按照上述规定提供维修、更换等保修服务，甲方有权另行委托其他单位或个人进行保修，相关费用应由乙方承担，甲方有权从质量保修金中直接扣除，不足部分，仍由乙方全额承担。</w:t>
      </w:r>
    </w:p>
    <w:p w14:paraId="5E1A87AF"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lastRenderedPageBreak/>
        <w:t>12.索赔</w:t>
      </w:r>
    </w:p>
    <w:p w14:paraId="3AD42E9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12.1 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20%-50%的违约金（违约金金额由甲方根据乙方违约严重程度确定，乙方不得拒绝）。</w:t>
      </w:r>
    </w:p>
    <w:p w14:paraId="790C7E3E"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12.2 自乙方接到索赔通知之日起30天内，如果甲方未收到乙方对该索赔的任何答复，应视为乙方已接受甲方提出的索赔金额。如没有乙方接到索赔通知的直接证明，则甲方传真发出索赔通知的当日，或以函件发出索赔通知后的第7日，视为乙方已接到索赔通知。</w:t>
      </w:r>
    </w:p>
    <w:p w14:paraId="6F54087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12.3 乙方对货物与合同要求不符合负有责任，并且甲方已提出索赔，乙方应按甲方同意的下列一种或多种方法解决索赔事宜，并向甲方支付合同总价20%-50%的违约金（违约金金额由甲方根据乙方违约严重程度确定，乙方不得拒绝）。</w:t>
      </w:r>
    </w:p>
    <w:p w14:paraId="05D64F8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09B660E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（2）按照货物的疵劣和损坏程度以及甲方所遭受的损失，将货物贬值计价结算价款。</w:t>
      </w:r>
    </w:p>
    <w:p w14:paraId="34AFB2B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调换有缺陷的货物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货物的质量保修期。</w:t>
      </w:r>
    </w:p>
    <w:p w14:paraId="5366FC0D"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13.不可抗力</w:t>
      </w:r>
    </w:p>
    <w:p w14:paraId="30E07111" w14:textId="70BEDFB3"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  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w:t>
      </w:r>
      <w:r w:rsidRPr="00FA6958">
        <w:rPr>
          <w:rFonts w:asciiTheme="minorEastAsia" w:hAnsiTheme="minorEastAsia" w:cs="Calibri"/>
          <w:szCs w:val="21"/>
        </w:rPr>
        <w:lastRenderedPageBreak/>
        <w:t>传递方式向合同相对方提供有关政府机构或者商会出具的证明。如果由于人力不可抗拒事故致交货延期一个月以上时，合同相对方有权解除合同。</w:t>
      </w:r>
    </w:p>
    <w:p w14:paraId="2D5E53B2"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14． 违约责任</w:t>
      </w:r>
    </w:p>
    <w:p w14:paraId="16BDA83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14.1 除本合同规定之不可抗力原因外，如乙方不能按合同规定的期限交付货物的，每逾期一天，乙方应按合同总价1%向甲方支付</w:t>
      </w:r>
      <w:proofErr w:type="gramStart"/>
      <w:r w:rsidRPr="00FA6958">
        <w:rPr>
          <w:rFonts w:asciiTheme="minorEastAsia" w:hAnsiTheme="minorEastAsia" w:cs="Calibri"/>
          <w:szCs w:val="21"/>
        </w:rPr>
        <w:t>违约金,</w:t>
      </w:r>
      <w:proofErr w:type="gramEnd"/>
      <w:r w:rsidRPr="00FA6958">
        <w:rPr>
          <w:rFonts w:asciiTheme="minorEastAsia" w:hAnsiTheme="minorEastAsia" w:cs="Calibri"/>
          <w:szCs w:val="21"/>
        </w:rPr>
        <w:t xml:space="preserve"> 给甲方造成其他损失的，甲方还有权向乙方继续索赔；乙方逾期交货超过【5】日的，甲方有权解除本合同。甲方据此解除合同的，乙方应返还甲方已支付的全部款项并向甲方支付合同总价20%-50%作为违约金（违约金金额由甲方根据乙方违约严重程度确定，乙方不得拒绝）。</w:t>
      </w:r>
    </w:p>
    <w:p w14:paraId="04E9E8B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14.2 乙方保证所供货物不存在任何可能妨碍甲方权利的权属瑕疵，保障甲方在使用其提供的货物、服务及其任何部分时不受到第三方关于侵犯专利权、商标权或其他知识产权的指控，否则，甲方有权随时解除合同。甲方据此解除合同的，乙方应全额退返甲方已付全部款项，向甲方支付相当于合同总价20%-50%的违约金（违约金金额由甲方根据乙方违约严重程度确定，乙方不得拒绝），并赔偿由此给甲方造成的损失。</w:t>
      </w:r>
    </w:p>
    <w:p w14:paraId="1C91A5ED"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14.3 乙方所供货物经甲方验收不合格或者经相关检测机构检测不符合合同要求的，且乙方拒绝更换，或更换后仍不合格的，甲方有权解除本合同。甲方据此解除合同的，乙方应返还甲方已支付的全部款项，向甲方支付合同总价20%-50%的违约金（违约金金额由甲方根据乙方违约严重程度确定，乙方不得拒绝），并赔偿由此给甲方造成的损失。</w:t>
      </w:r>
    </w:p>
    <w:p w14:paraId="1A9728B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14.4 出现下列任何情形之一的，甲方有权立即解除本合同并追究乙方违约责任，且有权另行确定第三人为本合同规定货物的供应/承包商：</w:t>
      </w:r>
    </w:p>
    <w:p w14:paraId="340220D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（1）乙方单方面解除本合同或拒绝或拖延履行本合同；</w:t>
      </w:r>
    </w:p>
    <w:p w14:paraId="50B1C31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（2）乙方不具备按本合同规定对本项目供货的能力；</w:t>
      </w:r>
    </w:p>
    <w:p w14:paraId="4E957EE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（3）乙方及其货物未获得当地政府的准用许可；</w:t>
      </w:r>
    </w:p>
    <w:p w14:paraId="5831427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（4）乙方所供货物经国家级检测中心检测达不到询价比选文件及本合同规定标准的；</w:t>
      </w:r>
    </w:p>
    <w:p w14:paraId="74CEFEE8"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（5）乙方未按照本合同规定按时或按量供货的；</w:t>
      </w:r>
    </w:p>
    <w:p w14:paraId="4415EEE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（6）乙方实际供货品牌、型号、规格与本合同约定不符的；</w:t>
      </w:r>
    </w:p>
    <w:p w14:paraId="187B386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（7）甲方收到酒店项目公司或酒店对乙方货物或服务投诉并经调查属实的；</w:t>
      </w:r>
    </w:p>
    <w:p w14:paraId="4A2EFC5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（8）乙方有任何其他违约行为（包括违反本合同规定的任何义务），导致本合同目的无法实现的。</w:t>
      </w:r>
    </w:p>
    <w:p w14:paraId="07936F4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14.5 因14.4条约定及乙方其他原因导致甲方解除本合同的，甲方有权要求预付款保函开具银行承担担保责任，且乙方应向甲方支付合同总价20%-50%的违约金（违约金金额由甲方根据乙方违约严重程度确定，乙方不得拒绝）。</w:t>
      </w:r>
    </w:p>
    <w:p w14:paraId="3E217A58" w14:textId="77777777" w:rsidR="00FA6958" w:rsidRPr="00FA6958" w:rsidRDefault="00FA6958" w:rsidP="00FA6958">
      <w:pPr>
        <w:spacing w:line="360" w:lineRule="auto"/>
        <w:ind w:firstLineChars="200" w:firstLine="420"/>
        <w:rPr>
          <w:rFonts w:asciiTheme="minorEastAsia" w:hAnsiTheme="minorEastAsia" w:cs="Calibri" w:hint="eastAsia"/>
          <w:b/>
          <w:szCs w:val="21"/>
          <w:u w:val="single"/>
        </w:rPr>
      </w:pPr>
      <w:r w:rsidRPr="00FA6958">
        <w:rPr>
          <w:rFonts w:asciiTheme="minorEastAsia" w:hAnsiTheme="minorEastAsia" w:cs="Calibri"/>
          <w:szCs w:val="21"/>
          <w:u w:val="single"/>
        </w:rPr>
        <w:t>15.</w:t>
      </w:r>
      <w:r w:rsidRPr="00FA6958">
        <w:rPr>
          <w:rFonts w:asciiTheme="minorEastAsia" w:hAnsiTheme="minorEastAsia" w:cs="Calibri"/>
          <w:b/>
          <w:szCs w:val="21"/>
          <w:u w:val="single"/>
        </w:rPr>
        <w:t>变更指示</w:t>
      </w:r>
    </w:p>
    <w:p w14:paraId="255F639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15.1 对于合同变更：在本合同范围内的任何变更，只有由甲方签发的变更（包括设计变更）</w:t>
      </w:r>
    </w:p>
    <w:p w14:paraId="577CD86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指示才有可能根据合同进行结算，该变更指示应以书面发出，方为有效。</w:t>
      </w:r>
    </w:p>
    <w:p w14:paraId="6B877A0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15.2 若甲方变更指示导致乙方履行本合同任何部分义务的费用或所需时间的增减，须对合同价款或交货进度进行合理的调整时，乙方必须在接到甲方的变更指示后3个日历天内根据本款提出调整的实施意见，否则，合同价款不予调增，交货期限不予延长；惟若上述变更导致合同价款减少或交货期限缩短，甲方有权直接依据指示进行调减或缩短。</w:t>
      </w:r>
    </w:p>
    <w:p w14:paraId="476153B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15.3 对于现场内的协调、货物质量、工程安全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7BD60A1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15.4 因乙方擅自变更合同内容发生的费用和由此导致甲方的直接损失，由乙方承担，延误的工期不予顺延。</w:t>
      </w:r>
    </w:p>
    <w:p w14:paraId="5D4D25E9" w14:textId="77777777" w:rsidR="00FA6958" w:rsidRPr="00FA6958" w:rsidRDefault="00FA6958" w:rsidP="00FA6958">
      <w:pPr>
        <w:spacing w:line="360" w:lineRule="auto"/>
        <w:ind w:firstLineChars="200" w:firstLine="422"/>
        <w:rPr>
          <w:rFonts w:asciiTheme="minorEastAsia" w:hAnsiTheme="minorEastAsia" w:cs="Calibri" w:hint="eastAsia"/>
          <w:szCs w:val="21"/>
        </w:rPr>
      </w:pPr>
      <w:r w:rsidRPr="00FA6958">
        <w:rPr>
          <w:rFonts w:asciiTheme="minorEastAsia" w:hAnsiTheme="minorEastAsia" w:cs="Calibri"/>
          <w:b/>
          <w:szCs w:val="21"/>
          <w:u w:val="single"/>
        </w:rPr>
        <w:t>16．争议解决</w:t>
      </w:r>
    </w:p>
    <w:p w14:paraId="73B43FA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16.1 本合同的管辖和解释均适用中国大陆法律。凡因执行本合同所发生的或者与本合同有关的一切争议，双方应尽可能通过友好协商解决；如协商不能解决，将提交甲方所在地人民法院诉讼解决。</w:t>
      </w:r>
    </w:p>
    <w:p w14:paraId="64FB962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16.2 除诉讼另有裁定外，诉讼费由败诉方承担。诉讼期间，合同无争议部分应继续执</w:t>
      </w:r>
      <w:r w:rsidRPr="00FA6958">
        <w:rPr>
          <w:rFonts w:asciiTheme="minorEastAsia" w:hAnsiTheme="minorEastAsia" w:cs="Calibri"/>
          <w:szCs w:val="21"/>
        </w:rPr>
        <w:lastRenderedPageBreak/>
        <w:t>行。如甲方认为争议部分对酒店开业、运营存在重大影响，可能造成重大损失的，乙方同意该争议部分暂按甲方要求执行，相关责任、费用待诉讼裁决后一并处理。</w:t>
      </w:r>
    </w:p>
    <w:p w14:paraId="22BB5884" w14:textId="77777777" w:rsidR="00FA6958" w:rsidRPr="00FA6958" w:rsidRDefault="00FA6958" w:rsidP="00FA6958">
      <w:pPr>
        <w:spacing w:line="360" w:lineRule="auto"/>
        <w:ind w:firstLineChars="200" w:firstLine="422"/>
        <w:rPr>
          <w:rFonts w:asciiTheme="minorEastAsia" w:hAnsiTheme="minorEastAsia" w:cs="Calibri" w:hint="eastAsia"/>
          <w:b/>
          <w:szCs w:val="21"/>
        </w:rPr>
      </w:pPr>
      <w:r w:rsidRPr="00FA6958">
        <w:rPr>
          <w:rFonts w:asciiTheme="minorEastAsia" w:hAnsiTheme="minorEastAsia" w:cs="Calibri"/>
          <w:b/>
          <w:szCs w:val="21"/>
          <w:u w:val="single"/>
        </w:rPr>
        <w:t>17.合同语言</w:t>
      </w:r>
    </w:p>
    <w:p w14:paraId="083F8258"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本合同采用中文书写。</w:t>
      </w:r>
    </w:p>
    <w:p w14:paraId="07781AE7" w14:textId="77777777" w:rsidR="00FA6958" w:rsidRPr="00FA6958" w:rsidRDefault="00FA6958" w:rsidP="00FA6958">
      <w:pPr>
        <w:spacing w:line="360" w:lineRule="auto"/>
        <w:ind w:firstLineChars="200" w:firstLine="422"/>
        <w:rPr>
          <w:rFonts w:asciiTheme="minorEastAsia" w:hAnsiTheme="minorEastAsia" w:cs="Calibri" w:hint="eastAsia"/>
          <w:b/>
          <w:szCs w:val="21"/>
          <w:u w:val="single"/>
        </w:rPr>
      </w:pPr>
      <w:r w:rsidRPr="00FA6958">
        <w:rPr>
          <w:rFonts w:asciiTheme="minorEastAsia" w:hAnsiTheme="minorEastAsia" w:cs="Calibri"/>
          <w:b/>
          <w:szCs w:val="21"/>
          <w:u w:val="single"/>
        </w:rPr>
        <w:t>18.其他</w:t>
      </w:r>
      <w:r w:rsidRPr="00FA6958">
        <w:rPr>
          <w:rFonts w:asciiTheme="minorEastAsia" w:hAnsiTheme="minorEastAsia" w:cs="Calibri"/>
          <w:b/>
          <w:szCs w:val="21"/>
        </w:rPr>
        <w:t>约定事项</w:t>
      </w:r>
    </w:p>
    <w:p w14:paraId="25ACB47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18.1 有关产品的款式及生产工艺要求见合同附件－产品清单，合同附件是合同的一部分。</w:t>
      </w:r>
    </w:p>
    <w:p w14:paraId="6D94C519" w14:textId="6FB018BC"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18.2 合同如有未尽事宜或有更改事项，须经双方协商认可，签定书面的补充规定，补充规定作为合同附件与本合同具有同等法律效力。本合同壹式</w:t>
      </w:r>
      <w:r w:rsidR="00033DD6">
        <w:rPr>
          <w:rFonts w:asciiTheme="minorEastAsia" w:hAnsiTheme="minorEastAsia" w:cs="Calibri" w:hint="eastAsia"/>
          <w:szCs w:val="21"/>
        </w:rPr>
        <w:t>陆</w:t>
      </w:r>
      <w:r w:rsidRPr="00FA6958">
        <w:rPr>
          <w:rFonts w:asciiTheme="minorEastAsia" w:hAnsiTheme="minorEastAsia" w:cs="Calibri"/>
          <w:szCs w:val="21"/>
        </w:rPr>
        <w:t>份，甲方执</w:t>
      </w:r>
      <w:r w:rsidR="00033DD6">
        <w:rPr>
          <w:rFonts w:asciiTheme="minorEastAsia" w:hAnsiTheme="minorEastAsia" w:cs="Calibri" w:hint="eastAsia"/>
          <w:szCs w:val="21"/>
        </w:rPr>
        <w:t>肆</w:t>
      </w:r>
      <w:r w:rsidRPr="00FA6958">
        <w:rPr>
          <w:rFonts w:asciiTheme="minorEastAsia" w:hAnsiTheme="minorEastAsia" w:cs="Calibri"/>
          <w:szCs w:val="21"/>
        </w:rPr>
        <w:t>份、乙方执贰份，本合同及附件签字盖章后生效。</w:t>
      </w:r>
    </w:p>
    <w:p w14:paraId="7F5A37EE"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18.3 本合同中双方承诺提供的联系地址、联系人、联系电话（统称联系方式）均真实有效。双方往来通知应被视为在下列条件下送达：</w:t>
      </w:r>
    </w:p>
    <w:p w14:paraId="34E29A5C" w14:textId="0A7836F2" w:rsidR="00FA6958" w:rsidRPr="00FA6958" w:rsidRDefault="00FA6958" w:rsidP="00A67D09">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7448859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甲方（盖章）：                                    乙方（盖章）：</w:t>
      </w:r>
    </w:p>
    <w:p w14:paraId="1D3A380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 </w:t>
      </w:r>
    </w:p>
    <w:p w14:paraId="5D84C26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通信（送达）地址：                               通信（送达）地址：</w:t>
      </w:r>
    </w:p>
    <w:p w14:paraId="4922E367"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     </w:t>
      </w:r>
    </w:p>
    <w:p w14:paraId="5A7AB52B" w14:textId="13D0C3AF" w:rsidR="00FA6958" w:rsidRPr="00FA6958" w:rsidRDefault="00537C8F" w:rsidP="00FA6958">
      <w:pPr>
        <w:spacing w:line="36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法定代表人或其委托代理人</w:t>
      </w:r>
      <w:r>
        <w:rPr>
          <w:rFonts w:asciiTheme="minorEastAsia" w:hAnsiTheme="minorEastAsia" w:cs="Calibri" w:hint="eastAsia"/>
          <w:szCs w:val="21"/>
        </w:rPr>
        <w:t>：</w:t>
      </w:r>
      <w:r w:rsidR="00FA6958" w:rsidRPr="00FA6958">
        <w:rPr>
          <w:rFonts w:asciiTheme="minorEastAsia" w:hAnsiTheme="minorEastAsia" w:cs="Calibri"/>
          <w:szCs w:val="21"/>
        </w:rPr>
        <w:t xml:space="preserve">               </w:t>
      </w:r>
      <w:r>
        <w:rPr>
          <w:rFonts w:asciiTheme="minorEastAsia" w:hAnsiTheme="minorEastAsia" w:cs="Calibri" w:hint="eastAsia"/>
          <w:szCs w:val="21"/>
        </w:rPr>
        <w:t xml:space="preserve">     </w:t>
      </w:r>
      <w:r w:rsidR="00FA6958" w:rsidRPr="00FA6958">
        <w:rPr>
          <w:rFonts w:asciiTheme="minorEastAsia" w:hAnsiTheme="minorEastAsia" w:cs="Calibri"/>
          <w:szCs w:val="21"/>
        </w:rPr>
        <w:t xml:space="preserve">  </w:t>
      </w:r>
      <w:r w:rsidRPr="006B4FD0">
        <w:rPr>
          <w:rFonts w:asciiTheme="minorEastAsia" w:hAnsiTheme="minorEastAsia" w:cs="Calibri" w:hint="eastAsia"/>
          <w:szCs w:val="21"/>
        </w:rPr>
        <w:t>法定代表人或其委托代理人</w:t>
      </w:r>
      <w:r w:rsidR="00FA6958" w:rsidRPr="00FA6958">
        <w:rPr>
          <w:rFonts w:asciiTheme="minorEastAsia" w:hAnsiTheme="minorEastAsia" w:cs="Calibri"/>
          <w:szCs w:val="21"/>
        </w:rPr>
        <w:t>：</w:t>
      </w:r>
    </w:p>
    <w:p w14:paraId="308508C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 </w:t>
      </w:r>
    </w:p>
    <w:p w14:paraId="239AA9D9" w14:textId="40E0A80C" w:rsidR="0071115B" w:rsidRDefault="00FA6958" w:rsidP="00A67D09">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联系电话：                                        联系电话：</w:t>
      </w:r>
    </w:p>
    <w:p w14:paraId="5C215CF7" w14:textId="1A656331" w:rsidR="00FA6958" w:rsidRDefault="00FA6958" w:rsidP="00DE7E15">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本合同签订日期：【   】年【   】月【   】日</w:t>
      </w:r>
    </w:p>
    <w:p w14:paraId="07AB4B27" w14:textId="636DCB15" w:rsidR="006B4FD0" w:rsidRPr="006B4FD0" w:rsidRDefault="006B4FD0" w:rsidP="006B4FD0">
      <w:pPr>
        <w:spacing w:line="240" w:lineRule="auto"/>
        <w:ind w:firstLineChars="200" w:firstLine="422"/>
        <w:rPr>
          <w:rFonts w:asciiTheme="minorEastAsia" w:hAnsiTheme="minorEastAsia" w:cs="Calibri" w:hint="eastAsia"/>
          <w:b/>
          <w:bCs/>
          <w:szCs w:val="21"/>
        </w:rPr>
      </w:pPr>
      <w:r w:rsidRPr="006B4FD0">
        <w:rPr>
          <w:rFonts w:asciiTheme="minorEastAsia" w:hAnsiTheme="minorEastAsia" w:cs="Calibri" w:hint="eastAsia"/>
          <w:b/>
          <w:bCs/>
          <w:szCs w:val="21"/>
        </w:rPr>
        <w:lastRenderedPageBreak/>
        <w:t>附件1：合同协议书</w:t>
      </w:r>
    </w:p>
    <w:p w14:paraId="516EC1E0" w14:textId="77777777" w:rsidR="006B4FD0" w:rsidRPr="006B4FD0" w:rsidRDefault="006B4FD0" w:rsidP="006B4FD0">
      <w:pPr>
        <w:spacing w:line="240" w:lineRule="auto"/>
        <w:ind w:firstLineChars="200" w:firstLine="420"/>
        <w:jc w:val="center"/>
        <w:rPr>
          <w:rFonts w:asciiTheme="minorEastAsia" w:hAnsiTheme="minorEastAsia" w:cs="Calibri" w:hint="eastAsia"/>
          <w:szCs w:val="21"/>
        </w:rPr>
      </w:pPr>
      <w:r w:rsidRPr="006B4FD0">
        <w:rPr>
          <w:rFonts w:asciiTheme="minorEastAsia" w:hAnsiTheme="minorEastAsia" w:cs="Calibri" w:hint="eastAsia"/>
          <w:szCs w:val="21"/>
        </w:rPr>
        <w:t>合同协议书</w:t>
      </w:r>
    </w:p>
    <w:p w14:paraId="21109CBF"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本协议书由_安徽骆岗徽风皖韵酒店管理有限公司（下称“甲方”）为一方，与    （下称“乙方”）为另一方于______年____月____日共同订立。</w:t>
      </w:r>
    </w:p>
    <w:p w14:paraId="155A1438" w14:textId="4FACFECA"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鉴于甲方已委托乙方为 骆岗徽风皖韵酒店2026年</w:t>
      </w:r>
      <w:r>
        <w:rPr>
          <w:rFonts w:asciiTheme="minorEastAsia" w:hAnsiTheme="minorEastAsia" w:cs="Calibri"/>
          <w:color w:val="EE0000"/>
          <w:szCs w:val="21"/>
        </w:rPr>
        <w:t>汤口酒店布草采购项目</w:t>
      </w:r>
      <w:r w:rsidRPr="006B4FD0">
        <w:rPr>
          <w:rFonts w:asciiTheme="minorEastAsia" w:hAnsiTheme="minorEastAsia" w:cs="Calibri" w:hint="eastAsia"/>
          <w:szCs w:val="21"/>
        </w:rPr>
        <w:t>服务并已接受了乙方就此提出的报价，以明确双方在合同期间的义务、责任、权力和利益，兹就以下事项达成协议：</w:t>
      </w:r>
    </w:p>
    <w:p w14:paraId="3BC6711A"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1. 本协议书中的词句和用语与合同条款所规定的定义相同。</w:t>
      </w:r>
    </w:p>
    <w:p w14:paraId="46EDB43B"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2. 下列文件是本协议书的组成部分，应作为协议书的有效内容予以遵守和执行。</w:t>
      </w:r>
    </w:p>
    <w:p w14:paraId="282827B5"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（1）本合同协议书及各种合同附件；</w:t>
      </w:r>
    </w:p>
    <w:p w14:paraId="2788104A" w14:textId="07399693"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（2）</w:t>
      </w:r>
      <w:r>
        <w:rPr>
          <w:rFonts w:asciiTheme="minorEastAsia" w:hAnsiTheme="minorEastAsia" w:cs="Calibri" w:hint="eastAsia"/>
          <w:szCs w:val="21"/>
        </w:rPr>
        <w:t>中选</w:t>
      </w:r>
      <w:r w:rsidRPr="006B4FD0">
        <w:rPr>
          <w:rFonts w:asciiTheme="minorEastAsia" w:hAnsiTheme="minorEastAsia" w:cs="Calibri" w:hint="eastAsia"/>
          <w:szCs w:val="21"/>
        </w:rPr>
        <w:t>通知书；</w:t>
      </w:r>
    </w:p>
    <w:p w14:paraId="29E5AFF1"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（3）报价函；</w:t>
      </w:r>
    </w:p>
    <w:p w14:paraId="6B9B67D8"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（4）合同条款；</w:t>
      </w:r>
    </w:p>
    <w:p w14:paraId="43EBCB9F"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（5）采购需求；</w:t>
      </w:r>
    </w:p>
    <w:p w14:paraId="47EF59DE"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（6）已标价的报价清单；</w:t>
      </w:r>
    </w:p>
    <w:p w14:paraId="445781F3"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（7）构成本合同组成部分的其他文件。</w:t>
      </w:r>
    </w:p>
    <w:p w14:paraId="6C211B1F"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上述文件将互相补充，若有不明确或不一致之处，以上列次序在先者为准。</w:t>
      </w:r>
    </w:p>
    <w:p w14:paraId="4D1A57EA"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3. 根据报价清单所列的预计数量和单价或总额价计算的签约合同价：人民币（大写）： （</w:t>
      </w:r>
      <w:proofErr w:type="gramStart"/>
      <w:r w:rsidRPr="006B4FD0">
        <w:rPr>
          <w:rFonts w:asciiTheme="minorEastAsia" w:hAnsiTheme="minorEastAsia" w:cs="Calibri" w:hint="eastAsia"/>
          <w:szCs w:val="21"/>
        </w:rPr>
        <w:t>¥  元</w:t>
      </w:r>
      <w:proofErr w:type="gramEnd"/>
      <w:r w:rsidRPr="006B4FD0">
        <w:rPr>
          <w:rFonts w:asciiTheme="minorEastAsia" w:hAnsiTheme="minorEastAsia" w:cs="Calibri" w:hint="eastAsia"/>
          <w:szCs w:val="21"/>
        </w:rPr>
        <w:t>）【其中不含税金额人民币（大写）：  （</w:t>
      </w:r>
      <w:proofErr w:type="gramStart"/>
      <w:r w:rsidRPr="006B4FD0">
        <w:rPr>
          <w:rFonts w:asciiTheme="minorEastAsia" w:hAnsiTheme="minorEastAsia" w:cs="Calibri" w:hint="eastAsia"/>
          <w:szCs w:val="21"/>
        </w:rPr>
        <w:t>¥  ）</w:t>
      </w:r>
      <w:proofErr w:type="gramEnd"/>
      <w:r w:rsidRPr="006B4FD0">
        <w:rPr>
          <w:rFonts w:asciiTheme="minorEastAsia" w:hAnsiTheme="minorEastAsia" w:cs="Calibri" w:hint="eastAsia"/>
          <w:szCs w:val="21"/>
        </w:rPr>
        <w:t>，增值税金额人民币（大写）：    （¥   元）】。</w:t>
      </w:r>
    </w:p>
    <w:p w14:paraId="06AB9C54"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4. 甲方在此同意按照本合同规定的期限和方式，向乙方支付根据合同规定应支付的费用和提供工作条件。</w:t>
      </w:r>
    </w:p>
    <w:p w14:paraId="009900B6"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5. 乙方基于甲方的上述保证，在此向甲方承诺按照本合同的规定履行相关服务。</w:t>
      </w:r>
    </w:p>
    <w:p w14:paraId="08BCF075"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6. 本协议书在乙方提供履约担保后，由双方法定代表人或其委托代理人签署并加盖单位章后生效。全部工作完成并经甲方验收通过后失效。</w:t>
      </w:r>
    </w:p>
    <w:p w14:paraId="53615DAB" w14:textId="27D9A77F"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 xml:space="preserve">7. </w:t>
      </w:r>
      <w:proofErr w:type="gramStart"/>
      <w:r w:rsidRPr="00FA6958">
        <w:rPr>
          <w:rFonts w:asciiTheme="minorEastAsia" w:hAnsiTheme="minorEastAsia" w:cs="Calibri"/>
          <w:szCs w:val="21"/>
        </w:rPr>
        <w:t>本</w:t>
      </w:r>
      <w:r>
        <w:rPr>
          <w:rFonts w:asciiTheme="minorEastAsia" w:hAnsiTheme="minorEastAsia" w:cs="Calibri" w:hint="eastAsia"/>
          <w:szCs w:val="21"/>
        </w:rPr>
        <w:t>协议书</w:t>
      </w:r>
      <w:r w:rsidRPr="00FA6958">
        <w:rPr>
          <w:rFonts w:asciiTheme="minorEastAsia" w:hAnsiTheme="minorEastAsia" w:cs="Calibri"/>
          <w:szCs w:val="21"/>
        </w:rPr>
        <w:t>一式</w:t>
      </w:r>
      <w:r w:rsidRPr="00FA6958">
        <w:rPr>
          <w:rFonts w:asciiTheme="minorEastAsia" w:hAnsiTheme="minorEastAsia" w:cs="Calibri"/>
          <w:szCs w:val="21"/>
          <w:u w:val="single"/>
        </w:rPr>
        <w:t xml:space="preserve">  </w:t>
      </w:r>
      <w:r>
        <w:rPr>
          <w:rFonts w:asciiTheme="minorEastAsia" w:hAnsiTheme="minorEastAsia" w:cs="Calibri" w:hint="eastAsia"/>
          <w:szCs w:val="21"/>
          <w:u w:val="single"/>
        </w:rPr>
        <w:t>陆</w:t>
      </w:r>
      <w:proofErr w:type="gramEnd"/>
      <w:r w:rsidRPr="00FA6958">
        <w:rPr>
          <w:rFonts w:asciiTheme="minorEastAsia" w:hAnsiTheme="minorEastAsia" w:cs="Calibri"/>
          <w:szCs w:val="21"/>
          <w:u w:val="single"/>
        </w:rPr>
        <w:t xml:space="preserve">  </w:t>
      </w:r>
      <w:r w:rsidRPr="00FA6958">
        <w:rPr>
          <w:rFonts w:asciiTheme="minorEastAsia" w:hAnsiTheme="minorEastAsia" w:cs="Calibri"/>
          <w:szCs w:val="21"/>
        </w:rPr>
        <w:t>份，甲方执</w:t>
      </w:r>
      <w:r w:rsidRPr="00FA6958">
        <w:rPr>
          <w:rFonts w:asciiTheme="minorEastAsia" w:hAnsiTheme="minorEastAsia" w:cs="Calibri"/>
          <w:szCs w:val="21"/>
          <w:u w:val="single"/>
        </w:rPr>
        <w:t xml:space="preserve"> </w:t>
      </w:r>
      <w:r>
        <w:rPr>
          <w:rFonts w:asciiTheme="minorEastAsia" w:hAnsiTheme="minorEastAsia" w:cs="Calibri" w:hint="eastAsia"/>
          <w:szCs w:val="21"/>
          <w:u w:val="single"/>
        </w:rPr>
        <w:t>肆</w:t>
      </w:r>
      <w:r w:rsidRPr="00FA6958">
        <w:rPr>
          <w:rFonts w:asciiTheme="minorEastAsia" w:hAnsiTheme="minorEastAsia" w:cs="Calibri"/>
          <w:szCs w:val="21"/>
          <w:u w:val="single"/>
        </w:rPr>
        <w:t xml:space="preserve"> </w:t>
      </w:r>
      <w:r w:rsidRPr="00FA6958">
        <w:rPr>
          <w:rFonts w:asciiTheme="minorEastAsia" w:hAnsiTheme="minorEastAsia" w:cs="Calibri"/>
          <w:szCs w:val="21"/>
        </w:rPr>
        <w:t>份，乙方执贰份，具同等法律效力</w:t>
      </w:r>
    </w:p>
    <w:p w14:paraId="5953520F"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8. 合同未尽事宜，双方另行签订补充协议。补充协议是合同的组成部分。</w:t>
      </w:r>
    </w:p>
    <w:p w14:paraId="6C7FDF04" w14:textId="41B0E5B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甲方：</w:t>
      </w:r>
      <w:proofErr w:type="gramStart"/>
      <w:r w:rsidRPr="006B4FD0">
        <w:rPr>
          <w:rFonts w:asciiTheme="minorEastAsia" w:hAnsiTheme="minorEastAsia" w:cs="Calibri" w:hint="eastAsia"/>
          <w:szCs w:val="21"/>
        </w:rPr>
        <w:t>(盖单位章)</w:t>
      </w:r>
      <w:proofErr w:type="gramEnd"/>
      <w:r w:rsidRPr="006B4FD0">
        <w:rPr>
          <w:rFonts w:asciiTheme="minorEastAsia" w:hAnsiTheme="minorEastAsia" w:cs="Calibri" w:hint="eastAsia"/>
          <w:szCs w:val="21"/>
        </w:rPr>
        <w:t xml:space="preserve">    </w:t>
      </w:r>
      <w:r w:rsidR="00537C8F">
        <w:rPr>
          <w:rFonts w:asciiTheme="minorEastAsia" w:hAnsiTheme="minorEastAsia" w:cs="Calibri" w:hint="eastAsia"/>
          <w:szCs w:val="21"/>
        </w:rPr>
        <w:t xml:space="preserve">               </w:t>
      </w:r>
      <w:r w:rsidRPr="006B4FD0">
        <w:rPr>
          <w:rFonts w:asciiTheme="minorEastAsia" w:hAnsiTheme="minorEastAsia" w:cs="Calibri" w:hint="eastAsia"/>
          <w:szCs w:val="21"/>
        </w:rPr>
        <w:t xml:space="preserve"> </w:t>
      </w:r>
      <w:r w:rsidR="00537C8F">
        <w:rPr>
          <w:rFonts w:asciiTheme="minorEastAsia" w:hAnsiTheme="minorEastAsia" w:cs="Calibri" w:hint="eastAsia"/>
          <w:szCs w:val="21"/>
        </w:rPr>
        <w:t xml:space="preserve">    </w:t>
      </w:r>
      <w:r w:rsidRPr="006B4FD0">
        <w:rPr>
          <w:rFonts w:asciiTheme="minorEastAsia" w:hAnsiTheme="minorEastAsia" w:cs="Calibri" w:hint="eastAsia"/>
          <w:szCs w:val="21"/>
        </w:rPr>
        <w:t xml:space="preserve"> 乙方：</w:t>
      </w:r>
      <w:proofErr w:type="gramStart"/>
      <w:r w:rsidRPr="006B4FD0">
        <w:rPr>
          <w:rFonts w:asciiTheme="minorEastAsia" w:hAnsiTheme="minorEastAsia" w:cs="Calibri" w:hint="eastAsia"/>
          <w:szCs w:val="21"/>
        </w:rPr>
        <w:t>(盖单位章)</w:t>
      </w:r>
      <w:proofErr w:type="gramEnd"/>
    </w:p>
    <w:p w14:paraId="009B86EE" w14:textId="2A10DAFF" w:rsidR="006B4FD0" w:rsidRPr="006B4FD0" w:rsidRDefault="006B4FD0" w:rsidP="006B4FD0">
      <w:pPr>
        <w:spacing w:line="240" w:lineRule="auto"/>
        <w:ind w:firstLineChars="200" w:firstLine="420"/>
        <w:rPr>
          <w:rFonts w:asciiTheme="minorEastAsia" w:hAnsiTheme="minorEastAsia" w:cs="Calibri" w:hint="eastAsia"/>
          <w:szCs w:val="21"/>
        </w:rPr>
      </w:pPr>
      <w:bookmarkStart w:id="147" w:name="OLE_LINK2"/>
      <w:r w:rsidRPr="006B4FD0">
        <w:rPr>
          <w:rFonts w:asciiTheme="minorEastAsia" w:hAnsiTheme="minorEastAsia" w:cs="Calibri" w:hint="eastAsia"/>
          <w:szCs w:val="21"/>
        </w:rPr>
        <w:t>法定代表人或其委托代理人</w:t>
      </w:r>
      <w:bookmarkEnd w:id="147"/>
      <w:r w:rsidRPr="006B4FD0">
        <w:rPr>
          <w:rFonts w:asciiTheme="minorEastAsia" w:hAnsiTheme="minorEastAsia" w:cs="Calibri" w:hint="eastAsia"/>
          <w:szCs w:val="21"/>
        </w:rPr>
        <w:t xml:space="preserve">：  </w:t>
      </w:r>
      <w:r w:rsidR="00537C8F">
        <w:rPr>
          <w:rFonts w:asciiTheme="minorEastAsia" w:hAnsiTheme="minorEastAsia" w:cs="Calibri" w:hint="eastAsia"/>
          <w:szCs w:val="21"/>
        </w:rPr>
        <w:t xml:space="preserve"> </w:t>
      </w:r>
      <w:r w:rsidRPr="006B4FD0">
        <w:rPr>
          <w:rFonts w:asciiTheme="minorEastAsia" w:hAnsiTheme="minorEastAsia" w:cs="Calibri" w:hint="eastAsia"/>
          <w:szCs w:val="21"/>
        </w:rPr>
        <w:t xml:space="preserve">  </w:t>
      </w:r>
      <w:r w:rsidR="00537C8F">
        <w:rPr>
          <w:rFonts w:asciiTheme="minorEastAsia" w:hAnsiTheme="minorEastAsia" w:cs="Calibri" w:hint="eastAsia"/>
          <w:szCs w:val="21"/>
        </w:rPr>
        <w:t xml:space="preserve">          </w:t>
      </w:r>
      <w:r w:rsidRPr="006B4FD0">
        <w:rPr>
          <w:rFonts w:asciiTheme="minorEastAsia" w:hAnsiTheme="minorEastAsia" w:cs="Calibri" w:hint="eastAsia"/>
          <w:szCs w:val="21"/>
        </w:rPr>
        <w:t xml:space="preserve">法定代表人或其委托代理人：  </w:t>
      </w:r>
    </w:p>
    <w:p w14:paraId="69941048" w14:textId="77777777"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 xml:space="preserve">  年       月         日                  年         月          日</w:t>
      </w:r>
    </w:p>
    <w:p w14:paraId="7D645CCC" w14:textId="3A697D04" w:rsidR="006B4FD0" w:rsidRPr="006B4FD0" w:rsidRDefault="006B4FD0" w:rsidP="006B4FD0">
      <w:pPr>
        <w:spacing w:line="240" w:lineRule="auto"/>
        <w:ind w:firstLineChars="200" w:firstLine="420"/>
        <w:rPr>
          <w:rFonts w:asciiTheme="minorEastAsia" w:hAnsiTheme="minorEastAsia" w:cs="Calibri" w:hint="eastAsia"/>
          <w:szCs w:val="21"/>
        </w:rPr>
      </w:pPr>
      <w:r w:rsidRPr="006B4FD0">
        <w:rPr>
          <w:rFonts w:asciiTheme="minorEastAsia" w:hAnsiTheme="minorEastAsia" w:cs="Calibri" w:hint="eastAsia"/>
          <w:szCs w:val="21"/>
        </w:rPr>
        <w:t xml:space="preserve">                 </w:t>
      </w:r>
    </w:p>
    <w:p w14:paraId="77610905" w14:textId="676E15A6" w:rsidR="00FA6958" w:rsidRPr="00FA6958" w:rsidRDefault="00FA6958" w:rsidP="00FA6958">
      <w:pPr>
        <w:spacing w:line="360" w:lineRule="auto"/>
        <w:ind w:firstLineChars="200" w:firstLine="422"/>
        <w:rPr>
          <w:rFonts w:asciiTheme="minorEastAsia" w:hAnsiTheme="minorEastAsia" w:cs="Calibri" w:hint="eastAsia"/>
          <w:b/>
          <w:bCs/>
          <w:szCs w:val="21"/>
        </w:rPr>
      </w:pPr>
      <w:r w:rsidRPr="00FA6958">
        <w:rPr>
          <w:rFonts w:asciiTheme="minorEastAsia" w:hAnsiTheme="minorEastAsia" w:cs="Calibri"/>
          <w:b/>
          <w:bCs/>
          <w:szCs w:val="21"/>
        </w:rPr>
        <w:lastRenderedPageBreak/>
        <w:t>附件</w:t>
      </w:r>
      <w:r w:rsidR="006B4FD0">
        <w:rPr>
          <w:rFonts w:asciiTheme="minorEastAsia" w:hAnsiTheme="minorEastAsia" w:cs="Calibri" w:hint="eastAsia"/>
          <w:b/>
          <w:bCs/>
          <w:szCs w:val="21"/>
        </w:rPr>
        <w:t>2</w:t>
      </w:r>
      <w:r w:rsidRPr="00FA6958">
        <w:rPr>
          <w:rFonts w:asciiTheme="minorEastAsia" w:hAnsiTheme="minorEastAsia" w:cs="Calibri"/>
          <w:b/>
          <w:bCs/>
          <w:szCs w:val="21"/>
        </w:rPr>
        <w:t>：</w:t>
      </w:r>
    </w:p>
    <w:p w14:paraId="60A3FD73" w14:textId="77777777" w:rsidR="00FA6958" w:rsidRPr="00FA6958" w:rsidRDefault="00FA6958" w:rsidP="00FA6958">
      <w:pPr>
        <w:spacing w:line="360" w:lineRule="auto"/>
        <w:ind w:firstLineChars="200" w:firstLine="422"/>
        <w:jc w:val="center"/>
        <w:rPr>
          <w:rFonts w:asciiTheme="minorEastAsia" w:hAnsiTheme="minorEastAsia" w:cs="Calibri" w:hint="eastAsia"/>
          <w:b/>
          <w:szCs w:val="21"/>
        </w:rPr>
      </w:pPr>
      <w:r w:rsidRPr="00FA6958">
        <w:rPr>
          <w:rFonts w:asciiTheme="minorEastAsia" w:hAnsiTheme="minorEastAsia" w:cs="Calibri"/>
          <w:b/>
          <w:szCs w:val="21"/>
        </w:rPr>
        <w:t>廉政合同</w:t>
      </w:r>
    </w:p>
    <w:p w14:paraId="0E3F0FB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为抓好采购供应中的党风廉政建设，规范、约束双方行为，确保双方工作人员廉洁从业，特订立如下合同。</w:t>
      </w:r>
    </w:p>
    <w:p w14:paraId="244A2796"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1.甲乙双方的权利和义务</w:t>
      </w:r>
    </w:p>
    <w:p w14:paraId="4BDD6C00"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（1）严格遵守党的政策和国家有关法律法规的有关规定。</w:t>
      </w:r>
    </w:p>
    <w:p w14:paraId="088512EC" w14:textId="6324F6B5"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（2）严格执行</w:t>
      </w:r>
      <w:r w:rsidR="002A58A4">
        <w:rPr>
          <w:rFonts w:asciiTheme="minorEastAsia" w:hAnsiTheme="minorEastAsia" w:cs="Calibri"/>
          <w:color w:val="EE0000"/>
          <w:szCs w:val="21"/>
        </w:rPr>
        <w:t>骆岗徽风皖韵酒店2026年汤口酒店布草采购项目</w:t>
      </w:r>
      <w:r w:rsidRPr="00FA6958">
        <w:rPr>
          <w:rFonts w:asciiTheme="minorEastAsia" w:hAnsiTheme="minorEastAsia" w:cs="Calibri"/>
          <w:szCs w:val="21"/>
          <w:u w:val="single"/>
        </w:rPr>
        <w:t>采购</w:t>
      </w:r>
      <w:r w:rsidRPr="00FA6958">
        <w:rPr>
          <w:rFonts w:asciiTheme="minorEastAsia" w:hAnsiTheme="minorEastAsia" w:cs="Calibri"/>
          <w:szCs w:val="21"/>
        </w:rPr>
        <w:t>合同文件，自觉按合同办事。</w:t>
      </w:r>
    </w:p>
    <w:p w14:paraId="74338FD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（3）双方的业务活动坚持公开、公正、诚信、透明的原则（法律认定的商业秘密和合同文件另有规定除外），不得损害国家和集体利益。</w:t>
      </w:r>
    </w:p>
    <w:p w14:paraId="79214BF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（4）建立健全廉政制度，开展廉政教育和廉洁文化建设，公布举报电话，监督并认真查处违规违纪违法行为。</w:t>
      </w:r>
    </w:p>
    <w:p w14:paraId="0D6B690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（5）发现对方在业务活动中有违反廉政规定的行为，有及时提醒对方纠正的权利和义务。</w:t>
      </w:r>
    </w:p>
    <w:p w14:paraId="6CA994A6"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（6）发现对方严重违反本合同义务条款的行为，有向有关部门举报、建议给予处理并要求告知处理结果的权利。</w:t>
      </w:r>
    </w:p>
    <w:p w14:paraId="40B8935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2.甲方的义务</w:t>
      </w:r>
    </w:p>
    <w:p w14:paraId="03F99EA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（1）甲方及其工作人员不得利用职务之便索要或接受乙方的礼品、礼金、消费卡和有价证券、股权、其他金融产品等财物。</w:t>
      </w:r>
    </w:p>
    <w:p w14:paraId="1A48B7BA"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（2）甲方及其工作人员不得在利用职务之便为乙方谋取利益之前或之后，约定在其离职后收受乙方财物，并在离职后收受。</w:t>
      </w:r>
    </w:p>
    <w:p w14:paraId="72BD177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（3）甲方及其工作人员不得在乙方报销应由甲方或个人支付的费用等。</w:t>
      </w:r>
    </w:p>
    <w:p w14:paraId="5B3AE3B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（4）甲方及其工作人员不得要求或者接受乙方可能影响公正执行公务的宴请以及旅游、健身、娱乐等活动安排，不得要求和接受乙方提供的交通工具、通讯工具、高档办公用品等。</w:t>
      </w:r>
    </w:p>
    <w:p w14:paraId="7D3F8E8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0A4B5B6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（6）甲方及其工作人员不得要求乙方购买合同规定外的材料和设备采购、服务等。    </w:t>
      </w:r>
    </w:p>
    <w:p w14:paraId="07FD9B24" w14:textId="77777777" w:rsid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（7）甲方及其工作人员不得有其他可能影响廉洁从业的行为。</w:t>
      </w:r>
    </w:p>
    <w:p w14:paraId="75B26235" w14:textId="602F5481" w:rsidR="0048250A" w:rsidRPr="0048250A" w:rsidRDefault="0048250A" w:rsidP="0048250A">
      <w:pPr>
        <w:spacing w:line="360" w:lineRule="auto"/>
        <w:ind w:firstLineChars="200" w:firstLine="420"/>
        <w:rPr>
          <w:rFonts w:ascii="宋体" w:eastAsia="宋体" w:hAnsi="宋体" w:cs="Times New Roman" w:hint="eastAsia"/>
          <w:color w:val="000000"/>
          <w:szCs w:val="21"/>
          <w:highlight w:val="yellow"/>
        </w:rPr>
      </w:pPr>
      <w:r>
        <w:rPr>
          <w:rFonts w:ascii="宋体" w:hAnsi="宋体" w:hint="eastAsia"/>
          <w:color w:val="000000"/>
          <w:szCs w:val="21"/>
          <w:highlight w:val="yellow"/>
        </w:rPr>
        <w:t>（8）严禁违规借用管理服务对象钱款。</w:t>
      </w:r>
    </w:p>
    <w:p w14:paraId="27357412"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3.乙方义务</w:t>
      </w:r>
    </w:p>
    <w:p w14:paraId="48B28EA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（1）乙方及其工作人员不得以任何形式向甲方及其工作人员行贿或馈赠礼品、礼金、消费卡和有价证券、股权、其他金融产品等财物，以及回扣、好处费、感谢费等。</w:t>
      </w:r>
    </w:p>
    <w:p w14:paraId="0517C51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（2）乙方及其工作人员不得与甲方及其工作人员约定，甲方及其工作人员利用职务之便为乙方谋取利益，乙方在其离职后给予财物。</w:t>
      </w:r>
    </w:p>
    <w:p w14:paraId="7BF1833B"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（3）乙方不得以任何名义为甲方及其工作人员报销由甲方单位或个人支付的任何费用。</w:t>
      </w:r>
    </w:p>
    <w:p w14:paraId="7B447A3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0D12C0FF"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（5）乙方及其工作人员不得为甲方工作人员住房装修、婚丧嫁娶、出国出境、旅游等提供方便；不得为甲方工作人员的特定关系人以安排工作为名，使其不实际工作却获取薪酬。</w:t>
      </w:r>
    </w:p>
    <w:p w14:paraId="650FFFDD"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4.违约责任</w:t>
      </w:r>
    </w:p>
    <w:p w14:paraId="31D7A744"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（1）甲方及其工作人员违反本合同第1、2条，按管理权限，依据有关规定给予党纪政务处分和组织处理；涉嫌犯罪的，移交司法机关追究刑事责任；给乙方单位造成经济损失的，应予以赔偿。</w:t>
      </w:r>
    </w:p>
    <w:p w14:paraId="3938975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（2）乙方及其工作人员违反本合同第1、3条，按管理权限，依据有关规定，给予相关处理；给甲方单位造成经济损失的，应予以赔偿。</w:t>
      </w:r>
    </w:p>
    <w:p w14:paraId="4B12FB4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5.本合同有效期为甲乙双方签署之日起至该供货/服务合同履行完毕后止。</w:t>
      </w:r>
    </w:p>
    <w:p w14:paraId="323F0413" w14:textId="164D30D9"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lastRenderedPageBreak/>
        <w:t>6.本合同作为</w:t>
      </w:r>
      <w:r w:rsidR="002A58A4">
        <w:rPr>
          <w:rFonts w:asciiTheme="minorEastAsia" w:hAnsiTheme="minorEastAsia" w:cs="Calibri"/>
          <w:color w:val="EE0000"/>
          <w:szCs w:val="21"/>
        </w:rPr>
        <w:t>骆岗徽风皖韵酒店2026年汤口酒店布草采购项目</w:t>
      </w:r>
      <w:r w:rsidRPr="00FA6958">
        <w:rPr>
          <w:rFonts w:asciiTheme="minorEastAsia" w:hAnsiTheme="minorEastAsia" w:cs="Calibri"/>
          <w:szCs w:val="21"/>
        </w:rPr>
        <w:t>的附件，与其具有同等的法律效力，经合同双方签署立即生效。</w:t>
      </w:r>
    </w:p>
    <w:p w14:paraId="368C1D9A" w14:textId="4EF9AAEB"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7.</w:t>
      </w:r>
      <w:proofErr w:type="gramStart"/>
      <w:r w:rsidRPr="00FA6958">
        <w:rPr>
          <w:rFonts w:asciiTheme="minorEastAsia" w:hAnsiTheme="minorEastAsia" w:cs="Calibri"/>
          <w:szCs w:val="21"/>
        </w:rPr>
        <w:t>本合同一式</w:t>
      </w:r>
      <w:r w:rsidRPr="00FA6958">
        <w:rPr>
          <w:rFonts w:asciiTheme="minorEastAsia" w:hAnsiTheme="minorEastAsia" w:cs="Calibri"/>
          <w:szCs w:val="21"/>
          <w:u w:val="single"/>
        </w:rPr>
        <w:t xml:space="preserve">  </w:t>
      </w:r>
      <w:r w:rsidR="00024329">
        <w:rPr>
          <w:rFonts w:asciiTheme="minorEastAsia" w:hAnsiTheme="minorEastAsia" w:cs="Calibri" w:hint="eastAsia"/>
          <w:szCs w:val="21"/>
          <w:u w:val="single"/>
        </w:rPr>
        <w:t>陆</w:t>
      </w:r>
      <w:proofErr w:type="gramEnd"/>
      <w:r w:rsidRPr="00FA6958">
        <w:rPr>
          <w:rFonts w:asciiTheme="minorEastAsia" w:hAnsiTheme="minorEastAsia" w:cs="Calibri"/>
          <w:szCs w:val="21"/>
          <w:u w:val="single"/>
        </w:rPr>
        <w:t xml:space="preserve">  </w:t>
      </w:r>
      <w:r w:rsidRPr="00FA6958">
        <w:rPr>
          <w:rFonts w:asciiTheme="minorEastAsia" w:hAnsiTheme="minorEastAsia" w:cs="Calibri"/>
          <w:szCs w:val="21"/>
        </w:rPr>
        <w:t>份，甲方执</w:t>
      </w:r>
      <w:r w:rsidRPr="00FA6958">
        <w:rPr>
          <w:rFonts w:asciiTheme="minorEastAsia" w:hAnsiTheme="minorEastAsia" w:cs="Calibri"/>
          <w:szCs w:val="21"/>
          <w:u w:val="single"/>
        </w:rPr>
        <w:t xml:space="preserve"> </w:t>
      </w:r>
      <w:r w:rsidR="00024329">
        <w:rPr>
          <w:rFonts w:asciiTheme="minorEastAsia" w:hAnsiTheme="minorEastAsia" w:cs="Calibri" w:hint="eastAsia"/>
          <w:szCs w:val="21"/>
          <w:u w:val="single"/>
        </w:rPr>
        <w:t>肆</w:t>
      </w:r>
      <w:r w:rsidRPr="00FA6958">
        <w:rPr>
          <w:rFonts w:asciiTheme="minorEastAsia" w:hAnsiTheme="minorEastAsia" w:cs="Calibri"/>
          <w:szCs w:val="21"/>
          <w:u w:val="single"/>
        </w:rPr>
        <w:t xml:space="preserve"> </w:t>
      </w:r>
      <w:r w:rsidRPr="00FA6958">
        <w:rPr>
          <w:rFonts w:asciiTheme="minorEastAsia" w:hAnsiTheme="minorEastAsia" w:cs="Calibri"/>
          <w:szCs w:val="21"/>
        </w:rPr>
        <w:t>份，乙方执贰份，具同等法律效力。</w:t>
      </w:r>
    </w:p>
    <w:p w14:paraId="38586879"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甲方单位：（盖章）                        乙方单位：（盖章）</w:t>
      </w:r>
    </w:p>
    <w:p w14:paraId="32ACC765"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法定代表人：                            法定代表人：</w:t>
      </w:r>
    </w:p>
    <w:p w14:paraId="296A3493"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或                                      或</w:t>
      </w:r>
    </w:p>
    <w:p w14:paraId="6A6FBECC"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 xml:space="preserve">其授权的代理人：                        其授权的代理人：          </w:t>
      </w:r>
    </w:p>
    <w:p w14:paraId="5BF77851" w14:textId="77777777" w:rsidR="00FA6958" w:rsidRPr="00FA6958" w:rsidRDefault="00FA6958" w:rsidP="00FA6958">
      <w:pPr>
        <w:spacing w:line="360" w:lineRule="auto"/>
        <w:ind w:firstLineChars="200" w:firstLine="420"/>
        <w:rPr>
          <w:rFonts w:asciiTheme="minorEastAsia" w:hAnsiTheme="minorEastAsia" w:cs="Calibri" w:hint="eastAsia"/>
          <w:szCs w:val="21"/>
        </w:rPr>
      </w:pPr>
      <w:r w:rsidRPr="00FA6958">
        <w:rPr>
          <w:rFonts w:asciiTheme="minorEastAsia" w:hAnsiTheme="minorEastAsia" w:cs="Calibri"/>
          <w:szCs w:val="21"/>
        </w:rPr>
        <w:t>年   月   日                           年   月   日</w:t>
      </w:r>
    </w:p>
    <w:p w14:paraId="3FCF9DF5" w14:textId="77777777" w:rsidR="00FA6958" w:rsidRPr="00FA6958" w:rsidRDefault="00FA6958" w:rsidP="00FA6958">
      <w:pPr>
        <w:spacing w:line="360" w:lineRule="auto"/>
        <w:ind w:firstLineChars="200" w:firstLine="420"/>
        <w:rPr>
          <w:rFonts w:asciiTheme="minorEastAsia" w:hAnsiTheme="minorEastAsia" w:cs="Calibri" w:hint="eastAsia"/>
          <w:szCs w:val="21"/>
        </w:rPr>
      </w:pPr>
    </w:p>
    <w:p w14:paraId="373483E9" w14:textId="77777777" w:rsidR="00FA6958" w:rsidRDefault="00FA6958" w:rsidP="00FA6958">
      <w:pPr>
        <w:spacing w:line="360" w:lineRule="auto"/>
        <w:ind w:firstLineChars="200" w:firstLine="420"/>
        <w:rPr>
          <w:rFonts w:asciiTheme="minorEastAsia" w:hAnsiTheme="minorEastAsia" w:cs="Calibri" w:hint="eastAsia"/>
          <w:szCs w:val="21"/>
        </w:rPr>
      </w:pPr>
    </w:p>
    <w:p w14:paraId="0493BDAC" w14:textId="77777777" w:rsidR="002F549B" w:rsidRDefault="002F549B" w:rsidP="00FA6958">
      <w:pPr>
        <w:spacing w:line="360" w:lineRule="auto"/>
        <w:ind w:firstLineChars="200" w:firstLine="420"/>
        <w:rPr>
          <w:rFonts w:asciiTheme="minorEastAsia" w:hAnsiTheme="minorEastAsia" w:cs="Calibri" w:hint="eastAsia"/>
          <w:szCs w:val="21"/>
        </w:rPr>
      </w:pPr>
    </w:p>
    <w:p w14:paraId="5BFD654A" w14:textId="77777777" w:rsidR="002F549B" w:rsidRDefault="002F549B" w:rsidP="00FA6958">
      <w:pPr>
        <w:spacing w:line="360" w:lineRule="auto"/>
        <w:ind w:firstLineChars="200" w:firstLine="420"/>
        <w:rPr>
          <w:rFonts w:asciiTheme="minorEastAsia" w:hAnsiTheme="minorEastAsia" w:cs="Calibri" w:hint="eastAsia"/>
          <w:szCs w:val="21"/>
        </w:rPr>
      </w:pPr>
    </w:p>
    <w:p w14:paraId="28453049" w14:textId="77777777" w:rsidR="002F549B" w:rsidRDefault="002F549B" w:rsidP="00FA6958">
      <w:pPr>
        <w:spacing w:line="360" w:lineRule="auto"/>
        <w:ind w:firstLineChars="200" w:firstLine="420"/>
        <w:rPr>
          <w:rFonts w:asciiTheme="minorEastAsia" w:hAnsiTheme="minorEastAsia" w:cs="Calibri" w:hint="eastAsia"/>
          <w:szCs w:val="21"/>
        </w:rPr>
      </w:pPr>
    </w:p>
    <w:p w14:paraId="7D528F08" w14:textId="77777777" w:rsidR="002F549B" w:rsidRDefault="002F549B" w:rsidP="00FA6958">
      <w:pPr>
        <w:spacing w:line="360" w:lineRule="auto"/>
        <w:ind w:firstLineChars="200" w:firstLine="420"/>
        <w:rPr>
          <w:rFonts w:asciiTheme="minorEastAsia" w:hAnsiTheme="minorEastAsia" w:cs="Calibri" w:hint="eastAsia"/>
          <w:szCs w:val="21"/>
        </w:rPr>
      </w:pPr>
    </w:p>
    <w:p w14:paraId="12E397E6" w14:textId="77777777" w:rsidR="002F549B" w:rsidRDefault="002F549B" w:rsidP="00FA6958">
      <w:pPr>
        <w:spacing w:line="360" w:lineRule="auto"/>
        <w:ind w:firstLineChars="200" w:firstLine="420"/>
        <w:rPr>
          <w:rFonts w:asciiTheme="minorEastAsia" w:hAnsiTheme="minorEastAsia" w:cs="Calibri" w:hint="eastAsia"/>
          <w:szCs w:val="21"/>
        </w:rPr>
      </w:pPr>
    </w:p>
    <w:p w14:paraId="7FA553BD" w14:textId="77777777" w:rsidR="002F549B" w:rsidRDefault="002F549B" w:rsidP="00FA6958">
      <w:pPr>
        <w:spacing w:line="360" w:lineRule="auto"/>
        <w:ind w:firstLineChars="200" w:firstLine="420"/>
        <w:rPr>
          <w:rFonts w:asciiTheme="minorEastAsia" w:hAnsiTheme="minorEastAsia" w:cs="Calibri" w:hint="eastAsia"/>
          <w:szCs w:val="21"/>
        </w:rPr>
      </w:pPr>
    </w:p>
    <w:p w14:paraId="4F2FC7EE" w14:textId="77777777" w:rsidR="002F549B" w:rsidRDefault="002F549B" w:rsidP="00FA6958">
      <w:pPr>
        <w:spacing w:line="360" w:lineRule="auto"/>
        <w:ind w:firstLineChars="200" w:firstLine="420"/>
        <w:rPr>
          <w:rFonts w:asciiTheme="minorEastAsia" w:hAnsiTheme="minorEastAsia" w:cs="Calibri" w:hint="eastAsia"/>
          <w:szCs w:val="21"/>
        </w:rPr>
      </w:pPr>
    </w:p>
    <w:p w14:paraId="1D621041" w14:textId="77777777" w:rsidR="002F549B" w:rsidRDefault="002F549B" w:rsidP="00FA6958">
      <w:pPr>
        <w:spacing w:line="360" w:lineRule="auto"/>
        <w:ind w:firstLineChars="200" w:firstLine="420"/>
        <w:rPr>
          <w:rFonts w:asciiTheme="minorEastAsia" w:hAnsiTheme="minorEastAsia" w:cs="Calibri" w:hint="eastAsia"/>
          <w:szCs w:val="21"/>
        </w:rPr>
      </w:pPr>
    </w:p>
    <w:p w14:paraId="3315EFA0" w14:textId="77777777" w:rsidR="002F549B" w:rsidRDefault="002F549B" w:rsidP="00FA6958">
      <w:pPr>
        <w:spacing w:line="360" w:lineRule="auto"/>
        <w:ind w:firstLineChars="200" w:firstLine="420"/>
        <w:rPr>
          <w:rFonts w:asciiTheme="minorEastAsia" w:hAnsiTheme="minorEastAsia" w:cs="Calibri" w:hint="eastAsia"/>
          <w:szCs w:val="21"/>
        </w:rPr>
      </w:pPr>
    </w:p>
    <w:p w14:paraId="0D4B2682" w14:textId="77777777" w:rsidR="002F549B" w:rsidRDefault="002F549B" w:rsidP="00FA6958">
      <w:pPr>
        <w:spacing w:line="360" w:lineRule="auto"/>
        <w:ind w:firstLineChars="200" w:firstLine="420"/>
        <w:rPr>
          <w:rFonts w:asciiTheme="minorEastAsia" w:hAnsiTheme="minorEastAsia" w:cs="Calibri" w:hint="eastAsia"/>
          <w:szCs w:val="21"/>
        </w:rPr>
      </w:pPr>
    </w:p>
    <w:p w14:paraId="1E883126" w14:textId="77777777" w:rsidR="00DE7E15" w:rsidRDefault="00DE7E15" w:rsidP="00FA6958">
      <w:pPr>
        <w:spacing w:line="360" w:lineRule="auto"/>
        <w:ind w:firstLineChars="200" w:firstLine="420"/>
        <w:rPr>
          <w:rFonts w:asciiTheme="minorEastAsia" w:hAnsiTheme="minorEastAsia" w:cs="Calibri" w:hint="eastAsia"/>
          <w:szCs w:val="21"/>
        </w:rPr>
      </w:pPr>
    </w:p>
    <w:p w14:paraId="4016635F" w14:textId="77777777" w:rsidR="00DE7E15" w:rsidRDefault="00DE7E15" w:rsidP="00FA6958">
      <w:pPr>
        <w:spacing w:line="360" w:lineRule="auto"/>
        <w:ind w:firstLineChars="200" w:firstLine="420"/>
        <w:rPr>
          <w:rFonts w:asciiTheme="minorEastAsia" w:hAnsiTheme="minorEastAsia" w:cs="Calibri" w:hint="eastAsia"/>
          <w:szCs w:val="21"/>
        </w:rPr>
      </w:pPr>
    </w:p>
    <w:p w14:paraId="3862DC30" w14:textId="6B7A43AC" w:rsidR="002F549B" w:rsidRDefault="00DE7E15" w:rsidP="002F549B">
      <w:pPr>
        <w:spacing w:line="360" w:lineRule="auto"/>
        <w:ind w:firstLineChars="200" w:firstLine="422"/>
        <w:rPr>
          <w:rFonts w:asciiTheme="minorEastAsia" w:hAnsiTheme="minorEastAsia" w:cs="Calibri" w:hint="eastAsia"/>
          <w:b/>
          <w:bCs/>
          <w:szCs w:val="21"/>
        </w:rPr>
      </w:pPr>
      <w:r>
        <w:rPr>
          <w:rFonts w:asciiTheme="minorEastAsia" w:hAnsiTheme="minorEastAsia" w:cs="Calibri" w:hint="eastAsia"/>
          <w:b/>
          <w:bCs/>
          <w:szCs w:val="21"/>
        </w:rPr>
        <w:lastRenderedPageBreak/>
        <w:t>附件</w:t>
      </w:r>
      <w:r w:rsidR="006B4FD0">
        <w:rPr>
          <w:rFonts w:asciiTheme="minorEastAsia" w:hAnsiTheme="minorEastAsia" w:cs="Calibri" w:hint="eastAsia"/>
          <w:b/>
          <w:bCs/>
          <w:szCs w:val="21"/>
        </w:rPr>
        <w:t>3</w:t>
      </w:r>
      <w:r>
        <w:rPr>
          <w:rFonts w:asciiTheme="minorEastAsia" w:hAnsiTheme="minorEastAsia" w:cs="Calibri" w:hint="eastAsia"/>
          <w:b/>
          <w:bCs/>
          <w:szCs w:val="21"/>
        </w:rPr>
        <w:t>：报价清单</w:t>
      </w:r>
    </w:p>
    <w:p w14:paraId="5883DD30" w14:textId="77777777" w:rsidR="002F549B" w:rsidRDefault="002F549B">
      <w:pPr>
        <w:spacing w:after="0"/>
        <w:rPr>
          <w:rFonts w:ascii="Times New Roman" w:hAnsi="Times New Roman" w:cs="Times New Roman"/>
          <w:b/>
          <w:bCs/>
          <w:sz w:val="24"/>
        </w:rPr>
      </w:pPr>
    </w:p>
    <w:p w14:paraId="2E926ADC" w14:textId="77777777" w:rsidR="00DE7E15" w:rsidRDefault="00DE7E15">
      <w:pPr>
        <w:spacing w:after="0"/>
        <w:rPr>
          <w:rFonts w:ascii="Times New Roman" w:hAnsi="Times New Roman" w:cs="Times New Roman"/>
          <w:b/>
          <w:bCs/>
          <w:sz w:val="24"/>
        </w:rPr>
      </w:pPr>
    </w:p>
    <w:p w14:paraId="39CBBEB3" w14:textId="77777777" w:rsidR="00DE7E15" w:rsidRDefault="00DE7E15">
      <w:pPr>
        <w:spacing w:after="0"/>
        <w:rPr>
          <w:rFonts w:ascii="Times New Roman" w:hAnsi="Times New Roman" w:cs="Times New Roman"/>
          <w:b/>
          <w:bCs/>
          <w:sz w:val="24"/>
        </w:rPr>
      </w:pPr>
    </w:p>
    <w:p w14:paraId="0FDED815" w14:textId="77777777" w:rsidR="00DE7E15" w:rsidRDefault="00DE7E15">
      <w:pPr>
        <w:spacing w:after="0"/>
        <w:rPr>
          <w:rFonts w:ascii="Times New Roman" w:hAnsi="Times New Roman" w:cs="Times New Roman"/>
          <w:b/>
          <w:bCs/>
          <w:sz w:val="24"/>
        </w:rPr>
      </w:pPr>
    </w:p>
    <w:p w14:paraId="066CA384" w14:textId="77777777" w:rsidR="00DE7E15" w:rsidRDefault="00DE7E15">
      <w:pPr>
        <w:spacing w:after="0"/>
        <w:rPr>
          <w:rFonts w:ascii="Times New Roman" w:hAnsi="Times New Roman" w:cs="Times New Roman"/>
          <w:b/>
          <w:bCs/>
          <w:sz w:val="24"/>
        </w:rPr>
      </w:pPr>
    </w:p>
    <w:p w14:paraId="10B1DD22" w14:textId="77777777" w:rsidR="00DE7E15" w:rsidRDefault="00DE7E15">
      <w:pPr>
        <w:spacing w:after="0"/>
        <w:rPr>
          <w:rFonts w:ascii="Times New Roman" w:hAnsi="Times New Roman" w:cs="Times New Roman"/>
          <w:b/>
          <w:bCs/>
          <w:sz w:val="24"/>
        </w:rPr>
      </w:pPr>
    </w:p>
    <w:p w14:paraId="012A3121" w14:textId="77777777" w:rsidR="00DE7E15" w:rsidRDefault="00DE7E15">
      <w:pPr>
        <w:spacing w:after="0"/>
        <w:rPr>
          <w:rFonts w:ascii="Times New Roman" w:hAnsi="Times New Roman" w:cs="Times New Roman"/>
          <w:b/>
          <w:bCs/>
          <w:sz w:val="24"/>
        </w:rPr>
      </w:pPr>
    </w:p>
    <w:p w14:paraId="4A22787E" w14:textId="77777777" w:rsidR="00DE7E15" w:rsidRDefault="00DE7E15">
      <w:pPr>
        <w:spacing w:after="0"/>
        <w:rPr>
          <w:rFonts w:ascii="Times New Roman" w:hAnsi="Times New Roman" w:cs="Times New Roman"/>
          <w:b/>
          <w:bCs/>
          <w:sz w:val="24"/>
        </w:rPr>
      </w:pPr>
    </w:p>
    <w:p w14:paraId="051CC793" w14:textId="77777777" w:rsidR="00DE7E15" w:rsidRDefault="00DE7E15">
      <w:pPr>
        <w:spacing w:after="0"/>
        <w:rPr>
          <w:rFonts w:ascii="Times New Roman" w:hAnsi="Times New Roman" w:cs="Times New Roman"/>
          <w:b/>
          <w:bCs/>
          <w:sz w:val="24"/>
        </w:rPr>
      </w:pPr>
    </w:p>
    <w:p w14:paraId="0F9B1909" w14:textId="77777777" w:rsidR="00DE7E15" w:rsidRDefault="00DE7E15">
      <w:pPr>
        <w:spacing w:after="0"/>
        <w:rPr>
          <w:rFonts w:ascii="Times New Roman" w:hAnsi="Times New Roman" w:cs="Times New Roman"/>
          <w:b/>
          <w:bCs/>
          <w:sz w:val="24"/>
        </w:rPr>
      </w:pPr>
    </w:p>
    <w:p w14:paraId="1749C91A" w14:textId="77777777" w:rsidR="00DE7E15" w:rsidRDefault="00DE7E15">
      <w:pPr>
        <w:spacing w:after="0"/>
        <w:rPr>
          <w:rFonts w:ascii="Times New Roman" w:hAnsi="Times New Roman" w:cs="Times New Roman"/>
          <w:b/>
          <w:bCs/>
          <w:sz w:val="24"/>
        </w:rPr>
      </w:pPr>
    </w:p>
    <w:p w14:paraId="446A3A75" w14:textId="77777777" w:rsidR="00DE7E15" w:rsidRDefault="00DE7E15">
      <w:pPr>
        <w:spacing w:after="0"/>
        <w:rPr>
          <w:rFonts w:ascii="Times New Roman" w:hAnsi="Times New Roman" w:cs="Times New Roman"/>
          <w:b/>
          <w:bCs/>
          <w:sz w:val="24"/>
        </w:rPr>
      </w:pPr>
    </w:p>
    <w:p w14:paraId="777AFE28" w14:textId="77777777" w:rsidR="00DE7E15" w:rsidRDefault="00DE7E15">
      <w:pPr>
        <w:spacing w:after="0"/>
        <w:rPr>
          <w:rFonts w:ascii="Times New Roman" w:hAnsi="Times New Roman" w:cs="Times New Roman"/>
          <w:b/>
          <w:bCs/>
          <w:sz w:val="24"/>
        </w:rPr>
      </w:pPr>
    </w:p>
    <w:p w14:paraId="1EB23BBF" w14:textId="77777777" w:rsidR="00DE7E15" w:rsidRDefault="00DE7E15">
      <w:pPr>
        <w:spacing w:after="0"/>
        <w:rPr>
          <w:rFonts w:ascii="Times New Roman" w:hAnsi="Times New Roman" w:cs="Times New Roman"/>
          <w:b/>
          <w:bCs/>
          <w:sz w:val="24"/>
        </w:rPr>
      </w:pPr>
    </w:p>
    <w:p w14:paraId="260745E4" w14:textId="77777777" w:rsidR="00DE7E15" w:rsidRDefault="00DE7E15">
      <w:pPr>
        <w:spacing w:after="0"/>
        <w:rPr>
          <w:rFonts w:ascii="Times New Roman" w:hAnsi="Times New Roman" w:cs="Times New Roman"/>
          <w:b/>
          <w:bCs/>
          <w:sz w:val="24"/>
        </w:rPr>
      </w:pPr>
    </w:p>
    <w:p w14:paraId="254C1177" w14:textId="77777777" w:rsidR="00DE7E15" w:rsidRDefault="00DE7E15">
      <w:pPr>
        <w:spacing w:after="0"/>
        <w:rPr>
          <w:rFonts w:ascii="Times New Roman" w:hAnsi="Times New Roman" w:cs="Times New Roman"/>
          <w:b/>
          <w:bCs/>
          <w:sz w:val="24"/>
        </w:rPr>
      </w:pPr>
    </w:p>
    <w:p w14:paraId="7C24CED9" w14:textId="77777777" w:rsidR="00DE7E15" w:rsidRDefault="00DE7E15">
      <w:pPr>
        <w:spacing w:after="0"/>
        <w:rPr>
          <w:rFonts w:ascii="Times New Roman" w:hAnsi="Times New Roman" w:cs="Times New Roman"/>
          <w:b/>
          <w:bCs/>
          <w:sz w:val="24"/>
        </w:rPr>
      </w:pPr>
    </w:p>
    <w:p w14:paraId="67EB0699" w14:textId="77777777" w:rsidR="00DE7E15" w:rsidRDefault="00DE7E15">
      <w:pPr>
        <w:spacing w:after="0"/>
        <w:rPr>
          <w:rFonts w:ascii="Times New Roman" w:hAnsi="Times New Roman" w:cs="Times New Roman"/>
          <w:b/>
          <w:bCs/>
          <w:sz w:val="24"/>
        </w:rPr>
      </w:pPr>
    </w:p>
    <w:p w14:paraId="03E91472" w14:textId="77777777" w:rsidR="00DE7E15" w:rsidRDefault="00DE7E15">
      <w:pPr>
        <w:spacing w:after="0"/>
        <w:rPr>
          <w:rFonts w:ascii="Times New Roman" w:hAnsi="Times New Roman" w:cs="Times New Roman"/>
          <w:b/>
          <w:bCs/>
          <w:sz w:val="24"/>
        </w:rPr>
      </w:pPr>
    </w:p>
    <w:p w14:paraId="3B24E23C" w14:textId="77777777" w:rsidR="00DE7E15" w:rsidRDefault="00DE7E15">
      <w:pPr>
        <w:spacing w:after="0"/>
        <w:rPr>
          <w:rFonts w:ascii="Times New Roman" w:hAnsi="Times New Roman" w:cs="Times New Roman"/>
          <w:b/>
          <w:bCs/>
          <w:sz w:val="24"/>
        </w:rPr>
      </w:pPr>
    </w:p>
    <w:p w14:paraId="1C8ECB98" w14:textId="77777777" w:rsidR="00DE7E15" w:rsidRDefault="00DE7E15">
      <w:pPr>
        <w:spacing w:after="0"/>
        <w:rPr>
          <w:rFonts w:ascii="Times New Roman" w:hAnsi="Times New Roman" w:cs="Times New Roman"/>
          <w:b/>
          <w:bCs/>
          <w:sz w:val="24"/>
        </w:rPr>
      </w:pPr>
    </w:p>
    <w:p w14:paraId="5A58424C" w14:textId="77777777" w:rsidR="00DE7E15" w:rsidRDefault="00DE7E15">
      <w:pPr>
        <w:spacing w:after="0"/>
        <w:rPr>
          <w:rFonts w:ascii="Times New Roman" w:hAnsi="Times New Roman" w:cs="Times New Roman"/>
          <w:b/>
          <w:bCs/>
          <w:sz w:val="24"/>
        </w:rPr>
      </w:pPr>
    </w:p>
    <w:p w14:paraId="1E8D0C53" w14:textId="77777777" w:rsidR="00DE7E15" w:rsidRDefault="00DE7E15">
      <w:pPr>
        <w:spacing w:after="0"/>
        <w:rPr>
          <w:rFonts w:ascii="Times New Roman" w:hAnsi="Times New Roman" w:cs="Times New Roman"/>
          <w:b/>
          <w:bCs/>
          <w:sz w:val="24"/>
        </w:rPr>
      </w:pPr>
    </w:p>
    <w:p w14:paraId="2D4944DB" w14:textId="77777777" w:rsidR="00DE7E15" w:rsidRDefault="00DE7E15">
      <w:pPr>
        <w:spacing w:after="0"/>
        <w:rPr>
          <w:rFonts w:ascii="Times New Roman" w:hAnsi="Times New Roman" w:cs="Times New Roman"/>
          <w:b/>
          <w:bCs/>
          <w:sz w:val="24"/>
        </w:rPr>
      </w:pPr>
    </w:p>
    <w:p w14:paraId="00A57EDA" w14:textId="77777777" w:rsidR="00DE7E15" w:rsidRDefault="00DE7E15">
      <w:pPr>
        <w:spacing w:after="0"/>
        <w:rPr>
          <w:rFonts w:ascii="Times New Roman" w:hAnsi="Times New Roman" w:cs="Times New Roman"/>
          <w:b/>
          <w:bCs/>
          <w:sz w:val="24"/>
        </w:rPr>
      </w:pPr>
    </w:p>
    <w:p w14:paraId="3B062578" w14:textId="77777777" w:rsidR="00DE7E15" w:rsidRDefault="00DE7E15">
      <w:pPr>
        <w:spacing w:after="0"/>
        <w:rPr>
          <w:rFonts w:ascii="Times New Roman" w:hAnsi="Times New Roman" w:cs="Times New Roman"/>
          <w:b/>
          <w:bCs/>
          <w:sz w:val="24"/>
        </w:rPr>
      </w:pPr>
    </w:p>
    <w:p w14:paraId="64BE52AA" w14:textId="77777777" w:rsidR="00DE7E15" w:rsidRDefault="00DE7E15">
      <w:pPr>
        <w:spacing w:after="0"/>
        <w:rPr>
          <w:rFonts w:ascii="Times New Roman" w:hAnsi="Times New Roman" w:cs="Times New Roman"/>
          <w:b/>
          <w:bCs/>
          <w:sz w:val="24"/>
        </w:rPr>
      </w:pPr>
    </w:p>
    <w:p w14:paraId="6E80260C" w14:textId="77777777" w:rsidR="00DE7E15" w:rsidRDefault="00DE7E15">
      <w:pPr>
        <w:spacing w:after="0"/>
        <w:rPr>
          <w:rFonts w:ascii="Times New Roman" w:hAnsi="Times New Roman" w:cs="Times New Roman"/>
          <w:b/>
          <w:bCs/>
          <w:sz w:val="24"/>
        </w:rPr>
      </w:pPr>
    </w:p>
    <w:p w14:paraId="66B4B122" w14:textId="77777777" w:rsidR="00DE7E15" w:rsidRDefault="00DE7E15">
      <w:pPr>
        <w:spacing w:after="0"/>
        <w:rPr>
          <w:rFonts w:ascii="Times New Roman" w:hAnsi="Times New Roman" w:cs="Times New Roman"/>
          <w:b/>
          <w:bCs/>
          <w:sz w:val="24"/>
        </w:rPr>
      </w:pPr>
    </w:p>
    <w:p w14:paraId="56BFA9BD" w14:textId="77777777" w:rsidR="00DE7E15" w:rsidRDefault="00DE7E15">
      <w:pPr>
        <w:spacing w:after="0"/>
        <w:rPr>
          <w:rFonts w:ascii="Times New Roman" w:hAnsi="Times New Roman" w:cs="Times New Roman"/>
          <w:b/>
          <w:bCs/>
          <w:sz w:val="24"/>
        </w:rPr>
      </w:pPr>
    </w:p>
    <w:p w14:paraId="00CA0FDA" w14:textId="77777777" w:rsidR="00DE7E15" w:rsidRDefault="00DE7E15">
      <w:pPr>
        <w:spacing w:after="0"/>
        <w:rPr>
          <w:rFonts w:ascii="Times New Roman" w:hAnsi="Times New Roman" w:cs="Times New Roman"/>
          <w:b/>
          <w:bCs/>
          <w:sz w:val="24"/>
        </w:rPr>
      </w:pPr>
    </w:p>
    <w:p w14:paraId="7D6191E3" w14:textId="77777777" w:rsidR="00DE7E15" w:rsidRDefault="00DE7E15">
      <w:pPr>
        <w:spacing w:after="0"/>
        <w:rPr>
          <w:rFonts w:ascii="Times New Roman" w:hAnsi="Times New Roman" w:cs="Times New Roman"/>
          <w:b/>
          <w:bCs/>
          <w:sz w:val="24"/>
        </w:rPr>
      </w:pPr>
    </w:p>
    <w:p w14:paraId="14511FC4" w14:textId="77777777" w:rsidR="00DE7E15" w:rsidRDefault="00DE7E15">
      <w:pPr>
        <w:spacing w:after="0"/>
        <w:rPr>
          <w:rFonts w:ascii="Times New Roman" w:hAnsi="Times New Roman" w:cs="Times New Roman"/>
          <w:b/>
          <w:bCs/>
          <w:sz w:val="24"/>
        </w:rPr>
      </w:pPr>
    </w:p>
    <w:p w14:paraId="5A704771" w14:textId="77777777" w:rsidR="00DE7E15" w:rsidRDefault="00DE7E15">
      <w:pPr>
        <w:spacing w:after="0"/>
        <w:rPr>
          <w:rFonts w:ascii="Times New Roman" w:hAnsi="Times New Roman" w:cs="Times New Roman"/>
          <w:b/>
          <w:bCs/>
          <w:sz w:val="24"/>
        </w:rPr>
      </w:pPr>
    </w:p>
    <w:p w14:paraId="386541D3" w14:textId="77777777" w:rsidR="00DE7E15" w:rsidRDefault="00DE7E15">
      <w:pPr>
        <w:spacing w:after="0"/>
        <w:rPr>
          <w:rFonts w:ascii="Times New Roman" w:hAnsi="Times New Roman" w:cs="Times New Roman"/>
          <w:b/>
          <w:bCs/>
          <w:sz w:val="24"/>
        </w:rPr>
      </w:pPr>
    </w:p>
    <w:p w14:paraId="562D6BB6" w14:textId="30F67873" w:rsidR="00EE63F2" w:rsidRDefault="004716B3" w:rsidP="004716B3">
      <w:pPr>
        <w:pStyle w:val="1"/>
        <w:numPr>
          <w:ilvl w:val="0"/>
          <w:numId w:val="0"/>
        </w:numPr>
        <w:spacing w:before="312" w:after="312"/>
        <w:ind w:left="402"/>
        <w:rPr>
          <w:rFonts w:ascii="Times New Roman" w:eastAsia="宋体" w:hAnsi="Times New Roman" w:cs="Times New Roman"/>
        </w:rPr>
      </w:pPr>
      <w:bookmarkStart w:id="148" w:name="_bookmark259"/>
      <w:bookmarkStart w:id="149" w:name="_Toc17834_WPSOffice_Level1"/>
      <w:bookmarkEnd w:id="139"/>
      <w:bookmarkEnd w:id="140"/>
      <w:bookmarkEnd w:id="141"/>
      <w:bookmarkEnd w:id="148"/>
      <w:r>
        <w:rPr>
          <w:rFonts w:ascii="Times New Roman" w:eastAsia="宋体" w:hAnsi="Times New Roman" w:cs="Times New Roman" w:hint="eastAsia"/>
        </w:rPr>
        <w:lastRenderedPageBreak/>
        <w:t>第五章</w:t>
      </w:r>
      <w:r>
        <w:rPr>
          <w:rFonts w:ascii="Times New Roman" w:eastAsia="宋体" w:hAnsi="Times New Roman" w:cs="Times New Roman" w:hint="eastAsia"/>
        </w:rPr>
        <w:t xml:space="preserve"> </w:t>
      </w:r>
      <w:r>
        <w:rPr>
          <w:rFonts w:ascii="Times New Roman" w:eastAsia="宋体" w:hAnsi="Times New Roman" w:cs="Times New Roman"/>
        </w:rPr>
        <w:t>采购需求及清单</w:t>
      </w:r>
      <w:bookmarkEnd w:id="149"/>
    </w:p>
    <w:p w14:paraId="51DD8755" w14:textId="5E7AADA8" w:rsidR="002F549B" w:rsidRPr="002F549B" w:rsidRDefault="002F549B" w:rsidP="002F549B">
      <w:pPr>
        <w:rPr>
          <w:b/>
          <w:bCs/>
        </w:rPr>
      </w:pPr>
      <w:bookmarkStart w:id="150" w:name="_Toc6051"/>
      <w:r w:rsidRPr="002F549B">
        <w:rPr>
          <w:rFonts w:hint="eastAsia"/>
          <w:b/>
          <w:bCs/>
        </w:rPr>
        <w:t>1.</w:t>
      </w:r>
      <w:r w:rsidRPr="002F549B">
        <w:rPr>
          <w:rFonts w:hint="eastAsia"/>
          <w:b/>
          <w:bCs/>
        </w:rPr>
        <w:t>清单说明：</w:t>
      </w:r>
      <w:bookmarkStart w:id="151" w:name="_Toc18321"/>
    </w:p>
    <w:p w14:paraId="16BC85DF" w14:textId="0A6D89BE" w:rsidR="002F549B" w:rsidRPr="002F549B" w:rsidRDefault="002F549B" w:rsidP="002F549B">
      <w:r w:rsidRPr="002F549B">
        <w:t>（</w:t>
      </w:r>
      <w:r w:rsidRPr="002F549B">
        <w:t>1</w:t>
      </w:r>
      <w:r w:rsidRPr="002F549B">
        <w:t>）本项目综合单价包括为了实施和完成合同内容所需的</w:t>
      </w:r>
      <w:r w:rsidR="00F71481">
        <w:rPr>
          <w:rFonts w:hint="eastAsia"/>
        </w:rPr>
        <w:t>人工、</w:t>
      </w:r>
      <w:r w:rsidRPr="002F549B">
        <w:t>材料、机械、质检（自检）、安装、缺陷修复、过路过桥费、管理、保险、税费、利润。</w:t>
      </w:r>
      <w:bookmarkEnd w:id="151"/>
    </w:p>
    <w:p w14:paraId="59686825" w14:textId="77777777" w:rsidR="002F549B" w:rsidRPr="002F549B" w:rsidRDefault="002F549B" w:rsidP="002F549B">
      <w:bookmarkStart w:id="152" w:name="_Toc10505"/>
      <w:r w:rsidRPr="002F549B">
        <w:t>（</w:t>
      </w:r>
      <w:r w:rsidRPr="002F549B">
        <w:t>2</w:t>
      </w:r>
      <w:r w:rsidRPr="002F549B">
        <w:t>）第三方责任险及保险费以及所投其他保险的保险费均包含在所报的单价和总额中，由承包人承担支付，不单独报价。</w:t>
      </w:r>
      <w:bookmarkEnd w:id="152"/>
    </w:p>
    <w:p w14:paraId="15703843" w14:textId="77777777" w:rsidR="002F549B" w:rsidRPr="002F549B" w:rsidRDefault="002F549B" w:rsidP="002F549B">
      <w:bookmarkStart w:id="153" w:name="_Toc27273"/>
      <w:r w:rsidRPr="002F549B">
        <w:t>（</w:t>
      </w:r>
      <w:r w:rsidRPr="002F549B">
        <w:t>3</w:t>
      </w:r>
      <w:r w:rsidRPr="002F549B">
        <w:t>）对于合同实施期间发生的材料差价、政策性文件所规定的调整项目均不予调整。</w:t>
      </w:r>
      <w:bookmarkEnd w:id="153"/>
    </w:p>
    <w:p w14:paraId="0D2B11D9" w14:textId="77777777" w:rsidR="002F549B" w:rsidRPr="002F549B" w:rsidRDefault="002F549B" w:rsidP="002F549B">
      <w:bookmarkStart w:id="154" w:name="_Toc1857"/>
      <w:r w:rsidRPr="002F549B">
        <w:t>（</w:t>
      </w:r>
      <w:r w:rsidRPr="002F549B">
        <w:t>4</w:t>
      </w:r>
      <w:r w:rsidRPr="002F549B">
        <w:t>）竞价人应根据相关的报价编制依据资料进行报价，报价在合同实施期间不因市场变化、工程数量变化等因素而变动。</w:t>
      </w:r>
      <w:bookmarkEnd w:id="154"/>
    </w:p>
    <w:p w14:paraId="48586B74" w14:textId="77777777" w:rsidR="002F549B" w:rsidRPr="002F549B" w:rsidRDefault="002F549B" w:rsidP="002F549B">
      <w:bookmarkStart w:id="155" w:name="_Toc5280"/>
      <w:r w:rsidRPr="002F549B">
        <w:t>（</w:t>
      </w:r>
      <w:r w:rsidRPr="002F549B">
        <w:t>5</w:t>
      </w:r>
      <w:r w:rsidRPr="002F549B">
        <w:t>）清单中所列采购数量，仅作为投标的共同基础，不能作为最终结算与支付的依据。实际支付应按实际发生数量，及清单的单价计算支付金额。</w:t>
      </w:r>
      <w:bookmarkEnd w:id="155"/>
    </w:p>
    <w:p w14:paraId="031F0EC5" w14:textId="77777777" w:rsidR="002F549B" w:rsidRPr="002F549B" w:rsidRDefault="002F549B" w:rsidP="002F549B">
      <w:bookmarkStart w:id="156" w:name="_Toc27739"/>
      <w:r w:rsidRPr="002F549B">
        <w:t>（</w:t>
      </w:r>
      <w:r w:rsidRPr="002F549B">
        <w:t>6</w:t>
      </w:r>
      <w:r w:rsidRPr="002F549B">
        <w:t>）清单中的每一个细目，都需填入单价；对于没有填入单价或总额价的细目，其费用应视为已包括在清单的其他单价或总额价中。</w:t>
      </w:r>
      <w:bookmarkEnd w:id="156"/>
    </w:p>
    <w:p w14:paraId="598655EF" w14:textId="77777777" w:rsidR="002F549B" w:rsidRPr="002F549B" w:rsidRDefault="002F549B" w:rsidP="002F549B">
      <w:bookmarkStart w:id="157" w:name="_Toc13031"/>
      <w:r w:rsidRPr="002F549B">
        <w:t>（</w:t>
      </w:r>
      <w:r w:rsidRPr="002F549B">
        <w:t>7</w:t>
      </w:r>
      <w:r w:rsidRPr="002F549B">
        <w:t>）下列费用包含在报价中，不重新计价：</w:t>
      </w:r>
      <w:bookmarkEnd w:id="157"/>
    </w:p>
    <w:p w14:paraId="119B9EC7" w14:textId="77777777" w:rsidR="002F549B" w:rsidRPr="002F549B" w:rsidRDefault="002F549B" w:rsidP="002F549B">
      <w:r w:rsidRPr="002F549B">
        <w:t>合同期内因市场材料价格变化或政策性调整影响合同价款的风险费；</w:t>
      </w:r>
    </w:p>
    <w:p w14:paraId="687843FA" w14:textId="639DE387" w:rsidR="002F549B" w:rsidRPr="002F549B" w:rsidRDefault="002F549B" w:rsidP="002F549B">
      <w:pPr>
        <w:rPr>
          <w:bCs/>
        </w:rPr>
      </w:pPr>
      <w:bookmarkStart w:id="158" w:name="_Toc2094"/>
      <w:r w:rsidRPr="002F549B">
        <w:t>(8)</w:t>
      </w:r>
      <w:r w:rsidRPr="002F549B">
        <w:t>报价书中的单价和合价全部采用人民币表示。</w:t>
      </w:r>
      <w:bookmarkEnd w:id="158"/>
    </w:p>
    <w:p w14:paraId="0111FA43" w14:textId="6FF8BF2A" w:rsidR="00EE63F2" w:rsidRDefault="002F549B">
      <w:pPr>
        <w:spacing w:after="0" w:line="360" w:lineRule="auto"/>
        <w:outlineLvl w:val="0"/>
        <w:rPr>
          <w:rFonts w:ascii="宋体" w:eastAsia="宋体" w:hAnsi="宋体" w:cs="宋体" w:hint="eastAsia"/>
          <w:b/>
          <w:bCs/>
          <w:kern w:val="0"/>
          <w:szCs w:val="21"/>
        </w:rPr>
      </w:pPr>
      <w:bookmarkStart w:id="159" w:name="_Toc16847"/>
      <w:bookmarkEnd w:id="150"/>
      <w:r>
        <w:rPr>
          <w:rFonts w:ascii="宋体" w:eastAsia="宋体" w:hAnsi="宋体" w:cs="宋体" w:hint="eastAsia"/>
          <w:b/>
          <w:bCs/>
          <w:kern w:val="0"/>
          <w:szCs w:val="21"/>
        </w:rPr>
        <w:t>2.报价清单</w:t>
      </w:r>
      <w:bookmarkEnd w:id="159"/>
      <w:r>
        <w:rPr>
          <w:rFonts w:ascii="宋体" w:eastAsia="宋体" w:hAnsi="宋体" w:cs="宋体" w:hint="eastAsia"/>
          <w:b/>
          <w:bCs/>
          <w:kern w:val="0"/>
          <w:szCs w:val="21"/>
        </w:rPr>
        <w:t>详见附件</w:t>
      </w:r>
    </w:p>
    <w:p w14:paraId="29BA7C90" w14:textId="77777777" w:rsidR="00EE63F2" w:rsidRDefault="00EE63F2">
      <w:pPr>
        <w:spacing w:after="0"/>
        <w:rPr>
          <w:rFonts w:ascii="Times New Roman" w:hAnsi="Times New Roman" w:cs="Times New Roman"/>
        </w:rPr>
      </w:pPr>
    </w:p>
    <w:p w14:paraId="724957D5" w14:textId="77777777" w:rsidR="00EE63F2" w:rsidRDefault="00000000">
      <w:pPr>
        <w:spacing w:after="0"/>
        <w:rPr>
          <w:rFonts w:ascii="Times New Roman" w:eastAsia="宋体" w:hAnsi="Times New Roman" w:cs="Times New Roman"/>
        </w:rPr>
      </w:pPr>
      <w:r>
        <w:rPr>
          <w:rFonts w:ascii="Times New Roman" w:eastAsia="宋体" w:hAnsi="Times New Roman" w:cs="Times New Roman"/>
        </w:rPr>
        <w:br w:type="page"/>
      </w:r>
    </w:p>
    <w:p w14:paraId="02BB8294" w14:textId="77777777" w:rsidR="00EE63F2" w:rsidRDefault="00EE63F2">
      <w:pPr>
        <w:spacing w:after="0"/>
        <w:rPr>
          <w:rFonts w:ascii="Times New Roman" w:eastAsia="宋体" w:hAnsi="Times New Roman" w:cs="Times New Roman"/>
        </w:rPr>
      </w:pPr>
    </w:p>
    <w:p w14:paraId="6E8D0AC1" w14:textId="77777777" w:rsidR="00EE63F2" w:rsidRDefault="00EE63F2">
      <w:pPr>
        <w:spacing w:after="0"/>
        <w:rPr>
          <w:rFonts w:ascii="Times New Roman" w:eastAsia="宋体" w:hAnsi="Times New Roman" w:cs="Times New Roman"/>
        </w:rPr>
      </w:pPr>
    </w:p>
    <w:p w14:paraId="33E287A6" w14:textId="77777777" w:rsidR="00EE63F2" w:rsidRDefault="00EE63F2">
      <w:pPr>
        <w:spacing w:after="0"/>
        <w:rPr>
          <w:rFonts w:ascii="Times New Roman" w:eastAsia="宋体" w:hAnsi="Times New Roman" w:cs="Times New Roman"/>
        </w:rPr>
      </w:pPr>
    </w:p>
    <w:p w14:paraId="147ACDB0" w14:textId="77777777" w:rsidR="00EE63F2" w:rsidRDefault="00EE63F2">
      <w:pPr>
        <w:spacing w:after="0"/>
        <w:rPr>
          <w:rFonts w:ascii="Times New Roman" w:eastAsia="宋体" w:hAnsi="Times New Roman" w:cs="Times New Roman"/>
        </w:rPr>
      </w:pPr>
    </w:p>
    <w:p w14:paraId="46319F5F" w14:textId="77777777" w:rsidR="00EE63F2" w:rsidRDefault="00EE63F2">
      <w:pPr>
        <w:spacing w:after="0"/>
        <w:rPr>
          <w:rFonts w:ascii="Times New Roman" w:eastAsia="宋体" w:hAnsi="Times New Roman" w:cs="Times New Roman"/>
        </w:rPr>
      </w:pPr>
    </w:p>
    <w:p w14:paraId="78BBCF75" w14:textId="7D5C6E7B" w:rsidR="00EE63F2" w:rsidRDefault="004716B3" w:rsidP="004716B3">
      <w:pPr>
        <w:pStyle w:val="1"/>
        <w:numPr>
          <w:ilvl w:val="0"/>
          <w:numId w:val="0"/>
        </w:numPr>
        <w:spacing w:before="312" w:after="312"/>
        <w:ind w:left="402"/>
        <w:rPr>
          <w:rFonts w:ascii="Times New Roman" w:eastAsia="宋体" w:hAnsi="Times New Roman" w:cs="Times New Roman"/>
        </w:rPr>
      </w:pPr>
      <w:bookmarkStart w:id="160" w:name="_Toc27766_WPSOffice_Level1"/>
      <w:r>
        <w:rPr>
          <w:rFonts w:ascii="Times New Roman" w:eastAsia="宋体" w:hAnsi="Times New Roman" w:cs="Times New Roman" w:hint="eastAsia"/>
        </w:rPr>
        <w:t>第六章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160"/>
    </w:p>
    <w:p w14:paraId="5812B470" w14:textId="77777777" w:rsidR="00EE63F2" w:rsidRDefault="00000000">
      <w:pPr>
        <w:spacing w:after="0"/>
        <w:rPr>
          <w:rFonts w:ascii="Times New Roman" w:eastAsia="宋体" w:hAnsi="Times New Roman" w:cs="Times New Roman"/>
        </w:rPr>
      </w:pPr>
      <w:r>
        <w:rPr>
          <w:rFonts w:ascii="Times New Roman" w:eastAsia="宋体" w:hAnsi="Times New Roman" w:cs="Times New Roman"/>
        </w:rPr>
        <w:br w:type="page"/>
      </w:r>
    </w:p>
    <w:p w14:paraId="60A10D1E" w14:textId="77777777" w:rsidR="00EE63F2" w:rsidRDefault="00EE63F2">
      <w:pPr>
        <w:spacing w:after="0" w:line="440" w:lineRule="exact"/>
        <w:rPr>
          <w:rFonts w:ascii="Times New Roman" w:eastAsia="黑体" w:hAnsi="Times New Roman" w:cs="Times New Roman"/>
          <w:sz w:val="20"/>
          <w:szCs w:val="20"/>
        </w:rPr>
      </w:pPr>
    </w:p>
    <w:p w14:paraId="1D812F56" w14:textId="092453B5" w:rsidR="00EE63F2" w:rsidRDefault="002A58A4">
      <w:pPr>
        <w:spacing w:after="0" w:line="276" w:lineRule="auto"/>
        <w:jc w:val="center"/>
        <w:rPr>
          <w:rFonts w:ascii="Times New Roman" w:eastAsia="黑体" w:hAnsi="Times New Roman" w:cs="Times New Roman"/>
          <w:sz w:val="32"/>
          <w:szCs w:val="32"/>
        </w:rPr>
      </w:pPr>
      <w:r>
        <w:rPr>
          <w:rFonts w:ascii="Times New Roman" w:eastAsia="黑体" w:hAnsi="Times New Roman" w:cs="Times New Roman"/>
          <w:sz w:val="32"/>
          <w:szCs w:val="32"/>
        </w:rPr>
        <w:t>骆岗徽风皖韵酒店</w:t>
      </w:r>
      <w:r>
        <w:rPr>
          <w:rFonts w:ascii="Times New Roman" w:eastAsia="黑体" w:hAnsi="Times New Roman" w:cs="Times New Roman"/>
          <w:sz w:val="32"/>
          <w:szCs w:val="32"/>
        </w:rPr>
        <w:t>2026</w:t>
      </w:r>
      <w:r>
        <w:rPr>
          <w:rFonts w:ascii="Times New Roman" w:eastAsia="黑体" w:hAnsi="Times New Roman" w:cs="Times New Roman"/>
          <w:sz w:val="32"/>
          <w:szCs w:val="32"/>
        </w:rPr>
        <w:t>年汤口酒店布草采购项目</w:t>
      </w:r>
      <w:r w:rsidR="00BF49C8">
        <w:rPr>
          <w:rFonts w:ascii="Times New Roman" w:eastAsia="黑体" w:hAnsi="Times New Roman" w:cs="Times New Roman"/>
          <w:sz w:val="32"/>
          <w:szCs w:val="32"/>
        </w:rPr>
        <w:t>合同包询比</w:t>
      </w:r>
    </w:p>
    <w:p w14:paraId="0001BE41" w14:textId="77777777" w:rsidR="00EE63F2"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DEC6614" w14:textId="77777777" w:rsidR="00EE63F2" w:rsidRDefault="00EE63F2">
      <w:pPr>
        <w:spacing w:after="0" w:line="440" w:lineRule="exact"/>
        <w:rPr>
          <w:rFonts w:ascii="Times New Roman" w:eastAsia="黑体" w:hAnsi="Times New Roman" w:cs="Times New Roman"/>
          <w:sz w:val="40"/>
          <w:szCs w:val="40"/>
        </w:rPr>
      </w:pPr>
    </w:p>
    <w:p w14:paraId="5114FC63" w14:textId="77777777" w:rsidR="00EE63F2" w:rsidRDefault="00EE63F2">
      <w:pPr>
        <w:spacing w:after="0" w:line="440" w:lineRule="exact"/>
        <w:jc w:val="center"/>
        <w:rPr>
          <w:rFonts w:ascii="Times New Roman" w:eastAsia="黑体" w:hAnsi="Times New Roman" w:cs="Times New Roman"/>
          <w:sz w:val="40"/>
          <w:szCs w:val="40"/>
        </w:rPr>
      </w:pPr>
    </w:p>
    <w:p w14:paraId="2D23319D" w14:textId="77777777" w:rsidR="00EE63F2" w:rsidRDefault="00EE63F2">
      <w:pPr>
        <w:spacing w:after="0" w:line="440" w:lineRule="exact"/>
        <w:jc w:val="center"/>
        <w:rPr>
          <w:rFonts w:ascii="Times New Roman" w:eastAsia="黑体" w:hAnsi="Times New Roman" w:cs="Times New Roman"/>
          <w:sz w:val="40"/>
          <w:szCs w:val="40"/>
        </w:rPr>
      </w:pPr>
    </w:p>
    <w:p w14:paraId="3A333119" w14:textId="77777777" w:rsidR="00EE63F2" w:rsidRDefault="00EE63F2">
      <w:pPr>
        <w:spacing w:after="0" w:line="440" w:lineRule="exact"/>
        <w:jc w:val="center"/>
        <w:rPr>
          <w:rFonts w:ascii="Times New Roman" w:eastAsia="黑体" w:hAnsi="Times New Roman" w:cs="Times New Roman"/>
          <w:sz w:val="40"/>
          <w:szCs w:val="40"/>
        </w:rPr>
      </w:pPr>
    </w:p>
    <w:p w14:paraId="58EF567C" w14:textId="77777777" w:rsidR="00EE63F2" w:rsidRDefault="00EE63F2">
      <w:pPr>
        <w:spacing w:after="0" w:line="440" w:lineRule="exact"/>
        <w:jc w:val="center"/>
        <w:rPr>
          <w:rFonts w:ascii="Times New Roman" w:eastAsia="黑体" w:hAnsi="Times New Roman" w:cs="Times New Roman"/>
          <w:sz w:val="40"/>
          <w:szCs w:val="40"/>
        </w:rPr>
      </w:pPr>
    </w:p>
    <w:p w14:paraId="70D5BB0B" w14:textId="77777777" w:rsidR="00EE63F2" w:rsidRDefault="00EE63F2">
      <w:pPr>
        <w:spacing w:after="0" w:line="440" w:lineRule="exact"/>
        <w:jc w:val="center"/>
        <w:rPr>
          <w:rFonts w:ascii="Times New Roman" w:eastAsia="黑体" w:hAnsi="Times New Roman" w:cs="Times New Roman"/>
          <w:sz w:val="40"/>
          <w:szCs w:val="40"/>
        </w:rPr>
      </w:pPr>
    </w:p>
    <w:p w14:paraId="527599B1" w14:textId="77777777" w:rsidR="00EE63F2" w:rsidRDefault="00EE63F2">
      <w:pPr>
        <w:spacing w:after="0" w:line="440" w:lineRule="exact"/>
        <w:jc w:val="center"/>
        <w:rPr>
          <w:rFonts w:ascii="Times New Roman" w:eastAsia="黑体" w:hAnsi="Times New Roman" w:cs="Times New Roman"/>
          <w:sz w:val="40"/>
          <w:szCs w:val="40"/>
        </w:rPr>
      </w:pPr>
    </w:p>
    <w:p w14:paraId="04960F85" w14:textId="77777777" w:rsidR="00EE63F2" w:rsidRDefault="00000000">
      <w:pPr>
        <w:spacing w:after="0" w:line="240" w:lineRule="auto"/>
        <w:jc w:val="center"/>
        <w:rPr>
          <w:rFonts w:ascii="Times New Roman" w:eastAsia="黑体" w:hAnsi="Times New Roman" w:cs="Times New Roman"/>
          <w:sz w:val="50"/>
          <w:szCs w:val="50"/>
        </w:rPr>
      </w:pPr>
      <w:bookmarkStart w:id="161" w:name="_Toc1456_WPSOffice_Level1"/>
      <w:bookmarkStart w:id="162" w:name="_Toc1914_WPSOffice_Level1"/>
      <w:bookmarkStart w:id="163" w:name="_Toc14496_WPSOffice_Level1"/>
      <w:bookmarkStart w:id="164" w:name="_Toc17394_WPSOffice_Level1"/>
      <w:bookmarkStart w:id="165" w:name="_Toc27552_WPSOffice_Level1"/>
      <w:proofErr w:type="gramStart"/>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proofErr w:type="gramEnd"/>
      <w:r>
        <w:rPr>
          <w:rFonts w:ascii="Times New Roman" w:eastAsia="黑体" w:hAnsi="Times New Roman" w:cs="Times New Roman"/>
          <w:sz w:val="50"/>
          <w:szCs w:val="50"/>
        </w:rPr>
        <w:t xml:space="preserve">  </w:t>
      </w:r>
      <w:proofErr w:type="gramStart"/>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61"/>
      <w:bookmarkEnd w:id="162"/>
      <w:bookmarkEnd w:id="163"/>
      <w:bookmarkEnd w:id="164"/>
      <w:bookmarkEnd w:id="165"/>
      <w:proofErr w:type="gramEnd"/>
    </w:p>
    <w:p w14:paraId="0BDE0A3B" w14:textId="77777777" w:rsidR="00EE63F2" w:rsidRDefault="00EE63F2">
      <w:pPr>
        <w:spacing w:after="0" w:line="440" w:lineRule="exact"/>
        <w:rPr>
          <w:rFonts w:ascii="Times New Roman" w:eastAsia="黑体" w:hAnsi="Times New Roman" w:cs="Times New Roman"/>
          <w:sz w:val="20"/>
          <w:szCs w:val="20"/>
        </w:rPr>
      </w:pPr>
    </w:p>
    <w:p w14:paraId="603B33A7" w14:textId="77777777" w:rsidR="00EE63F2" w:rsidRDefault="00EE63F2">
      <w:pPr>
        <w:spacing w:after="0" w:line="440" w:lineRule="exact"/>
        <w:rPr>
          <w:rFonts w:ascii="Times New Roman" w:eastAsia="黑体" w:hAnsi="Times New Roman" w:cs="Times New Roman"/>
          <w:sz w:val="20"/>
          <w:szCs w:val="20"/>
        </w:rPr>
      </w:pPr>
    </w:p>
    <w:p w14:paraId="5A396CAD" w14:textId="77777777" w:rsidR="00EE63F2" w:rsidRDefault="00EE63F2">
      <w:pPr>
        <w:spacing w:after="0" w:line="440" w:lineRule="exact"/>
        <w:rPr>
          <w:rFonts w:ascii="Times New Roman" w:eastAsia="黑体" w:hAnsi="Times New Roman" w:cs="Times New Roman"/>
          <w:sz w:val="20"/>
          <w:szCs w:val="20"/>
        </w:rPr>
      </w:pPr>
    </w:p>
    <w:p w14:paraId="680B0EF9" w14:textId="77777777" w:rsidR="00EE63F2" w:rsidRDefault="00EE63F2">
      <w:pPr>
        <w:spacing w:after="0" w:line="440" w:lineRule="exact"/>
        <w:rPr>
          <w:rFonts w:ascii="Times New Roman" w:eastAsia="黑体" w:hAnsi="Times New Roman" w:cs="Times New Roman"/>
          <w:sz w:val="20"/>
          <w:szCs w:val="20"/>
        </w:rPr>
      </w:pPr>
    </w:p>
    <w:p w14:paraId="0B4A5667" w14:textId="77777777" w:rsidR="00EE63F2" w:rsidRDefault="00EE63F2">
      <w:pPr>
        <w:spacing w:after="0" w:line="440" w:lineRule="exact"/>
        <w:rPr>
          <w:rFonts w:ascii="Times New Roman" w:eastAsia="黑体" w:hAnsi="Times New Roman" w:cs="Times New Roman"/>
          <w:sz w:val="20"/>
          <w:szCs w:val="20"/>
        </w:rPr>
      </w:pPr>
    </w:p>
    <w:p w14:paraId="3DE16F21" w14:textId="77777777" w:rsidR="00EE63F2" w:rsidRDefault="00EE63F2">
      <w:pPr>
        <w:spacing w:after="0" w:line="440" w:lineRule="exact"/>
        <w:rPr>
          <w:rFonts w:ascii="Times New Roman" w:eastAsia="黑体" w:hAnsi="Times New Roman" w:cs="Times New Roman"/>
          <w:sz w:val="20"/>
          <w:szCs w:val="20"/>
        </w:rPr>
      </w:pPr>
    </w:p>
    <w:p w14:paraId="0C712A4B" w14:textId="77777777" w:rsidR="00EE63F2" w:rsidRDefault="00EE63F2">
      <w:pPr>
        <w:spacing w:after="0" w:line="440" w:lineRule="exact"/>
        <w:rPr>
          <w:rFonts w:ascii="Times New Roman" w:eastAsia="黑体" w:hAnsi="Times New Roman" w:cs="Times New Roman"/>
          <w:sz w:val="20"/>
          <w:szCs w:val="20"/>
        </w:rPr>
      </w:pPr>
    </w:p>
    <w:p w14:paraId="6C7048E6" w14:textId="77777777" w:rsidR="00EE63F2" w:rsidRDefault="00EE63F2">
      <w:pPr>
        <w:spacing w:after="0" w:line="440" w:lineRule="exact"/>
        <w:rPr>
          <w:rFonts w:ascii="Times New Roman" w:eastAsia="黑体" w:hAnsi="Times New Roman" w:cs="Times New Roman"/>
          <w:sz w:val="20"/>
          <w:szCs w:val="20"/>
        </w:rPr>
      </w:pPr>
    </w:p>
    <w:p w14:paraId="2AA98E9A" w14:textId="77777777" w:rsidR="00EE63F2" w:rsidRDefault="00EE63F2">
      <w:pPr>
        <w:spacing w:after="0" w:line="440" w:lineRule="exact"/>
        <w:rPr>
          <w:rFonts w:ascii="Times New Roman" w:eastAsia="黑体" w:hAnsi="Times New Roman" w:cs="Times New Roman"/>
          <w:sz w:val="20"/>
          <w:szCs w:val="20"/>
        </w:rPr>
      </w:pPr>
    </w:p>
    <w:p w14:paraId="45D064EA" w14:textId="77777777" w:rsidR="00EE63F2" w:rsidRDefault="00EE63F2">
      <w:pPr>
        <w:spacing w:after="0" w:line="440" w:lineRule="exact"/>
        <w:rPr>
          <w:rFonts w:ascii="Times New Roman" w:eastAsia="黑体" w:hAnsi="Times New Roman" w:cs="Times New Roman"/>
          <w:sz w:val="20"/>
          <w:szCs w:val="20"/>
        </w:rPr>
      </w:pPr>
    </w:p>
    <w:p w14:paraId="66BC3CF9" w14:textId="77777777" w:rsidR="00EE63F2" w:rsidRDefault="00EE63F2">
      <w:pPr>
        <w:spacing w:after="0" w:line="440" w:lineRule="exact"/>
        <w:rPr>
          <w:rFonts w:ascii="Times New Roman" w:eastAsia="黑体" w:hAnsi="Times New Roman" w:cs="Times New Roman"/>
          <w:sz w:val="20"/>
          <w:szCs w:val="20"/>
        </w:rPr>
      </w:pPr>
    </w:p>
    <w:p w14:paraId="5E7BFFBC" w14:textId="77777777" w:rsidR="00EE63F2" w:rsidRDefault="00EE63F2">
      <w:pPr>
        <w:spacing w:after="0" w:line="440" w:lineRule="exact"/>
        <w:rPr>
          <w:rFonts w:ascii="Times New Roman" w:eastAsia="黑体" w:hAnsi="Times New Roman" w:cs="Times New Roman"/>
          <w:sz w:val="20"/>
          <w:szCs w:val="20"/>
        </w:rPr>
      </w:pPr>
    </w:p>
    <w:p w14:paraId="0F5B28C6" w14:textId="77777777" w:rsidR="00EE63F2" w:rsidRDefault="00EE63F2">
      <w:pPr>
        <w:spacing w:after="0" w:line="440" w:lineRule="exact"/>
        <w:rPr>
          <w:rFonts w:ascii="Times New Roman" w:eastAsia="黑体" w:hAnsi="Times New Roman" w:cs="Times New Roman"/>
          <w:sz w:val="20"/>
          <w:szCs w:val="20"/>
        </w:rPr>
      </w:pPr>
    </w:p>
    <w:p w14:paraId="3737E4A2" w14:textId="77777777" w:rsidR="00EE63F2" w:rsidRDefault="00000000">
      <w:pPr>
        <w:spacing w:after="0" w:line="440" w:lineRule="exact"/>
        <w:jc w:val="center"/>
        <w:rPr>
          <w:rFonts w:ascii="Times New Roman" w:eastAsia="黑体" w:hAnsi="Times New Roman" w:cs="Times New Roman"/>
          <w:sz w:val="28"/>
          <w:szCs w:val="28"/>
        </w:rPr>
      </w:pPr>
      <w:bookmarkStart w:id="166" w:name="_Toc5520_WPSOffice_Level2"/>
      <w:bookmarkStart w:id="167"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bookmarkEnd w:id="166"/>
      <w:bookmarkEnd w:id="167"/>
      <w:proofErr w:type="gramEnd"/>
      <w:r>
        <w:rPr>
          <w:rFonts w:ascii="Times New Roman" w:eastAsia="黑体" w:hAnsi="Times New Roman" w:cs="Times New Roman"/>
          <w:sz w:val="28"/>
          <w:szCs w:val="28"/>
          <w:u w:val="single"/>
        </w:rPr>
        <w:t xml:space="preserve">           </w:t>
      </w:r>
    </w:p>
    <w:p w14:paraId="764AF73C" w14:textId="77777777" w:rsidR="00EE63F2" w:rsidRDefault="00EE63F2">
      <w:pPr>
        <w:spacing w:after="0" w:line="440" w:lineRule="exact"/>
        <w:ind w:firstLineChars="771" w:firstLine="2159"/>
        <w:rPr>
          <w:rFonts w:ascii="Times New Roman" w:eastAsia="黑体" w:hAnsi="Times New Roman" w:cs="Times New Roman"/>
          <w:sz w:val="28"/>
          <w:szCs w:val="28"/>
        </w:rPr>
      </w:pPr>
    </w:p>
    <w:p w14:paraId="34FBB794" w14:textId="77777777" w:rsidR="00EE63F2"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68" w:name="_Toc31577_WPSOffice_Level2"/>
      <w:bookmarkStart w:id="169"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68"/>
      <w:bookmarkEnd w:id="169"/>
    </w:p>
    <w:p w14:paraId="37BE6921" w14:textId="77777777" w:rsidR="00EE63F2"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70" w:name="_Toc21974_WPSOffice_Level2"/>
      <w:bookmarkStart w:id="171" w:name="_Toc22351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70"/>
      <w:bookmarkEnd w:id="171"/>
    </w:p>
    <w:p w14:paraId="1ED3F1F4" w14:textId="77777777" w:rsidR="00EE63F2" w:rsidRDefault="00EE63F2">
      <w:pPr>
        <w:spacing w:after="0" w:line="440" w:lineRule="exact"/>
        <w:rPr>
          <w:rFonts w:ascii="Times New Roman" w:eastAsia="黑体" w:hAnsi="Times New Roman" w:cs="Times New Roman"/>
          <w:sz w:val="20"/>
          <w:szCs w:val="20"/>
        </w:rPr>
      </w:pPr>
    </w:p>
    <w:p w14:paraId="43F5E4BF" w14:textId="77777777" w:rsidR="00EE63F2" w:rsidRDefault="00000000">
      <w:pPr>
        <w:spacing w:after="0" w:line="440" w:lineRule="exact"/>
        <w:ind w:leftChars="771" w:left="1619"/>
        <w:rPr>
          <w:rFonts w:ascii="Times New Roman" w:eastAsia="黑体" w:hAnsi="Times New Roman" w:cs="Times New Roman"/>
          <w:sz w:val="24"/>
        </w:rPr>
      </w:pPr>
      <w:bookmarkStart w:id="172" w:name="_Toc30529_WPSOffice_Level1"/>
      <w:bookmarkStart w:id="173" w:name="_Toc11424_WPSOffice_Level1"/>
      <w:bookmarkStart w:id="174" w:name="_Toc6353_WPSOffice_Level1"/>
      <w:bookmarkStart w:id="175" w:name="_Toc23368_WPSOffice_Level1"/>
      <w:bookmarkStart w:id="176" w:name="_Toc27094_WPSOffice_Level1"/>
      <w:bookmarkStart w:id="177" w:name="_Toc12670_WPSOffice_Level1"/>
      <w:r>
        <w:rPr>
          <w:rFonts w:ascii="Times New Roman" w:eastAsia="黑体" w:hAnsi="Times New Roman" w:cs="Times New Roman"/>
          <w:sz w:val="24"/>
        </w:rPr>
        <w:t>一、报价函</w:t>
      </w:r>
      <w:bookmarkEnd w:id="172"/>
      <w:bookmarkEnd w:id="173"/>
      <w:bookmarkEnd w:id="174"/>
      <w:bookmarkEnd w:id="175"/>
      <w:bookmarkEnd w:id="176"/>
    </w:p>
    <w:p w14:paraId="4B555BB0" w14:textId="77777777" w:rsidR="00EE63F2" w:rsidRDefault="00000000">
      <w:pPr>
        <w:spacing w:after="0" w:line="440" w:lineRule="exact"/>
        <w:ind w:leftChars="771" w:left="1619"/>
        <w:rPr>
          <w:rFonts w:ascii="Times New Roman" w:eastAsia="黑体" w:hAnsi="Times New Roman" w:cs="Times New Roman"/>
          <w:sz w:val="24"/>
        </w:rPr>
      </w:pPr>
      <w:bookmarkStart w:id="178" w:name="_Toc5317_WPSOffice_Level1"/>
      <w:bookmarkStart w:id="179" w:name="_Toc21229_WPSOffice_Level1"/>
      <w:bookmarkStart w:id="180" w:name="_Toc31927_WPSOffice_Level1"/>
      <w:bookmarkStart w:id="181" w:name="_Toc32729_WPSOffice_Level1"/>
      <w:bookmarkStart w:id="182" w:name="_Toc25557_WPSOffice_Level1"/>
      <w:r>
        <w:rPr>
          <w:rFonts w:ascii="Times New Roman" w:eastAsia="黑体" w:hAnsi="Times New Roman" w:cs="Times New Roman"/>
          <w:sz w:val="24"/>
        </w:rPr>
        <w:t>二、法定代表人身份证明及授权委托书</w:t>
      </w:r>
      <w:bookmarkEnd w:id="178"/>
      <w:bookmarkEnd w:id="179"/>
      <w:bookmarkEnd w:id="180"/>
      <w:bookmarkEnd w:id="181"/>
      <w:bookmarkEnd w:id="182"/>
    </w:p>
    <w:p w14:paraId="24AB42C9" w14:textId="77777777" w:rsidR="00EE63F2" w:rsidRDefault="00000000">
      <w:pPr>
        <w:spacing w:after="0" w:line="440" w:lineRule="exact"/>
        <w:ind w:leftChars="771" w:left="1619"/>
        <w:rPr>
          <w:rFonts w:ascii="Times New Roman" w:eastAsia="黑体" w:hAnsi="Times New Roman" w:cs="Times New Roman"/>
          <w:sz w:val="24"/>
        </w:rPr>
      </w:pPr>
      <w:bookmarkStart w:id="183" w:name="_Toc29085_WPSOffice_Level1"/>
      <w:bookmarkStart w:id="184" w:name="_Toc4728_WPSOffice_Level1"/>
      <w:bookmarkStart w:id="185" w:name="_Toc23356_WPSOffice_Level1"/>
      <w:bookmarkStart w:id="186" w:name="_Toc25965_WPSOffice_Level1"/>
      <w:bookmarkStart w:id="187"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183"/>
      <w:bookmarkEnd w:id="184"/>
      <w:bookmarkEnd w:id="185"/>
      <w:bookmarkEnd w:id="186"/>
      <w:r>
        <w:rPr>
          <w:rFonts w:ascii="Times New Roman" w:eastAsia="黑体" w:hAnsi="Times New Roman" w:cs="Times New Roman" w:hint="eastAsia"/>
          <w:sz w:val="24"/>
        </w:rPr>
        <w:t>报价清单</w:t>
      </w:r>
      <w:bookmarkEnd w:id="187"/>
    </w:p>
    <w:p w14:paraId="592DD64F" w14:textId="77777777" w:rsidR="00EE63F2" w:rsidRDefault="00000000">
      <w:pPr>
        <w:spacing w:after="0" w:line="440" w:lineRule="exact"/>
        <w:ind w:leftChars="771" w:left="1619"/>
        <w:rPr>
          <w:rFonts w:ascii="Times New Roman" w:eastAsia="黑体" w:hAnsi="Times New Roman" w:cs="Times New Roman"/>
          <w:sz w:val="24"/>
        </w:rPr>
      </w:pPr>
      <w:bookmarkStart w:id="188" w:name="_Toc23744_WPSOffice_Level1"/>
      <w:bookmarkStart w:id="189" w:name="_Toc7453_WPSOffice_Level1"/>
      <w:bookmarkStart w:id="190" w:name="_Toc18964_WPSOffice_Level1"/>
      <w:bookmarkStart w:id="191" w:name="_Toc10608_WPSOffice_Level1"/>
      <w:bookmarkStart w:id="192"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188"/>
      <w:bookmarkEnd w:id="189"/>
      <w:bookmarkEnd w:id="190"/>
      <w:bookmarkEnd w:id="191"/>
      <w:r>
        <w:rPr>
          <w:rFonts w:ascii="Times New Roman" w:eastAsia="黑体" w:hAnsi="Times New Roman" w:cs="Times New Roman" w:hint="eastAsia"/>
          <w:sz w:val="24"/>
        </w:rPr>
        <w:t>供应商基本情况</w:t>
      </w:r>
      <w:bookmarkEnd w:id="192"/>
    </w:p>
    <w:p w14:paraId="4E8384DE" w14:textId="77777777" w:rsidR="00EE63F2" w:rsidRDefault="00000000">
      <w:pPr>
        <w:spacing w:after="0" w:line="440" w:lineRule="exact"/>
        <w:ind w:leftChars="771" w:left="1619"/>
        <w:rPr>
          <w:rFonts w:ascii="Times New Roman" w:eastAsia="黑体" w:hAnsi="Times New Roman" w:cs="Times New Roman"/>
          <w:sz w:val="24"/>
        </w:rPr>
      </w:pPr>
      <w:bookmarkStart w:id="193" w:name="_Toc23751_WPSOffice_Level1"/>
      <w:bookmarkStart w:id="194" w:name="_Toc1578_WPSOffice_Level1"/>
      <w:bookmarkStart w:id="195" w:name="_Toc19601_WPSOffice_Level1"/>
      <w:bookmarkStart w:id="196" w:name="_Toc9006_WPSOffice_Level1"/>
      <w:bookmarkStart w:id="197" w:name="_Toc9536_WPSOffice_Level1"/>
      <w:r>
        <w:rPr>
          <w:rFonts w:ascii="Times New Roman" w:eastAsia="黑体" w:hAnsi="Times New Roman" w:cs="Times New Roman" w:hint="eastAsia"/>
          <w:sz w:val="24"/>
        </w:rPr>
        <w:t>五、</w:t>
      </w:r>
      <w:bookmarkEnd w:id="193"/>
      <w:bookmarkEnd w:id="194"/>
      <w:bookmarkEnd w:id="195"/>
      <w:bookmarkEnd w:id="196"/>
      <w:r>
        <w:rPr>
          <w:rFonts w:ascii="Times New Roman" w:eastAsia="黑体" w:hAnsi="Times New Roman" w:cs="Times New Roman" w:hint="eastAsia"/>
          <w:sz w:val="24"/>
        </w:rPr>
        <w:t>近年类似业绩情况</w:t>
      </w:r>
      <w:bookmarkEnd w:id="197"/>
    </w:p>
    <w:p w14:paraId="268D0F44" w14:textId="77777777" w:rsidR="00EE63F2" w:rsidRDefault="00000000">
      <w:pPr>
        <w:spacing w:after="0" w:line="440" w:lineRule="exact"/>
        <w:ind w:leftChars="771" w:left="1619"/>
        <w:rPr>
          <w:rFonts w:ascii="Times New Roman" w:eastAsia="黑体" w:hAnsi="Times New Roman" w:cs="Times New Roman"/>
          <w:sz w:val="24"/>
        </w:rPr>
      </w:pPr>
      <w:bookmarkStart w:id="198" w:name="_Toc31314_WPSOffice_Level1"/>
      <w:bookmarkStart w:id="199" w:name="_Toc24082_WPSOffice_Level1"/>
      <w:bookmarkStart w:id="200" w:name="_Toc12459_WPSOffice_Level1"/>
      <w:bookmarkStart w:id="201" w:name="_Toc24262_WPSOffice_Level1"/>
      <w:bookmarkStart w:id="202"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203" w:name="_Toc4968_WPSOffice_Level1"/>
      <w:bookmarkEnd w:id="198"/>
      <w:bookmarkEnd w:id="199"/>
      <w:bookmarkEnd w:id="200"/>
      <w:bookmarkEnd w:id="201"/>
      <w:bookmarkEnd w:id="202"/>
      <w:r>
        <w:rPr>
          <w:rFonts w:ascii="Times New Roman" w:eastAsia="黑体" w:hAnsi="Times New Roman" w:cs="Times New Roman" w:hint="eastAsia"/>
          <w:sz w:val="24"/>
        </w:rPr>
        <w:t>信誉情况</w:t>
      </w:r>
      <w:bookmarkEnd w:id="203"/>
    </w:p>
    <w:p w14:paraId="0C8F7CA5" w14:textId="77777777" w:rsidR="00EE63F2"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299C8CBF" w14:textId="08077C2D" w:rsidR="00CA2437" w:rsidRDefault="00CA2437">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八、</w:t>
      </w:r>
      <w:r w:rsidR="0030433E" w:rsidRPr="0030433E">
        <w:rPr>
          <w:rFonts w:ascii="Times New Roman" w:eastAsia="黑体" w:hAnsi="Times New Roman" w:cs="Times New Roman"/>
          <w:sz w:val="24"/>
        </w:rPr>
        <w:t>供应商所供品牌及参数</w:t>
      </w:r>
    </w:p>
    <w:p w14:paraId="77AD90B7" w14:textId="432A9721" w:rsidR="00EE63F2" w:rsidRDefault="00CA2437">
      <w:pPr>
        <w:spacing w:after="0" w:line="440" w:lineRule="exact"/>
        <w:ind w:leftChars="771" w:left="1619"/>
        <w:rPr>
          <w:rFonts w:ascii="Times New Roman" w:eastAsia="黑体" w:hAnsi="Times New Roman" w:cs="Times New Roman"/>
          <w:sz w:val="24"/>
        </w:rPr>
      </w:pPr>
      <w:bookmarkStart w:id="204" w:name="_Toc30234_WPSOffice_Level1"/>
      <w:bookmarkStart w:id="205" w:name="_Toc22085_WPSOffice_Level1"/>
      <w:bookmarkStart w:id="206" w:name="_Toc4051_WPSOffice_Level1"/>
      <w:bookmarkStart w:id="207" w:name="_Toc23147_WPSOffice_Level1"/>
      <w:bookmarkStart w:id="208" w:name="_Toc32152_WPSOffice_Level1"/>
      <w:r>
        <w:rPr>
          <w:rFonts w:ascii="Times New Roman" w:eastAsia="黑体" w:hAnsi="Times New Roman" w:cs="Times New Roman" w:hint="eastAsia"/>
          <w:sz w:val="24"/>
        </w:rPr>
        <w:t>九</w:t>
      </w:r>
      <w:r>
        <w:rPr>
          <w:rFonts w:ascii="Times New Roman" w:eastAsia="黑体" w:hAnsi="Times New Roman" w:cs="Times New Roman"/>
          <w:sz w:val="24"/>
        </w:rPr>
        <w:t>、</w:t>
      </w:r>
      <w:bookmarkEnd w:id="177"/>
      <w:bookmarkEnd w:id="204"/>
      <w:bookmarkEnd w:id="205"/>
      <w:bookmarkEnd w:id="206"/>
      <w:bookmarkEnd w:id="207"/>
      <w:bookmarkEnd w:id="208"/>
      <w:r w:rsidR="00A67D09">
        <w:rPr>
          <w:rFonts w:ascii="Times New Roman" w:eastAsia="黑体" w:hAnsi="Times New Roman" w:cs="Times New Roman" w:hint="eastAsia"/>
          <w:sz w:val="24"/>
        </w:rPr>
        <w:t>供货实施方案</w:t>
      </w:r>
    </w:p>
    <w:p w14:paraId="050C84F6" w14:textId="0DFBF3CB" w:rsidR="00EE63F2" w:rsidRDefault="00CA2437">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十、</w:t>
      </w:r>
      <w:r w:rsidR="002F549B">
        <w:rPr>
          <w:rFonts w:ascii="Times New Roman" w:eastAsia="黑体" w:hAnsi="Times New Roman" w:cs="Times New Roman" w:hint="eastAsia"/>
          <w:sz w:val="24"/>
        </w:rPr>
        <w:t>售后</w:t>
      </w:r>
      <w:r>
        <w:rPr>
          <w:rFonts w:ascii="Times New Roman" w:eastAsia="黑体" w:hAnsi="Times New Roman" w:cs="Times New Roman" w:hint="eastAsia"/>
          <w:sz w:val="24"/>
        </w:rPr>
        <w:t>服务方案</w:t>
      </w:r>
    </w:p>
    <w:p w14:paraId="4C55819F" w14:textId="77777777" w:rsidR="00EE63F2" w:rsidRDefault="00EE63F2">
      <w:pPr>
        <w:spacing w:after="0" w:line="440" w:lineRule="exact"/>
        <w:ind w:leftChars="771" w:left="1619"/>
        <w:rPr>
          <w:rFonts w:ascii="Times New Roman" w:eastAsia="黑体" w:hAnsi="Times New Roman" w:cs="Times New Roman"/>
          <w:sz w:val="24"/>
        </w:rPr>
      </w:pPr>
    </w:p>
    <w:p w14:paraId="075A89B5" w14:textId="77777777" w:rsidR="00EE63F2"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3761892B" w14:textId="77777777" w:rsidR="00EE63F2" w:rsidRDefault="00EE63F2">
      <w:pPr>
        <w:spacing w:after="0" w:line="440" w:lineRule="exact"/>
        <w:ind w:leftChars="771" w:left="1619"/>
        <w:rPr>
          <w:rFonts w:ascii="Times New Roman" w:eastAsia="黑体" w:hAnsi="Times New Roman" w:cs="Times New Roman"/>
          <w:sz w:val="24"/>
        </w:rPr>
      </w:pPr>
    </w:p>
    <w:p w14:paraId="33D81B1A" w14:textId="77777777" w:rsidR="00EE63F2"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09" w:name="_Toc18312_WPSOffice_Level1"/>
      <w:bookmarkStart w:id="210" w:name="_Toc25394_WPSOffice_Level1"/>
      <w:bookmarkStart w:id="211" w:name="_Toc30031_WPSOffice_Level1"/>
      <w:bookmarkStart w:id="212" w:name="_Toc2765_WPSOffice_Level1"/>
      <w:bookmarkStart w:id="213" w:name="_Toc1687_WPSOffice_Level1"/>
      <w:bookmarkStart w:id="214" w:name="_Toc28708_WPSOffice_Level1"/>
      <w:r>
        <w:rPr>
          <w:rFonts w:ascii="Times New Roman" w:eastAsia="黑体" w:hAnsi="Times New Roman" w:cs="Times New Roman"/>
          <w:sz w:val="28"/>
          <w:szCs w:val="28"/>
        </w:rPr>
        <w:lastRenderedPageBreak/>
        <w:t>一、报价函</w:t>
      </w:r>
      <w:bookmarkEnd w:id="209"/>
      <w:bookmarkEnd w:id="210"/>
      <w:bookmarkEnd w:id="211"/>
      <w:bookmarkEnd w:id="212"/>
      <w:bookmarkEnd w:id="213"/>
      <w:bookmarkEnd w:id="214"/>
    </w:p>
    <w:p w14:paraId="04947E2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hint="eastAsia"/>
          <w:sz w:val="24"/>
        </w:rPr>
        <w:t>安徽骆岗徽风皖韵酒店管理有限公司</w:t>
      </w:r>
      <w:r>
        <w:rPr>
          <w:rFonts w:ascii="Times New Roman" w:hAnsi="Times New Roman" w:cs="Times New Roman"/>
          <w:sz w:val="24"/>
        </w:rPr>
        <w:t>：</w:t>
      </w:r>
    </w:p>
    <w:p w14:paraId="4FB953FF" w14:textId="1B2951E8" w:rsidR="00EE63F2" w:rsidRDefault="00000000" w:rsidP="00BF7907">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2A58A4">
        <w:rPr>
          <w:rFonts w:ascii="Times New Roman" w:hAnsi="Times New Roman" w:cs="Times New Roman"/>
          <w:sz w:val="24"/>
          <w:u w:val="single"/>
        </w:rPr>
        <w:t>骆岗徽风皖韵酒店</w:t>
      </w:r>
      <w:r w:rsidR="002A58A4">
        <w:rPr>
          <w:rFonts w:ascii="Times New Roman" w:hAnsi="Times New Roman" w:cs="Times New Roman"/>
          <w:sz w:val="24"/>
          <w:u w:val="single"/>
        </w:rPr>
        <w:t>2026</w:t>
      </w:r>
      <w:r w:rsidR="002A58A4">
        <w:rPr>
          <w:rFonts w:ascii="Times New Roman" w:hAnsi="Times New Roman" w:cs="Times New Roman"/>
          <w:sz w:val="24"/>
          <w:u w:val="single"/>
        </w:rPr>
        <w:t>年汤口酒店布草采购项目</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愿意以人民币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proofErr w:type="gramStart"/>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proofErr w:type="gramEnd"/>
      <w:r>
        <w:rPr>
          <w:rFonts w:ascii="Times New Roman" w:hAnsi="Times New Roman" w:cs="Times New Roman"/>
          <w:sz w:val="24"/>
        </w:rPr>
        <w:t>的总报价，</w:t>
      </w:r>
      <w:r w:rsidR="00BF7907" w:rsidRPr="00BF7907">
        <w:rPr>
          <w:rFonts w:ascii="Times New Roman" w:hAnsi="Times New Roman" w:cs="Times New Roman"/>
          <w:sz w:val="24"/>
        </w:rPr>
        <w:t>增值税税率：</w:t>
      </w:r>
      <w:r w:rsidR="00BF7907" w:rsidRPr="00BF7907">
        <w:rPr>
          <w:rFonts w:ascii="Times New Roman" w:hAnsi="Times New Roman" w:cs="Times New Roman"/>
          <w:sz w:val="24"/>
          <w:u w:val="single"/>
        </w:rPr>
        <w:t xml:space="preserve"> </w:t>
      </w:r>
      <w:r w:rsidR="00BF7907">
        <w:rPr>
          <w:rFonts w:ascii="Times New Roman" w:hAnsi="Times New Roman" w:cs="Times New Roman" w:hint="eastAsia"/>
          <w:sz w:val="24"/>
          <w:u w:val="single"/>
        </w:rPr>
        <w:t xml:space="preserve">  %</w:t>
      </w:r>
      <w:r w:rsidR="00BF7907">
        <w:rPr>
          <w:rFonts w:ascii="Times New Roman" w:hAnsi="Times New Roman" w:cs="Times New Roman" w:hint="eastAsia"/>
          <w:sz w:val="24"/>
        </w:rPr>
        <w:t>，</w:t>
      </w:r>
      <w:r w:rsidR="00537C8F">
        <w:rPr>
          <w:rFonts w:ascii="Times New Roman" w:hAnsi="Times New Roman" w:cs="Times New Roman" w:hint="eastAsia"/>
          <w:sz w:val="24"/>
        </w:rPr>
        <w:t>供货期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proofErr w:type="gramStart"/>
      <w:r>
        <w:rPr>
          <w:rFonts w:ascii="Times New Roman" w:hAnsi="Times New Roman" w:cs="Times New Roman"/>
          <w:sz w:val="24"/>
          <w:u w:val="single"/>
        </w:rPr>
        <w:t xml:space="preserve"> </w:t>
      </w:r>
      <w:r>
        <w:rPr>
          <w:rFonts w:ascii="Times New Roman" w:hAnsi="Times New Roman" w:cs="Times New Roman"/>
          <w:sz w:val="24"/>
        </w:rPr>
        <w:t>。</w:t>
      </w:r>
      <w:proofErr w:type="gramEnd"/>
    </w:p>
    <w:p w14:paraId="13D83AB3" w14:textId="7E6D59DC"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w:t>
      </w:r>
      <w:r w:rsidR="0071115B">
        <w:rPr>
          <w:rFonts w:ascii="Times New Roman" w:hAnsi="Times New Roman" w:cs="Times New Roman" w:hint="eastAsia"/>
          <w:sz w:val="24"/>
        </w:rPr>
        <w:t>（</w:t>
      </w:r>
      <w:r w:rsidR="0071115B" w:rsidRPr="00E17B82">
        <w:rPr>
          <w:rFonts w:ascii="Times New Roman" w:hAnsi="Times New Roman" w:cs="Times New Roman"/>
          <w:sz w:val="24"/>
        </w:rPr>
        <w:t>响应有效期为自供应商递交响应文件截止之日起计算</w:t>
      </w:r>
      <w:r w:rsidR="0071115B" w:rsidRPr="00E17B82">
        <w:rPr>
          <w:rFonts w:ascii="Times New Roman" w:hAnsi="Times New Roman" w:cs="Times New Roman"/>
          <w:sz w:val="24"/>
        </w:rPr>
        <w:t>90</w:t>
      </w:r>
      <w:r w:rsidR="0071115B" w:rsidRPr="00E17B82">
        <w:rPr>
          <w:rFonts w:ascii="Times New Roman" w:hAnsi="Times New Roman" w:cs="Times New Roman"/>
          <w:sz w:val="24"/>
        </w:rPr>
        <w:t>日</w:t>
      </w:r>
      <w:r w:rsidR="0071115B">
        <w:rPr>
          <w:rFonts w:ascii="Times New Roman" w:hAnsi="Times New Roman" w:cs="Times New Roman" w:hint="eastAsia"/>
          <w:sz w:val="24"/>
        </w:rPr>
        <w:t>）</w:t>
      </w:r>
      <w:r>
        <w:rPr>
          <w:rFonts w:ascii="Times New Roman" w:hAnsi="Times New Roman" w:cs="Times New Roman"/>
          <w:sz w:val="24"/>
        </w:rPr>
        <w:t>不修改、撤销响应文件。</w:t>
      </w:r>
    </w:p>
    <w:p w14:paraId="6950AF6E"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p w14:paraId="5766F6F6"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41D19B4"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0B6FDC2B"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D5E25ED"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FE1D9CC"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166D6C1C"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ED93187"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6D4E138F" w14:textId="77777777" w:rsidR="00EE63F2"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highlight w:val="yellow"/>
        </w:rPr>
        <w:t>8.____________</w:t>
      </w:r>
      <w:r>
        <w:rPr>
          <w:rFonts w:ascii="Times New Roman" w:hAnsi="Times New Roman" w:cs="Times New Roman"/>
          <w:sz w:val="24"/>
          <w:highlight w:val="yellow"/>
        </w:rPr>
        <w:t>。</w:t>
      </w:r>
    </w:p>
    <w:p w14:paraId="6751372E"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1BEBEA5" w14:textId="77777777" w:rsidR="00EE63F2" w:rsidRDefault="00EE63F2">
      <w:pPr>
        <w:spacing w:after="0" w:line="400" w:lineRule="exact"/>
        <w:ind w:firstLineChars="1425" w:firstLine="3420"/>
        <w:rPr>
          <w:rFonts w:ascii="Times New Roman" w:hAnsi="Times New Roman" w:cs="Times New Roman"/>
          <w:sz w:val="24"/>
        </w:rPr>
      </w:pPr>
    </w:p>
    <w:p w14:paraId="7DA49F19"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roofErr w:type="gramEnd"/>
    </w:p>
    <w:p w14:paraId="2F787626" w14:textId="77777777" w:rsidR="00EE63F2" w:rsidRDefault="00EE63F2">
      <w:pPr>
        <w:spacing w:after="0" w:line="400" w:lineRule="exact"/>
        <w:ind w:firstLineChars="1425" w:firstLine="3420"/>
        <w:rPr>
          <w:rFonts w:ascii="Times New Roman" w:hAnsi="Times New Roman" w:cs="Times New Roman"/>
          <w:sz w:val="24"/>
        </w:rPr>
      </w:pPr>
    </w:p>
    <w:p w14:paraId="3B595138"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14:textId="77777777" w:rsidR="00EE63F2" w:rsidRDefault="00EE63F2">
      <w:pPr>
        <w:spacing w:after="0" w:line="400" w:lineRule="exact"/>
        <w:ind w:firstLineChars="1425" w:firstLine="3420"/>
        <w:rPr>
          <w:rFonts w:ascii="Times New Roman" w:hAnsi="Times New Roman" w:cs="Times New Roman"/>
          <w:sz w:val="24"/>
        </w:rPr>
      </w:pPr>
    </w:p>
    <w:p w14:paraId="0F777812"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54611CB" w14:textId="77777777" w:rsidR="00EE63F2" w:rsidRDefault="00EE63F2">
      <w:pPr>
        <w:spacing w:after="0" w:line="400" w:lineRule="exact"/>
        <w:ind w:firstLineChars="1425" w:firstLine="3420"/>
        <w:rPr>
          <w:rFonts w:ascii="Times New Roman" w:hAnsi="Times New Roman" w:cs="Times New Roman"/>
          <w:sz w:val="24"/>
        </w:rPr>
      </w:pPr>
    </w:p>
    <w:p w14:paraId="67EB254C" w14:textId="68C8662E" w:rsidR="00EE63F2" w:rsidRDefault="00000000" w:rsidP="00A67D09">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5C973929" w14:textId="77777777" w:rsidR="00EE63F2"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0C7EE27" w14:textId="53F4936C" w:rsidR="00EE63F2" w:rsidRDefault="00000000" w:rsidP="00A67D09">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bookmarkStart w:id="215" w:name="_Toc20803_WPSOffice_Level2"/>
      <w:bookmarkStart w:id="216" w:name="_Toc5153_WPSOffice_Level2"/>
    </w:p>
    <w:p w14:paraId="08AE4057" w14:textId="77777777" w:rsidR="00D5401E" w:rsidRPr="00A67D09" w:rsidRDefault="00D5401E" w:rsidP="00A67D09">
      <w:pPr>
        <w:spacing w:after="0" w:line="400" w:lineRule="exact"/>
        <w:ind w:firstLineChars="1975" w:firstLine="4740"/>
        <w:rPr>
          <w:rFonts w:ascii="Times New Roman" w:hAnsi="Times New Roman" w:cs="Times New Roman"/>
          <w:sz w:val="24"/>
        </w:rPr>
      </w:pPr>
    </w:p>
    <w:p w14:paraId="3108193F" w14:textId="77777777" w:rsidR="00EE63F2" w:rsidRDefault="00000000">
      <w:pPr>
        <w:numPr>
          <w:ilvl w:val="0"/>
          <w:numId w:val="7"/>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lastRenderedPageBreak/>
        <w:t>法定代表人身份证明及授权委托书</w:t>
      </w:r>
    </w:p>
    <w:p w14:paraId="1EBD5FE1" w14:textId="77777777" w:rsidR="00EE63F2"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15"/>
      <w:bookmarkEnd w:id="216"/>
    </w:p>
    <w:p w14:paraId="6213F3FB" w14:textId="77777777" w:rsidR="00EE63F2" w:rsidRDefault="00EE63F2">
      <w:pPr>
        <w:spacing w:after="0" w:line="440" w:lineRule="exact"/>
        <w:rPr>
          <w:rFonts w:ascii="Times New Roman" w:hAnsi="Times New Roman" w:cs="Times New Roman"/>
          <w:sz w:val="20"/>
          <w:szCs w:val="20"/>
        </w:rPr>
      </w:pPr>
    </w:p>
    <w:p w14:paraId="3283DBB2"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3E401B7"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3BA7DB30"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190A1EC" w14:textId="77777777" w:rsidR="00EE63F2" w:rsidRDefault="00EE63F2">
      <w:pPr>
        <w:spacing w:after="0" w:line="440" w:lineRule="exact"/>
        <w:ind w:firstLineChars="200" w:firstLine="480"/>
        <w:rPr>
          <w:rFonts w:ascii="Times New Roman" w:hAnsi="Times New Roman" w:cs="Times New Roman"/>
          <w:sz w:val="24"/>
        </w:rPr>
      </w:pPr>
    </w:p>
    <w:p w14:paraId="14A09A47" w14:textId="77777777" w:rsidR="00EE63F2" w:rsidRDefault="00EE63F2">
      <w:pPr>
        <w:spacing w:after="0" w:line="440" w:lineRule="exact"/>
        <w:ind w:firstLineChars="200" w:firstLine="480"/>
        <w:rPr>
          <w:rFonts w:ascii="Times New Roman" w:hAnsi="Times New Roman" w:cs="Times New Roman"/>
          <w:sz w:val="24"/>
        </w:rPr>
      </w:pPr>
    </w:p>
    <w:p w14:paraId="704B4A77" w14:textId="77777777" w:rsidR="00EE63F2" w:rsidRDefault="00EE63F2">
      <w:pPr>
        <w:spacing w:after="0" w:line="440" w:lineRule="exact"/>
        <w:ind w:firstLineChars="200" w:firstLine="480"/>
        <w:rPr>
          <w:rFonts w:ascii="Times New Roman" w:hAnsi="Times New Roman" w:cs="Times New Roman"/>
          <w:sz w:val="24"/>
        </w:rPr>
      </w:pPr>
    </w:p>
    <w:p w14:paraId="1374ABAC" w14:textId="77777777" w:rsidR="00EE63F2" w:rsidRDefault="00EE63F2">
      <w:pPr>
        <w:spacing w:after="0" w:line="440" w:lineRule="exact"/>
        <w:ind w:firstLineChars="200" w:firstLine="480"/>
        <w:rPr>
          <w:rFonts w:ascii="Times New Roman" w:hAnsi="Times New Roman" w:cs="Times New Roman"/>
          <w:sz w:val="24"/>
        </w:rPr>
      </w:pPr>
    </w:p>
    <w:p w14:paraId="7DEAA372" w14:textId="77777777" w:rsidR="00EE63F2" w:rsidRDefault="00EE63F2">
      <w:pPr>
        <w:spacing w:after="0" w:line="440" w:lineRule="exact"/>
        <w:ind w:firstLineChars="200" w:firstLine="480"/>
        <w:rPr>
          <w:rFonts w:ascii="Times New Roman" w:hAnsi="Times New Roman" w:cs="Times New Roman"/>
          <w:sz w:val="24"/>
        </w:rPr>
      </w:pPr>
    </w:p>
    <w:p w14:paraId="2D8D54EF" w14:textId="77777777" w:rsidR="00EE63F2" w:rsidRDefault="00EE63F2">
      <w:pPr>
        <w:spacing w:after="0" w:line="440" w:lineRule="exact"/>
        <w:ind w:firstLineChars="200" w:firstLine="480"/>
        <w:rPr>
          <w:rFonts w:ascii="Times New Roman" w:hAnsi="Times New Roman" w:cs="Times New Roman"/>
          <w:sz w:val="24"/>
        </w:rPr>
      </w:pPr>
    </w:p>
    <w:p w14:paraId="22002CDE" w14:textId="77777777" w:rsidR="00EE63F2" w:rsidRDefault="00EE63F2">
      <w:pPr>
        <w:spacing w:after="0" w:line="440" w:lineRule="exact"/>
        <w:ind w:firstLineChars="200" w:firstLine="480"/>
        <w:rPr>
          <w:rFonts w:ascii="Times New Roman" w:hAnsi="Times New Roman" w:cs="Times New Roman"/>
          <w:sz w:val="24"/>
        </w:rPr>
      </w:pPr>
    </w:p>
    <w:p w14:paraId="7BC60488" w14:textId="77777777" w:rsidR="00EE63F2" w:rsidRDefault="00EE63F2">
      <w:pPr>
        <w:spacing w:after="0" w:line="440" w:lineRule="exact"/>
        <w:ind w:firstLineChars="200" w:firstLine="480"/>
        <w:rPr>
          <w:rFonts w:ascii="Times New Roman" w:hAnsi="Times New Roman" w:cs="Times New Roman"/>
          <w:sz w:val="24"/>
        </w:rPr>
      </w:pPr>
    </w:p>
    <w:p w14:paraId="76A8C4F9"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3997021" w14:textId="77777777" w:rsidR="00EE63F2" w:rsidRDefault="00EE63F2">
      <w:pPr>
        <w:spacing w:after="0" w:line="440" w:lineRule="exact"/>
        <w:rPr>
          <w:rFonts w:ascii="Times New Roman" w:hAnsi="Times New Roman" w:cs="Times New Roman"/>
          <w:sz w:val="24"/>
        </w:rPr>
      </w:pPr>
    </w:p>
    <w:p w14:paraId="706F7C93" w14:textId="77777777" w:rsidR="00EE63F2" w:rsidRDefault="00EE63F2">
      <w:pPr>
        <w:spacing w:after="0" w:line="440" w:lineRule="exact"/>
        <w:rPr>
          <w:rFonts w:ascii="Times New Roman" w:hAnsi="Times New Roman" w:cs="Times New Roman"/>
          <w:sz w:val="24"/>
        </w:rPr>
      </w:pPr>
    </w:p>
    <w:p w14:paraId="000B0466"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14:textId="77777777" w:rsidR="00EE63F2" w:rsidRDefault="00EE63F2">
      <w:pPr>
        <w:spacing w:after="0" w:line="440" w:lineRule="exact"/>
        <w:rPr>
          <w:rFonts w:ascii="Times New Roman" w:hAnsi="Times New Roman" w:cs="Times New Roman"/>
          <w:sz w:val="24"/>
        </w:rPr>
      </w:pPr>
    </w:p>
    <w:p w14:paraId="41CF68C5" w14:textId="77777777" w:rsidR="00EE63F2"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4CF32A1A" w14:textId="77777777" w:rsidR="00EE63F2" w:rsidRDefault="00EE63F2">
      <w:pPr>
        <w:spacing w:after="0" w:line="440" w:lineRule="exact"/>
        <w:ind w:firstLineChars="1300" w:firstLine="3120"/>
        <w:rPr>
          <w:rFonts w:ascii="Times New Roman" w:hAnsi="Times New Roman" w:cs="Times New Roman"/>
          <w:sz w:val="24"/>
        </w:rPr>
      </w:pPr>
    </w:p>
    <w:p w14:paraId="27A30DCD" w14:textId="77777777" w:rsidR="00EE63F2"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5552998"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1F2987EF" w14:textId="77777777" w:rsidR="00EE63F2"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17509BE4" w14:textId="77777777" w:rsidR="00EE63F2" w:rsidRDefault="00EE63F2">
      <w:pPr>
        <w:topLinePunct/>
        <w:spacing w:after="0" w:line="440" w:lineRule="exact"/>
        <w:ind w:left="315" w:hangingChars="150" w:hanging="315"/>
        <w:rPr>
          <w:rFonts w:ascii="Times New Roman" w:eastAsia="黑体" w:hAnsi="Times New Roman" w:cs="Times New Roman"/>
          <w:szCs w:val="21"/>
        </w:rPr>
      </w:pPr>
    </w:p>
    <w:p w14:paraId="0A7938EC" w14:textId="77777777" w:rsidR="00EE63F2" w:rsidRDefault="00000000">
      <w:pPr>
        <w:spacing w:after="0" w:line="440" w:lineRule="exact"/>
        <w:jc w:val="center"/>
        <w:rPr>
          <w:rFonts w:ascii="Times New Roman" w:eastAsia="黑体" w:hAnsi="Times New Roman" w:cs="Times New Roman"/>
          <w:sz w:val="28"/>
          <w:szCs w:val="28"/>
        </w:rPr>
      </w:pPr>
      <w:bookmarkStart w:id="217" w:name="_Toc19768_WPSOffice_Level2"/>
      <w:bookmarkStart w:id="218" w:name="_Toc12035_WPSOffice_Level2"/>
      <w:r>
        <w:rPr>
          <w:rFonts w:ascii="Times New Roman" w:eastAsia="黑体" w:hAnsi="Times New Roman" w:cs="Times New Roman"/>
          <w:bCs/>
          <w:sz w:val="28"/>
          <w:szCs w:val="28"/>
        </w:rPr>
        <w:lastRenderedPageBreak/>
        <w:t xml:space="preserve">2-2 </w:t>
      </w:r>
      <w:r>
        <w:rPr>
          <w:rFonts w:ascii="Times New Roman" w:eastAsia="黑体" w:hAnsi="Times New Roman" w:cs="Times New Roman"/>
          <w:sz w:val="28"/>
          <w:szCs w:val="28"/>
        </w:rPr>
        <w:t>授权委托书</w:t>
      </w:r>
      <w:bookmarkEnd w:id="217"/>
      <w:bookmarkEnd w:id="218"/>
    </w:p>
    <w:p w14:paraId="678966F6" w14:textId="77777777" w:rsidR="00EE63F2" w:rsidRDefault="00EE63F2">
      <w:pPr>
        <w:spacing w:after="0" w:line="440" w:lineRule="exact"/>
        <w:rPr>
          <w:rFonts w:ascii="Times New Roman" w:eastAsia="黑体" w:hAnsi="Times New Roman" w:cs="Times New Roman"/>
          <w:sz w:val="24"/>
        </w:rPr>
      </w:pPr>
    </w:p>
    <w:p w14:paraId="1D3FD22C" w14:textId="0E297B91" w:rsidR="00EE63F2"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姓名</w:t>
      </w:r>
      <w:r>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供应商名称</w:t>
      </w:r>
      <w:r>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proofErr w:type="gramEnd"/>
      <w:r>
        <w:rPr>
          <w:rFonts w:ascii="Times New Roman" w:hAnsi="Times New Roman" w:cs="Times New Roman"/>
          <w:sz w:val="24"/>
        </w:rPr>
        <w:t>为我方代理人。代理人根据授权，以我方名义签署、澄清、说明、补正、递交、撤回、修改</w:t>
      </w:r>
      <w:r w:rsidR="002A58A4">
        <w:rPr>
          <w:rFonts w:ascii="Times New Roman" w:hAnsi="Times New Roman" w:cs="Times New Roman"/>
          <w:sz w:val="24"/>
          <w:u w:val="single"/>
        </w:rPr>
        <w:t>骆岗徽风皖韵酒店</w:t>
      </w:r>
      <w:r w:rsidR="002A58A4">
        <w:rPr>
          <w:rFonts w:ascii="Times New Roman" w:hAnsi="Times New Roman" w:cs="Times New Roman"/>
          <w:sz w:val="24"/>
          <w:u w:val="single"/>
        </w:rPr>
        <w:t>2026</w:t>
      </w:r>
      <w:r w:rsidR="002A58A4">
        <w:rPr>
          <w:rFonts w:ascii="Times New Roman" w:hAnsi="Times New Roman" w:cs="Times New Roman"/>
          <w:sz w:val="24"/>
          <w:u w:val="single"/>
        </w:rPr>
        <w:t>年汤口酒店布草采购项目</w:t>
      </w:r>
      <w:r>
        <w:rPr>
          <w:rFonts w:ascii="Times New Roman" w:hAnsi="Times New Roman" w:cs="Times New Roman"/>
          <w:sz w:val="24"/>
        </w:rPr>
        <w:t>合同包响应文件、签订合同和处理有关事宜，其法律后果由我方承担。</w:t>
      </w:r>
    </w:p>
    <w:p w14:paraId="346E9D8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7BBEB0B6" w14:textId="77777777" w:rsidR="00EE63F2"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5D8E2CCD" w14:textId="77777777" w:rsidR="00EE63F2" w:rsidRDefault="00EE63F2">
      <w:pPr>
        <w:spacing w:after="0" w:line="440" w:lineRule="exact"/>
        <w:ind w:firstLineChars="200" w:firstLine="480"/>
        <w:rPr>
          <w:rFonts w:ascii="Times New Roman" w:hAnsi="Times New Roman" w:cs="Times New Roman"/>
          <w:sz w:val="24"/>
        </w:rPr>
      </w:pPr>
    </w:p>
    <w:p w14:paraId="3259A9E3" w14:textId="77777777" w:rsidR="00EE63F2" w:rsidRDefault="00EE63F2">
      <w:pPr>
        <w:spacing w:after="0" w:line="440" w:lineRule="exact"/>
        <w:ind w:firstLineChars="200" w:firstLine="480"/>
        <w:rPr>
          <w:rFonts w:ascii="Times New Roman" w:hAnsi="Times New Roman" w:cs="Times New Roman"/>
          <w:sz w:val="24"/>
        </w:rPr>
      </w:pPr>
    </w:p>
    <w:p w14:paraId="34D73525" w14:textId="77777777" w:rsidR="00EE63F2" w:rsidRDefault="00EE63F2">
      <w:pPr>
        <w:spacing w:after="0" w:line="440" w:lineRule="exact"/>
        <w:ind w:firstLineChars="200" w:firstLine="480"/>
        <w:rPr>
          <w:rFonts w:ascii="Times New Roman" w:hAnsi="Times New Roman" w:cs="Times New Roman"/>
          <w:sz w:val="24"/>
        </w:rPr>
      </w:pPr>
    </w:p>
    <w:p w14:paraId="3F1E9173" w14:textId="77777777" w:rsidR="00EE63F2" w:rsidRDefault="00EE63F2">
      <w:pPr>
        <w:spacing w:after="0" w:line="440" w:lineRule="exact"/>
        <w:ind w:firstLineChars="200" w:firstLine="480"/>
        <w:rPr>
          <w:rFonts w:ascii="Times New Roman" w:hAnsi="Times New Roman" w:cs="Times New Roman"/>
          <w:sz w:val="24"/>
        </w:rPr>
      </w:pPr>
    </w:p>
    <w:p w14:paraId="12BECDC9" w14:textId="77777777" w:rsidR="00EE63F2" w:rsidRDefault="00EE63F2">
      <w:pPr>
        <w:spacing w:after="0" w:line="440" w:lineRule="exact"/>
        <w:ind w:firstLineChars="200" w:firstLine="480"/>
        <w:rPr>
          <w:rFonts w:ascii="Times New Roman" w:hAnsi="Times New Roman" w:cs="Times New Roman"/>
          <w:sz w:val="24"/>
        </w:rPr>
      </w:pPr>
    </w:p>
    <w:p w14:paraId="3CE945CD" w14:textId="77777777" w:rsidR="00EE63F2" w:rsidRDefault="00EE63F2">
      <w:pPr>
        <w:spacing w:after="0" w:line="440" w:lineRule="exact"/>
        <w:ind w:firstLineChars="200" w:firstLine="480"/>
        <w:rPr>
          <w:rFonts w:ascii="Times New Roman" w:hAnsi="Times New Roman" w:cs="Times New Roman"/>
          <w:sz w:val="24"/>
        </w:rPr>
      </w:pPr>
    </w:p>
    <w:p w14:paraId="57CB1A56" w14:textId="77777777" w:rsidR="00EE63F2" w:rsidRDefault="00EE63F2">
      <w:pPr>
        <w:spacing w:after="0" w:line="440" w:lineRule="exact"/>
        <w:rPr>
          <w:rFonts w:ascii="Times New Roman" w:hAnsi="Times New Roman" w:cs="Times New Roman"/>
          <w:sz w:val="24"/>
        </w:rPr>
      </w:pPr>
    </w:p>
    <w:p w14:paraId="0EC76BC8"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7A2A9A4" w14:textId="77777777" w:rsidR="00EE63F2" w:rsidRDefault="00EE63F2">
      <w:pPr>
        <w:spacing w:after="0" w:line="440" w:lineRule="exact"/>
        <w:rPr>
          <w:rFonts w:ascii="Times New Roman" w:hAnsi="Times New Roman" w:cs="Times New Roman"/>
          <w:sz w:val="24"/>
        </w:rPr>
      </w:pPr>
    </w:p>
    <w:p w14:paraId="7C557EDC"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4D19DCE8" w14:textId="77777777" w:rsidR="00EE63F2" w:rsidRDefault="00EE63F2">
      <w:pPr>
        <w:spacing w:after="0" w:line="440" w:lineRule="exact"/>
        <w:rPr>
          <w:rFonts w:ascii="Times New Roman" w:hAnsi="Times New Roman" w:cs="Times New Roman"/>
          <w:sz w:val="24"/>
        </w:rPr>
      </w:pPr>
    </w:p>
    <w:p w14:paraId="0C8CA572" w14:textId="77777777" w:rsidR="00EE63F2"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14:textId="77777777" w:rsidR="00EE63F2" w:rsidRDefault="00EE63F2">
      <w:pPr>
        <w:spacing w:after="0" w:line="440" w:lineRule="exact"/>
        <w:rPr>
          <w:rFonts w:ascii="Times New Roman" w:hAnsi="Times New Roman" w:cs="Times New Roman"/>
          <w:sz w:val="24"/>
        </w:rPr>
      </w:pPr>
    </w:p>
    <w:p w14:paraId="2B4E38BE" w14:textId="77777777" w:rsidR="00EE63F2"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27AEA5A7" w14:textId="77777777" w:rsidR="00EE63F2" w:rsidRDefault="00EE63F2">
      <w:pPr>
        <w:spacing w:after="0" w:line="440" w:lineRule="exact"/>
        <w:rPr>
          <w:rFonts w:ascii="Times New Roman" w:hAnsi="Times New Roman" w:cs="Times New Roman"/>
          <w:sz w:val="24"/>
        </w:rPr>
      </w:pPr>
    </w:p>
    <w:p w14:paraId="49D9BC7C" w14:textId="77777777" w:rsidR="00EE63F2"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14:textId="77777777" w:rsidR="00EE63F2" w:rsidRDefault="00EE63F2">
      <w:pPr>
        <w:spacing w:after="0" w:line="440" w:lineRule="exact"/>
        <w:rPr>
          <w:rFonts w:ascii="Times New Roman" w:hAnsi="Times New Roman" w:cs="Times New Roman"/>
          <w:sz w:val="24"/>
          <w:u w:val="single"/>
        </w:rPr>
      </w:pPr>
    </w:p>
    <w:p w14:paraId="232471B3" w14:textId="77777777" w:rsidR="00EE63F2"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14:textId="77777777" w:rsidR="00EE63F2"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19" w:name="_Toc15186_WPSOffice_Level1"/>
      <w:bookmarkStart w:id="220" w:name="_Toc32085_WPSOffice_Level1"/>
      <w:bookmarkStart w:id="221" w:name="_Toc24567_WPSOffice_Level1"/>
      <w:bookmarkStart w:id="222" w:name="_Toc24530_WPSOffice_Level1"/>
      <w:bookmarkStart w:id="223" w:name="_Toc31532_WPSOffice_Level1"/>
      <w:bookmarkStart w:id="224" w:name="_Toc12127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19"/>
      <w:bookmarkEnd w:id="220"/>
      <w:bookmarkEnd w:id="221"/>
      <w:bookmarkEnd w:id="222"/>
      <w:r>
        <w:rPr>
          <w:rFonts w:ascii="Times New Roman" w:eastAsia="黑体" w:hAnsi="Times New Roman" w:cs="Times New Roman" w:hint="eastAsia"/>
          <w:sz w:val="28"/>
          <w:szCs w:val="28"/>
        </w:rPr>
        <w:t>报价清单</w:t>
      </w:r>
      <w:bookmarkEnd w:id="223"/>
      <w:bookmarkEnd w:id="224"/>
    </w:p>
    <w:p w14:paraId="155366DD" w14:textId="77777777" w:rsidR="00EE63F2" w:rsidRDefault="00EE63F2">
      <w:pPr>
        <w:spacing w:after="0" w:line="440" w:lineRule="exact"/>
        <w:rPr>
          <w:rFonts w:ascii="Times New Roman" w:eastAsia="黑体" w:hAnsi="Times New Roman" w:cs="Times New Roman"/>
          <w:sz w:val="24"/>
        </w:rPr>
      </w:pPr>
    </w:p>
    <w:p w14:paraId="3B9DF56A" w14:textId="77777777" w:rsidR="00EE63F2" w:rsidRDefault="00EE63F2">
      <w:pPr>
        <w:spacing w:after="0" w:line="440" w:lineRule="exact"/>
        <w:ind w:firstLineChars="200" w:firstLine="480"/>
        <w:rPr>
          <w:rFonts w:ascii="Times New Roman" w:eastAsia="黑体" w:hAnsi="Times New Roman" w:cs="Times New Roman"/>
          <w:sz w:val="24"/>
        </w:rPr>
      </w:pPr>
    </w:p>
    <w:p w14:paraId="35DCC823" w14:textId="77777777" w:rsidR="00EE63F2" w:rsidRDefault="00EE63F2">
      <w:pPr>
        <w:spacing w:after="0" w:line="440" w:lineRule="exact"/>
        <w:ind w:firstLineChars="200" w:firstLine="480"/>
        <w:rPr>
          <w:rFonts w:ascii="Times New Roman" w:eastAsia="黑体" w:hAnsi="Times New Roman" w:cs="Times New Roman"/>
          <w:sz w:val="24"/>
        </w:rPr>
      </w:pPr>
    </w:p>
    <w:p w14:paraId="71F6BE61" w14:textId="77777777" w:rsidR="00EE63F2" w:rsidRDefault="00EE63F2">
      <w:pPr>
        <w:spacing w:after="0" w:line="440" w:lineRule="exact"/>
        <w:rPr>
          <w:rFonts w:ascii="Times New Roman" w:eastAsia="黑体" w:hAnsi="Times New Roman" w:cs="Times New Roman"/>
          <w:sz w:val="24"/>
        </w:rPr>
        <w:sectPr w:rsidR="00EE63F2">
          <w:footerReference w:type="default" r:id="rId10"/>
          <w:footnotePr>
            <w:numFmt w:val="decimalEnclosedCircleChinese"/>
          </w:footnotePr>
          <w:pgSz w:w="11906" w:h="16838"/>
          <w:pgMar w:top="1440" w:right="1800" w:bottom="1440" w:left="1800" w:header="851" w:footer="992" w:gutter="0"/>
          <w:cols w:space="720"/>
          <w:docGrid w:type="linesAndChars" w:linePitch="312"/>
        </w:sectPr>
      </w:pPr>
    </w:p>
    <w:p w14:paraId="21F27D03" w14:textId="77777777" w:rsidR="00EE63F2" w:rsidRDefault="00000000">
      <w:pPr>
        <w:topLinePunct/>
        <w:spacing w:after="0" w:line="440" w:lineRule="exact"/>
        <w:jc w:val="center"/>
        <w:outlineLvl w:val="1"/>
        <w:rPr>
          <w:rFonts w:ascii="Times New Roman" w:eastAsia="黑体" w:hAnsi="Times New Roman" w:cs="Times New Roman"/>
          <w:sz w:val="28"/>
          <w:szCs w:val="28"/>
        </w:rPr>
      </w:pPr>
      <w:bookmarkStart w:id="225" w:name="_Toc7738_WPSOffice_Level1"/>
      <w:bookmarkStart w:id="226" w:name="_Toc10436_WPSOffice_Level1"/>
      <w:bookmarkStart w:id="227" w:name="_Toc31445_WPSOffice_Level1"/>
      <w:bookmarkStart w:id="228" w:name="_Toc5978_WPSOffice_Level1"/>
      <w:bookmarkStart w:id="229" w:name="_Toc23545_WPSOffice_Level1"/>
      <w:bookmarkStart w:id="230" w:name="_Toc26477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31" w:name="_Toc27600_WPSOffice_Level2"/>
      <w:bookmarkStart w:id="232" w:name="_Toc2807_WPSOffice_Level2"/>
      <w:r>
        <w:rPr>
          <w:rFonts w:ascii="Times New Roman" w:eastAsia="黑体" w:hAnsi="Times New Roman" w:cs="Times New Roman"/>
          <w:sz w:val="28"/>
          <w:szCs w:val="28"/>
        </w:rPr>
        <w:t>供应商基本情况</w:t>
      </w:r>
      <w:bookmarkEnd w:id="225"/>
      <w:bookmarkEnd w:id="226"/>
      <w:bookmarkEnd w:id="227"/>
      <w:bookmarkEnd w:id="228"/>
      <w:bookmarkEnd w:id="229"/>
      <w:bookmarkEnd w:id="230"/>
      <w:bookmarkEnd w:id="231"/>
      <w:bookmarkEnd w:id="232"/>
    </w:p>
    <w:p w14:paraId="6EB2939C" w14:textId="77777777" w:rsidR="00EE63F2" w:rsidRDefault="00EE63F2">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EE63F2" w14:paraId="526F3C61"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3D5B85D"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90EA8D1" w14:textId="77777777" w:rsidR="00EE63F2" w:rsidRDefault="00EE63F2">
            <w:pPr>
              <w:topLinePunct/>
              <w:spacing w:after="0" w:line="440" w:lineRule="exact"/>
              <w:jc w:val="center"/>
              <w:rPr>
                <w:rFonts w:ascii="Times New Roman" w:hAnsi="Times New Roman" w:cs="Times New Roman"/>
                <w:szCs w:val="21"/>
              </w:rPr>
            </w:pPr>
          </w:p>
        </w:tc>
      </w:tr>
      <w:tr w:rsidR="00EE63F2" w14:paraId="517ADF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06C4901"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5397731"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9E65C0"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5FB22D25" w14:textId="77777777" w:rsidR="00EE63F2" w:rsidRDefault="00EE63F2">
            <w:pPr>
              <w:topLinePunct/>
              <w:spacing w:after="0" w:line="440" w:lineRule="exact"/>
              <w:jc w:val="center"/>
              <w:rPr>
                <w:rFonts w:ascii="Times New Roman" w:hAnsi="Times New Roman" w:cs="Times New Roman"/>
                <w:szCs w:val="21"/>
              </w:rPr>
            </w:pPr>
          </w:p>
        </w:tc>
      </w:tr>
      <w:tr w:rsidR="00EE63F2" w14:paraId="768B9C41"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71E4A82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C1396A3"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4686ED84"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152B5F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D1CD7B2" w14:textId="77777777" w:rsidR="00EE63F2" w:rsidRDefault="00EE63F2">
            <w:pPr>
              <w:topLinePunct/>
              <w:spacing w:after="0" w:line="440" w:lineRule="exact"/>
              <w:jc w:val="center"/>
              <w:rPr>
                <w:rFonts w:ascii="Times New Roman" w:hAnsi="Times New Roman" w:cs="Times New Roman"/>
                <w:szCs w:val="21"/>
              </w:rPr>
            </w:pPr>
          </w:p>
        </w:tc>
      </w:tr>
      <w:tr w:rsidR="00EE63F2" w14:paraId="3F09F2E7"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64F66C96" w14:textId="77777777" w:rsidR="00EE63F2" w:rsidRDefault="00EE63F2">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5CB0A3D0" w14:textId="77777777" w:rsidR="00EE63F2" w:rsidRDefault="00000000">
            <w:pPr>
              <w:topLinePunct/>
              <w:spacing w:after="0"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7F893CEC" w14:textId="77777777" w:rsidR="00EE63F2" w:rsidRDefault="00EE63F2">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EF32C2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61F2EA0E" w14:textId="77777777" w:rsidR="00EE63F2" w:rsidRDefault="00EE63F2">
            <w:pPr>
              <w:topLinePunct/>
              <w:spacing w:after="0" w:line="440" w:lineRule="exact"/>
              <w:jc w:val="center"/>
              <w:rPr>
                <w:rFonts w:ascii="Times New Roman" w:hAnsi="Times New Roman" w:cs="Times New Roman"/>
                <w:szCs w:val="21"/>
              </w:rPr>
            </w:pPr>
          </w:p>
        </w:tc>
      </w:tr>
      <w:tr w:rsidR="00EE63F2" w14:paraId="7B02B6E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BB85D42"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ADEA8E8" w14:textId="77777777" w:rsidR="00EE63F2" w:rsidRDefault="00EE63F2">
            <w:pPr>
              <w:topLinePunct/>
              <w:spacing w:after="0" w:line="440" w:lineRule="exact"/>
              <w:jc w:val="center"/>
              <w:rPr>
                <w:rFonts w:ascii="Times New Roman" w:hAnsi="Times New Roman" w:cs="Times New Roman"/>
                <w:szCs w:val="21"/>
              </w:rPr>
            </w:pPr>
          </w:p>
        </w:tc>
      </w:tr>
      <w:tr w:rsidR="00EE63F2" w14:paraId="7F9F296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22FA80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4E65AA" w14:textId="77777777" w:rsidR="00EE63F2" w:rsidRDefault="00EE63F2">
            <w:pPr>
              <w:topLinePunct/>
              <w:spacing w:after="0" w:line="440" w:lineRule="exact"/>
              <w:jc w:val="center"/>
              <w:rPr>
                <w:rFonts w:ascii="Times New Roman" w:hAnsi="Times New Roman" w:cs="Times New Roman"/>
                <w:szCs w:val="21"/>
              </w:rPr>
            </w:pPr>
          </w:p>
        </w:tc>
      </w:tr>
      <w:tr w:rsidR="00EE63F2" w14:paraId="236035EB"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80393C2"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483664" w14:textId="77777777" w:rsidR="00EE63F2" w:rsidRDefault="00EE63F2">
            <w:pPr>
              <w:topLinePunct/>
              <w:spacing w:after="0" w:line="440" w:lineRule="exact"/>
              <w:rPr>
                <w:rFonts w:ascii="Times New Roman" w:hAnsi="Times New Roman" w:cs="Times New Roman"/>
                <w:szCs w:val="21"/>
              </w:rPr>
            </w:pPr>
          </w:p>
          <w:p w14:paraId="595B8E04" w14:textId="77777777" w:rsidR="00EE63F2" w:rsidRDefault="00EE63F2">
            <w:pPr>
              <w:topLinePunct/>
              <w:spacing w:after="0" w:line="440" w:lineRule="exact"/>
              <w:jc w:val="center"/>
              <w:rPr>
                <w:rFonts w:ascii="Times New Roman" w:hAnsi="Times New Roman" w:cs="Times New Roman"/>
                <w:szCs w:val="21"/>
              </w:rPr>
            </w:pPr>
          </w:p>
          <w:p w14:paraId="28641AAD" w14:textId="77777777" w:rsidR="00EE63F2" w:rsidRDefault="00EE63F2">
            <w:pPr>
              <w:topLinePunct/>
              <w:spacing w:after="0" w:line="440" w:lineRule="exact"/>
              <w:rPr>
                <w:rFonts w:ascii="Times New Roman" w:hAnsi="Times New Roman" w:cs="Times New Roman"/>
                <w:szCs w:val="21"/>
              </w:rPr>
            </w:pPr>
          </w:p>
        </w:tc>
      </w:tr>
      <w:tr w:rsidR="00EE63F2" w14:paraId="32603F89"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3D012E6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5DB11B" w14:textId="77777777" w:rsidR="00EE63F2" w:rsidRDefault="00EE63F2">
            <w:pPr>
              <w:topLinePunct/>
              <w:spacing w:after="0" w:line="440" w:lineRule="exact"/>
              <w:jc w:val="center"/>
              <w:rPr>
                <w:rFonts w:ascii="Times New Roman" w:hAnsi="Times New Roman" w:cs="Times New Roman"/>
                <w:szCs w:val="21"/>
              </w:rPr>
            </w:pPr>
          </w:p>
        </w:tc>
      </w:tr>
    </w:tbl>
    <w:p w14:paraId="317245CF" w14:textId="77777777" w:rsidR="00EE63F2"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07ECE447"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5FE359C" w14:textId="77777777" w:rsidR="00EE63F2" w:rsidRDefault="00EE63F2">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245B75E5" w14:textId="77777777" w:rsidR="00EE63F2"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63C68BF6" w14:textId="77777777" w:rsidR="00EE63F2"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233" w:name="_Toc20943_WPSOffice_Level1"/>
      <w:bookmarkStart w:id="234" w:name="_Toc19004_WPSOffice_Level1"/>
      <w:bookmarkStart w:id="235" w:name="_Toc5072_WPSOffice_Level1"/>
      <w:bookmarkStart w:id="236" w:name="_Toc1102_WPSOffice_Level1"/>
      <w:bookmarkStart w:id="237" w:name="_Toc3772_WPSOffice_Level1"/>
      <w:bookmarkStart w:id="238" w:name="_Toc18547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233"/>
      <w:bookmarkEnd w:id="234"/>
      <w:bookmarkEnd w:id="235"/>
      <w:bookmarkEnd w:id="236"/>
      <w:bookmarkEnd w:id="237"/>
      <w:bookmarkEnd w:id="238"/>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EE63F2" w14:paraId="2676C0F9" w14:textId="77777777">
        <w:trPr>
          <w:trHeight w:val="670"/>
        </w:trPr>
        <w:tc>
          <w:tcPr>
            <w:tcW w:w="2270" w:type="dxa"/>
            <w:vAlign w:val="center"/>
          </w:tcPr>
          <w:p w14:paraId="52F437EE"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14:textId="77777777" w:rsidR="00EE63F2" w:rsidRDefault="00EE63F2">
            <w:pPr>
              <w:topLinePunct/>
              <w:spacing w:after="0" w:line="440" w:lineRule="exact"/>
              <w:rPr>
                <w:rFonts w:ascii="Times New Roman" w:hAnsi="Times New Roman" w:cs="Times New Roman"/>
                <w:szCs w:val="21"/>
              </w:rPr>
            </w:pPr>
          </w:p>
        </w:tc>
      </w:tr>
      <w:tr w:rsidR="00EE63F2" w14:paraId="4F7712EB" w14:textId="77777777">
        <w:trPr>
          <w:trHeight w:val="606"/>
        </w:trPr>
        <w:tc>
          <w:tcPr>
            <w:tcW w:w="2270" w:type="dxa"/>
            <w:vAlign w:val="center"/>
          </w:tcPr>
          <w:p w14:paraId="34D5E74D"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14:textId="77777777" w:rsidR="00EE63F2" w:rsidRDefault="00EE63F2">
            <w:pPr>
              <w:topLinePunct/>
              <w:spacing w:after="0" w:line="440" w:lineRule="exact"/>
              <w:rPr>
                <w:rFonts w:ascii="Times New Roman" w:hAnsi="Times New Roman" w:cs="Times New Roman"/>
                <w:szCs w:val="21"/>
              </w:rPr>
            </w:pPr>
          </w:p>
        </w:tc>
      </w:tr>
      <w:tr w:rsidR="00EE63F2" w14:paraId="1B23391C" w14:textId="77777777">
        <w:trPr>
          <w:trHeight w:val="614"/>
        </w:trPr>
        <w:tc>
          <w:tcPr>
            <w:tcW w:w="2270" w:type="dxa"/>
            <w:vAlign w:val="center"/>
          </w:tcPr>
          <w:p w14:paraId="261DA6F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5A9B83FC" w14:textId="77777777" w:rsidR="00EE63F2" w:rsidRDefault="00EE63F2">
            <w:pPr>
              <w:topLinePunct/>
              <w:spacing w:after="0" w:line="440" w:lineRule="exact"/>
              <w:rPr>
                <w:rFonts w:ascii="Times New Roman" w:hAnsi="Times New Roman" w:cs="Times New Roman"/>
                <w:szCs w:val="21"/>
              </w:rPr>
            </w:pPr>
          </w:p>
        </w:tc>
      </w:tr>
      <w:tr w:rsidR="00EE63F2" w14:paraId="002B5650" w14:textId="77777777">
        <w:trPr>
          <w:trHeight w:val="608"/>
        </w:trPr>
        <w:tc>
          <w:tcPr>
            <w:tcW w:w="2270" w:type="dxa"/>
            <w:vAlign w:val="center"/>
          </w:tcPr>
          <w:p w14:paraId="3152A37E"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A56D4B7" w14:textId="77777777" w:rsidR="00EE63F2" w:rsidRDefault="00EE63F2">
            <w:pPr>
              <w:topLinePunct/>
              <w:spacing w:after="0" w:line="440" w:lineRule="exact"/>
              <w:rPr>
                <w:rFonts w:ascii="Times New Roman" w:hAnsi="Times New Roman" w:cs="Times New Roman"/>
                <w:szCs w:val="21"/>
              </w:rPr>
            </w:pPr>
          </w:p>
        </w:tc>
      </w:tr>
      <w:tr w:rsidR="00EE63F2" w14:paraId="525DEE03" w14:textId="77777777">
        <w:trPr>
          <w:trHeight w:val="616"/>
        </w:trPr>
        <w:tc>
          <w:tcPr>
            <w:tcW w:w="2270" w:type="dxa"/>
            <w:vAlign w:val="center"/>
          </w:tcPr>
          <w:p w14:paraId="199AE8C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6E09FC3" w14:textId="77777777" w:rsidR="00EE63F2" w:rsidRDefault="00EE63F2">
            <w:pPr>
              <w:topLinePunct/>
              <w:spacing w:after="0" w:line="440" w:lineRule="exact"/>
              <w:rPr>
                <w:rFonts w:ascii="Times New Roman" w:hAnsi="Times New Roman" w:cs="Times New Roman"/>
                <w:szCs w:val="21"/>
              </w:rPr>
            </w:pPr>
          </w:p>
        </w:tc>
      </w:tr>
      <w:tr w:rsidR="00EE63F2" w14:paraId="31FCB065" w14:textId="77777777">
        <w:trPr>
          <w:trHeight w:val="610"/>
        </w:trPr>
        <w:tc>
          <w:tcPr>
            <w:tcW w:w="2270" w:type="dxa"/>
            <w:vAlign w:val="center"/>
          </w:tcPr>
          <w:p w14:paraId="7880C3E6"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14:textId="77777777" w:rsidR="00EE63F2" w:rsidRDefault="00EE63F2">
            <w:pPr>
              <w:topLinePunct/>
              <w:spacing w:after="0" w:line="440" w:lineRule="exact"/>
              <w:rPr>
                <w:rFonts w:ascii="Times New Roman" w:hAnsi="Times New Roman" w:cs="Times New Roman"/>
                <w:szCs w:val="21"/>
              </w:rPr>
            </w:pPr>
          </w:p>
        </w:tc>
      </w:tr>
      <w:tr w:rsidR="00EE63F2" w14:paraId="063F5339" w14:textId="77777777">
        <w:trPr>
          <w:trHeight w:val="604"/>
        </w:trPr>
        <w:tc>
          <w:tcPr>
            <w:tcW w:w="2270" w:type="dxa"/>
            <w:vAlign w:val="center"/>
          </w:tcPr>
          <w:p w14:paraId="4607ECD5"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14:textId="77777777" w:rsidR="00EE63F2" w:rsidRDefault="00EE63F2">
            <w:pPr>
              <w:topLinePunct/>
              <w:spacing w:after="0" w:line="440" w:lineRule="exact"/>
              <w:rPr>
                <w:rFonts w:ascii="Times New Roman" w:hAnsi="Times New Roman" w:cs="Times New Roman"/>
                <w:szCs w:val="21"/>
              </w:rPr>
            </w:pPr>
          </w:p>
        </w:tc>
      </w:tr>
      <w:tr w:rsidR="00EE63F2" w14:paraId="726EDA89" w14:textId="77777777">
        <w:trPr>
          <w:trHeight w:val="627"/>
        </w:trPr>
        <w:tc>
          <w:tcPr>
            <w:tcW w:w="2270" w:type="dxa"/>
            <w:vAlign w:val="center"/>
          </w:tcPr>
          <w:p w14:paraId="46685B11"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2C7A7F35" w14:textId="77777777" w:rsidR="00EE63F2" w:rsidRDefault="00EE63F2">
            <w:pPr>
              <w:topLinePunct/>
              <w:spacing w:after="0" w:line="440" w:lineRule="exact"/>
              <w:rPr>
                <w:rFonts w:ascii="Times New Roman" w:hAnsi="Times New Roman" w:cs="Times New Roman"/>
                <w:szCs w:val="21"/>
              </w:rPr>
            </w:pPr>
          </w:p>
        </w:tc>
      </w:tr>
      <w:tr w:rsidR="00EE63F2" w14:paraId="3D57BD05" w14:textId="77777777">
        <w:trPr>
          <w:trHeight w:val="607"/>
        </w:trPr>
        <w:tc>
          <w:tcPr>
            <w:tcW w:w="2270" w:type="dxa"/>
            <w:vAlign w:val="center"/>
          </w:tcPr>
          <w:p w14:paraId="21C2A226"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14:textId="77777777" w:rsidR="00EE63F2" w:rsidRDefault="00EE63F2">
            <w:pPr>
              <w:topLinePunct/>
              <w:spacing w:after="0" w:line="440" w:lineRule="exact"/>
              <w:rPr>
                <w:rFonts w:ascii="Times New Roman" w:hAnsi="Times New Roman" w:cs="Times New Roman"/>
                <w:szCs w:val="21"/>
              </w:rPr>
            </w:pPr>
          </w:p>
        </w:tc>
      </w:tr>
      <w:tr w:rsidR="00EE63F2" w14:paraId="570CB7A5" w14:textId="77777777">
        <w:trPr>
          <w:trHeight w:val="609"/>
        </w:trPr>
        <w:tc>
          <w:tcPr>
            <w:tcW w:w="2270" w:type="dxa"/>
            <w:vAlign w:val="center"/>
          </w:tcPr>
          <w:p w14:paraId="69FB2EDF"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64421AD8" w14:textId="77777777" w:rsidR="00EE63F2" w:rsidRDefault="00EE63F2">
            <w:pPr>
              <w:topLinePunct/>
              <w:spacing w:after="0" w:line="440" w:lineRule="exact"/>
              <w:rPr>
                <w:rFonts w:ascii="Times New Roman" w:hAnsi="Times New Roman" w:cs="Times New Roman"/>
                <w:szCs w:val="21"/>
              </w:rPr>
            </w:pPr>
          </w:p>
        </w:tc>
      </w:tr>
      <w:tr w:rsidR="00EE63F2" w14:paraId="4CA70B3C" w14:textId="77777777">
        <w:trPr>
          <w:trHeight w:val="613"/>
        </w:trPr>
        <w:tc>
          <w:tcPr>
            <w:tcW w:w="2270" w:type="dxa"/>
            <w:vAlign w:val="center"/>
          </w:tcPr>
          <w:p w14:paraId="1DEE135A"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14:textId="77777777" w:rsidR="00EE63F2" w:rsidRDefault="00EE63F2">
            <w:pPr>
              <w:topLinePunct/>
              <w:spacing w:after="0" w:line="440" w:lineRule="exact"/>
              <w:rPr>
                <w:rFonts w:ascii="Times New Roman" w:hAnsi="Times New Roman" w:cs="Times New Roman"/>
                <w:szCs w:val="21"/>
              </w:rPr>
            </w:pPr>
          </w:p>
        </w:tc>
      </w:tr>
      <w:tr w:rsidR="00EE63F2" w14:paraId="79E87573" w14:textId="77777777">
        <w:trPr>
          <w:trHeight w:val="604"/>
        </w:trPr>
        <w:tc>
          <w:tcPr>
            <w:tcW w:w="2270" w:type="dxa"/>
            <w:vAlign w:val="center"/>
          </w:tcPr>
          <w:p w14:paraId="3F66E1E0" w14:textId="77777777" w:rsidR="00EE63F2"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14:textId="77777777" w:rsidR="00EE63F2" w:rsidRDefault="00EE63F2">
            <w:pPr>
              <w:topLinePunct/>
              <w:spacing w:after="0" w:line="440" w:lineRule="exact"/>
              <w:rPr>
                <w:rFonts w:ascii="Times New Roman" w:hAnsi="Times New Roman" w:cs="Times New Roman"/>
                <w:szCs w:val="21"/>
              </w:rPr>
            </w:pPr>
          </w:p>
        </w:tc>
      </w:tr>
    </w:tbl>
    <w:p w14:paraId="65EEC332" w14:textId="77777777" w:rsidR="00EE63F2"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13C35046"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46EB519D"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1470589403"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1470589403"/>
    <w:p w14:paraId="4CA6D91D" w14:textId="77777777" w:rsidR="00EE63F2"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7E408A6" w14:textId="77777777" w:rsidR="00EE63F2" w:rsidRDefault="00EE63F2">
      <w:pPr>
        <w:pStyle w:val="a6"/>
        <w:spacing w:after="0"/>
        <w:rPr>
          <w:rFonts w:ascii="Times New Roman" w:hAnsi="Times New Roman"/>
        </w:rPr>
      </w:pPr>
    </w:p>
    <w:p w14:paraId="422C9D59" w14:textId="77777777" w:rsidR="00EE63F2"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449D3F64" w14:textId="77777777" w:rsidR="00EE63F2"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239" w:name="_Toc8691_WPSOffice_Level1"/>
      <w:bookmarkStart w:id="240" w:name="_Toc5403_WPSOffice_Level1"/>
      <w:bookmarkStart w:id="241" w:name="_Toc12019_WPSOffice_Level1"/>
      <w:bookmarkStart w:id="242" w:name="_Toc32222_WPSOffice_Level1"/>
      <w:bookmarkStart w:id="243" w:name="_Toc9267_WPSOffice_Level1"/>
      <w:bookmarkStart w:id="244"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239"/>
      <w:bookmarkEnd w:id="240"/>
      <w:bookmarkEnd w:id="241"/>
      <w:bookmarkEnd w:id="242"/>
      <w:bookmarkEnd w:id="243"/>
      <w:bookmarkEnd w:id="244"/>
    </w:p>
    <w:p w14:paraId="5F95B3EC" w14:textId="77777777" w:rsidR="00EE63F2" w:rsidRDefault="00EE63F2">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EE63F2" w14:paraId="6856833F" w14:textId="77777777">
        <w:tc>
          <w:tcPr>
            <w:tcW w:w="4077" w:type="dxa"/>
          </w:tcPr>
          <w:p w14:paraId="0D244159" w14:textId="77777777" w:rsidR="00EE63F2"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42EBBA4A" w14:textId="77777777" w:rsidR="00EE63F2"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EE63F2" w14:paraId="778F82A1" w14:textId="77777777">
        <w:trPr>
          <w:trHeight w:val="851"/>
        </w:trPr>
        <w:tc>
          <w:tcPr>
            <w:tcW w:w="4077" w:type="dxa"/>
            <w:vAlign w:val="center"/>
          </w:tcPr>
          <w:p w14:paraId="59F5E3F9"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14:textId="77777777" w:rsidR="00EE63F2" w:rsidRDefault="00EE63F2">
            <w:pPr>
              <w:topLinePunct/>
              <w:spacing w:after="0" w:line="440" w:lineRule="exact"/>
              <w:rPr>
                <w:rFonts w:ascii="Times New Roman" w:hAnsi="Times New Roman" w:cs="Times New Roman"/>
                <w:bCs/>
                <w:szCs w:val="21"/>
              </w:rPr>
            </w:pPr>
          </w:p>
        </w:tc>
      </w:tr>
      <w:tr w:rsidR="00EE63F2" w14:paraId="5A301D22" w14:textId="77777777">
        <w:trPr>
          <w:trHeight w:val="851"/>
        </w:trPr>
        <w:tc>
          <w:tcPr>
            <w:tcW w:w="4077" w:type="dxa"/>
            <w:vAlign w:val="center"/>
          </w:tcPr>
          <w:p w14:paraId="57935A51"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14:textId="77777777" w:rsidR="00EE63F2" w:rsidRDefault="00EE63F2">
            <w:pPr>
              <w:topLinePunct/>
              <w:spacing w:after="0" w:line="440" w:lineRule="exact"/>
              <w:rPr>
                <w:rFonts w:ascii="Times New Roman" w:hAnsi="Times New Roman" w:cs="Times New Roman"/>
                <w:bCs/>
                <w:szCs w:val="21"/>
              </w:rPr>
            </w:pPr>
          </w:p>
        </w:tc>
      </w:tr>
      <w:tr w:rsidR="00EE63F2" w14:paraId="5FF14713" w14:textId="77777777">
        <w:trPr>
          <w:trHeight w:val="851"/>
        </w:trPr>
        <w:tc>
          <w:tcPr>
            <w:tcW w:w="4077" w:type="dxa"/>
            <w:vAlign w:val="center"/>
          </w:tcPr>
          <w:p w14:paraId="02DA8BD4"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1532FBC4" w14:textId="77777777" w:rsidR="00EE63F2" w:rsidRDefault="00EE63F2">
            <w:pPr>
              <w:topLinePunct/>
              <w:spacing w:after="0" w:line="440" w:lineRule="exact"/>
              <w:rPr>
                <w:rFonts w:ascii="Times New Roman" w:hAnsi="Times New Roman" w:cs="Times New Roman"/>
                <w:bCs/>
                <w:szCs w:val="21"/>
              </w:rPr>
            </w:pPr>
          </w:p>
        </w:tc>
      </w:tr>
      <w:tr w:rsidR="00EE63F2" w14:paraId="2784FF08" w14:textId="77777777">
        <w:trPr>
          <w:trHeight w:val="851"/>
        </w:trPr>
        <w:tc>
          <w:tcPr>
            <w:tcW w:w="4077" w:type="dxa"/>
            <w:vAlign w:val="center"/>
          </w:tcPr>
          <w:p w14:paraId="46408F93"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5D0D4EB" w14:textId="77777777" w:rsidR="00EE63F2" w:rsidRDefault="00EE63F2">
            <w:pPr>
              <w:topLinePunct/>
              <w:spacing w:after="0" w:line="440" w:lineRule="exact"/>
              <w:rPr>
                <w:rFonts w:ascii="Times New Roman" w:hAnsi="Times New Roman" w:cs="Times New Roman"/>
                <w:bCs/>
                <w:szCs w:val="21"/>
              </w:rPr>
            </w:pPr>
          </w:p>
        </w:tc>
      </w:tr>
      <w:tr w:rsidR="00EE63F2" w14:paraId="479E19A3" w14:textId="77777777">
        <w:trPr>
          <w:trHeight w:val="851"/>
        </w:trPr>
        <w:tc>
          <w:tcPr>
            <w:tcW w:w="4077" w:type="dxa"/>
            <w:vAlign w:val="center"/>
          </w:tcPr>
          <w:p w14:paraId="3438B092" w14:textId="77777777" w:rsidR="00EE63F2"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7DDAA2A2" w14:textId="77777777" w:rsidR="00EE63F2" w:rsidRDefault="00EE63F2">
            <w:pPr>
              <w:topLinePunct/>
              <w:spacing w:after="0" w:line="440" w:lineRule="exact"/>
              <w:rPr>
                <w:rFonts w:ascii="Times New Roman" w:hAnsi="Times New Roman" w:cs="Times New Roman"/>
                <w:bCs/>
                <w:szCs w:val="21"/>
              </w:rPr>
            </w:pPr>
          </w:p>
        </w:tc>
      </w:tr>
      <w:tr w:rsidR="00EE63F2" w14:paraId="661DCCCC" w14:textId="77777777">
        <w:trPr>
          <w:trHeight w:val="851"/>
        </w:trPr>
        <w:tc>
          <w:tcPr>
            <w:tcW w:w="4077" w:type="dxa"/>
            <w:vAlign w:val="center"/>
          </w:tcPr>
          <w:p w14:paraId="174A5490" w14:textId="77777777" w:rsidR="00EE63F2" w:rsidRDefault="00000000">
            <w:pPr>
              <w:topLinePunct/>
              <w:spacing w:after="0" w:line="440" w:lineRule="exact"/>
              <w:rPr>
                <w:rFonts w:ascii="Times New Roman" w:hAnsi="Times New Roman" w:cs="Times New Roman"/>
                <w:sz w:val="24"/>
                <w:szCs w:val="28"/>
              </w:rPr>
            </w:pPr>
            <w:permStart w:id="1176992701" w:edGrp="everyone" w:colFirst="0" w:colLast="0"/>
            <w:r>
              <w:rPr>
                <w:rFonts w:ascii="Times New Roman" w:hAnsi="Times New Roman" w:cs="Times New Roman" w:hint="eastAsia"/>
                <w:sz w:val="24"/>
                <w:szCs w:val="28"/>
              </w:rPr>
              <w:t>……</w:t>
            </w:r>
          </w:p>
        </w:tc>
        <w:tc>
          <w:tcPr>
            <w:tcW w:w="4445" w:type="dxa"/>
          </w:tcPr>
          <w:p w14:paraId="199AE3B1" w14:textId="77777777" w:rsidR="00EE63F2" w:rsidRDefault="00EE63F2">
            <w:pPr>
              <w:topLinePunct/>
              <w:spacing w:after="0" w:line="440" w:lineRule="exact"/>
              <w:rPr>
                <w:rFonts w:ascii="Times New Roman" w:hAnsi="Times New Roman" w:cs="Times New Roman"/>
                <w:bCs/>
                <w:szCs w:val="21"/>
              </w:rPr>
            </w:pPr>
          </w:p>
        </w:tc>
      </w:tr>
    </w:tbl>
    <w:permEnd w:id="1176992701"/>
    <w:p w14:paraId="2046A399" w14:textId="77777777" w:rsidR="00EE63F2"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14:textId="77777777" w:rsidR="00EE63F2" w:rsidRDefault="00EE63F2">
      <w:pPr>
        <w:spacing w:after="0" w:line="440" w:lineRule="exact"/>
        <w:jc w:val="left"/>
        <w:rPr>
          <w:rFonts w:ascii="Times New Roman" w:hAnsi="Times New Roman" w:cs="Times New Roman"/>
          <w:sz w:val="24"/>
        </w:rPr>
      </w:pPr>
    </w:p>
    <w:p w14:paraId="605F5352" w14:textId="77777777" w:rsidR="00EE63F2" w:rsidRDefault="00EE63F2">
      <w:pPr>
        <w:spacing w:after="0" w:line="440" w:lineRule="exact"/>
        <w:jc w:val="left"/>
        <w:rPr>
          <w:rFonts w:ascii="Times New Roman" w:hAnsi="Times New Roman" w:cs="Times New Roman"/>
          <w:sz w:val="24"/>
        </w:rPr>
      </w:pPr>
    </w:p>
    <w:p w14:paraId="440C562B" w14:textId="77777777" w:rsidR="00EE63F2" w:rsidRDefault="00EE63F2">
      <w:pPr>
        <w:pStyle w:val="a6"/>
        <w:spacing w:after="0"/>
        <w:jc w:val="right"/>
        <w:rPr>
          <w:rFonts w:ascii="Times New Roman" w:hAnsi="Times New Roman" w:cs="Times New Roman"/>
          <w:sz w:val="24"/>
        </w:rPr>
      </w:pPr>
    </w:p>
    <w:p w14:paraId="2852803F" w14:textId="77777777" w:rsidR="00EE63F2"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00EB573" w14:textId="77777777" w:rsidR="00EE63F2" w:rsidRDefault="00EE63F2">
      <w:pPr>
        <w:pStyle w:val="a6"/>
        <w:spacing w:after="0"/>
        <w:jc w:val="right"/>
        <w:rPr>
          <w:rFonts w:ascii="Times New Roman" w:hAnsi="Times New Roman" w:cs="Times New Roman"/>
          <w:sz w:val="24"/>
          <w:u w:val="single"/>
        </w:rPr>
      </w:pPr>
    </w:p>
    <w:p w14:paraId="4F53B7F8" w14:textId="77777777" w:rsidR="00EE63F2" w:rsidRDefault="00EE63F2">
      <w:pPr>
        <w:pStyle w:val="a6"/>
        <w:spacing w:after="0"/>
        <w:jc w:val="right"/>
        <w:rPr>
          <w:rFonts w:ascii="Times New Roman" w:hAnsi="Times New Roman" w:cs="Times New Roman"/>
          <w:sz w:val="24"/>
          <w:u w:val="single"/>
        </w:rPr>
      </w:pPr>
    </w:p>
    <w:p w14:paraId="59C591F7" w14:textId="77777777" w:rsidR="00EE63F2"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14:textId="77777777" w:rsidR="00EE63F2" w:rsidRDefault="00EE63F2">
      <w:pPr>
        <w:pStyle w:val="a6"/>
        <w:spacing w:after="0"/>
      </w:pPr>
    </w:p>
    <w:p w14:paraId="6BD4E237" w14:textId="77777777" w:rsidR="00EE63F2" w:rsidRDefault="00EE63F2">
      <w:pPr>
        <w:pStyle w:val="a6"/>
        <w:spacing w:after="0"/>
      </w:pPr>
    </w:p>
    <w:p w14:paraId="60F749DF" w14:textId="77777777" w:rsidR="00EE63F2" w:rsidRDefault="00EE63F2">
      <w:pPr>
        <w:pStyle w:val="a6"/>
        <w:spacing w:after="0" w:line="440" w:lineRule="exact"/>
        <w:rPr>
          <w:rFonts w:ascii="Times New Roman" w:hAnsi="Times New Roman" w:cs="Times New Roman"/>
          <w:sz w:val="24"/>
        </w:rPr>
      </w:pPr>
    </w:p>
    <w:p w14:paraId="09D9CD73" w14:textId="77777777" w:rsidR="00EE63F2"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245" w:name="_Hlk217331283"/>
      <w:bookmarkStart w:id="246" w:name="_Toc4794_WPSOffice_Level2"/>
      <w:bookmarkStart w:id="247" w:name="_Toc16609_WPSOffice_Level2"/>
      <w:r>
        <w:rPr>
          <w:rFonts w:ascii="Times New Roman" w:eastAsia="黑体" w:hAnsi="Times New Roman" w:cs="Times New Roman" w:hint="eastAsia"/>
          <w:sz w:val="28"/>
          <w:szCs w:val="28"/>
        </w:rPr>
        <w:lastRenderedPageBreak/>
        <w:t>七、近三年无行贿犯罪行为承诺书</w:t>
      </w:r>
      <w:bookmarkEnd w:id="245"/>
    </w:p>
    <w:p w14:paraId="03AB7BAA" w14:textId="77777777" w:rsidR="00EE63F2"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4B3D5CA" w14:textId="77777777" w:rsidR="00EE63F2"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621D8697" w14:textId="77777777" w:rsidR="00EE63F2"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14:textId="77777777" w:rsidR="00EE63F2"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0B907756"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403EE5F3"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48086E99"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0687BCD3"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2063AAF1"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2AA1B38C" w14:textId="77777777" w:rsidR="00EE63F2" w:rsidRDefault="00EE63F2">
      <w:pPr>
        <w:rPr>
          <w:rFonts w:ascii="宋体" w:hAnsi="宋体" w:cs="宋体" w:hint="eastAsia"/>
          <w:kern w:val="0"/>
          <w:sz w:val="24"/>
        </w:rPr>
      </w:pPr>
    </w:p>
    <w:p w14:paraId="1871CD17" w14:textId="77777777" w:rsidR="00EE63F2"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0D5ACEB" w14:textId="77777777" w:rsidR="00EE63F2"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00578ABE" w14:textId="77777777" w:rsidR="00EE63F2" w:rsidRDefault="00EE63F2">
      <w:pPr>
        <w:widowControl/>
        <w:shd w:val="clear" w:color="auto" w:fill="FFFFFF"/>
        <w:spacing w:line="560" w:lineRule="atLeast"/>
        <w:ind w:firstLine="420"/>
        <w:jc w:val="center"/>
        <w:rPr>
          <w:rFonts w:ascii="宋体" w:hAnsi="宋体" w:cs="宋体" w:hint="eastAsia"/>
          <w:kern w:val="0"/>
          <w:sz w:val="24"/>
          <w:shd w:val="clear" w:color="auto" w:fill="FFFFFF"/>
        </w:rPr>
      </w:pPr>
    </w:p>
    <w:p w14:paraId="3972468F" w14:textId="77777777" w:rsidR="00EE63F2" w:rsidRDefault="00EE63F2">
      <w:pPr>
        <w:rPr>
          <w:rFonts w:ascii="宋体" w:hAnsi="宋体" w:cs="宋体" w:hint="eastAsia"/>
          <w:kern w:val="0"/>
          <w:sz w:val="24"/>
        </w:rPr>
      </w:pPr>
    </w:p>
    <w:p w14:paraId="7009A3E1" w14:textId="77777777" w:rsidR="00EE63F2"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11E80B0F" w14:textId="77777777" w:rsidR="00CA2437" w:rsidRDefault="00CA2437">
      <w:pPr>
        <w:spacing w:line="360" w:lineRule="auto"/>
        <w:ind w:right="960"/>
        <w:jc w:val="center"/>
        <w:rPr>
          <w:rFonts w:ascii="宋体" w:hAnsi="宋体" w:cs="宋体" w:hint="eastAsia"/>
          <w:kern w:val="0"/>
          <w:sz w:val="24"/>
        </w:rPr>
      </w:pPr>
    </w:p>
    <w:p w14:paraId="5D69F298" w14:textId="77777777" w:rsidR="00BB6932" w:rsidRPr="00CA2437" w:rsidRDefault="00BB6932" w:rsidP="00A67D09">
      <w:pPr>
        <w:topLinePunct/>
        <w:spacing w:after="0" w:line="340" w:lineRule="atLeast"/>
        <w:rPr>
          <w:rFonts w:ascii="Times New Roman" w:eastAsia="黑体" w:hAnsi="Times New Roman" w:cs="Times New Roman"/>
          <w:sz w:val="28"/>
          <w:szCs w:val="28"/>
        </w:rPr>
      </w:pPr>
    </w:p>
    <w:p w14:paraId="1ACB75DB" w14:textId="77484C57" w:rsidR="00EE63F2" w:rsidRDefault="00A67D09">
      <w:pPr>
        <w:spacing w:after="0" w:line="440" w:lineRule="exact"/>
        <w:ind w:firstLineChars="200" w:firstLine="560"/>
        <w:jc w:val="center"/>
        <w:rPr>
          <w:rFonts w:ascii="Times New Roman" w:eastAsia="黑体" w:hAnsi="Times New Roman" w:cs="Times New Roman"/>
          <w:sz w:val="28"/>
          <w:szCs w:val="28"/>
        </w:rPr>
      </w:pPr>
      <w:bookmarkStart w:id="248" w:name="_Toc2428_WPSOffice_Level1"/>
      <w:bookmarkStart w:id="249" w:name="_Toc13165_WPSOffice_Level1"/>
      <w:bookmarkStart w:id="250" w:name="_Toc22303_WPSOffice_Level1"/>
      <w:bookmarkStart w:id="251" w:name="_Toc12889_WPSOffice_Level1"/>
      <w:bookmarkStart w:id="252" w:name="_Toc11219_WPSOffice_Level1"/>
      <w:bookmarkStart w:id="253" w:name="_Toc15887_WPSOffice_Level1"/>
      <w:bookmarkEnd w:id="246"/>
      <w:bookmarkEnd w:id="247"/>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248"/>
      <w:bookmarkEnd w:id="249"/>
      <w:bookmarkEnd w:id="250"/>
      <w:bookmarkEnd w:id="251"/>
      <w:bookmarkEnd w:id="252"/>
      <w:bookmarkEnd w:id="253"/>
      <w:r w:rsidR="0030433E" w:rsidRPr="0030433E">
        <w:rPr>
          <w:rFonts w:ascii="Times New Roman" w:eastAsia="黑体" w:hAnsi="Times New Roman" w:cs="Times New Roman"/>
          <w:sz w:val="28"/>
          <w:szCs w:val="28"/>
        </w:rPr>
        <w:t>供应商所供品牌及参数</w:t>
      </w:r>
    </w:p>
    <w:p w14:paraId="0A7502F7" w14:textId="2701C5E1" w:rsidR="00EE63F2" w:rsidRDefault="00CA2437">
      <w:pPr>
        <w:spacing w:line="440" w:lineRule="exact"/>
        <w:jc w:val="center"/>
        <w:outlineLvl w:val="0"/>
        <w:rPr>
          <w:rFonts w:ascii="Times New Roman" w:hAnsi="Times New Roman"/>
          <w:sz w:val="24"/>
          <w:lang w:bidi="ar"/>
        </w:rPr>
      </w:pPr>
      <w:r>
        <w:rPr>
          <w:rFonts w:ascii="宋体" w:hAnsi="宋体" w:cs="宋体" w:hint="eastAsia"/>
          <w:sz w:val="24"/>
          <w:lang w:bidi="ar"/>
        </w:rPr>
        <w:t>（</w:t>
      </w:r>
      <w:r w:rsidR="00550F6E" w:rsidRPr="00550F6E">
        <w:rPr>
          <w:rFonts w:ascii="宋体" w:hAnsi="宋体" w:cs="宋体"/>
          <w:sz w:val="24"/>
          <w:lang w:bidi="ar"/>
        </w:rPr>
        <w:t>详见附件：供应商所供品牌及参数</w:t>
      </w:r>
      <w:r w:rsidR="00732C0B">
        <w:rPr>
          <w:rFonts w:ascii="宋体" w:hAnsi="宋体" w:cs="宋体" w:hint="eastAsia"/>
          <w:sz w:val="24"/>
          <w:lang w:bidi="ar"/>
        </w:rPr>
        <w:t>表</w:t>
      </w:r>
      <w:r w:rsidRPr="00265705">
        <w:rPr>
          <w:rFonts w:ascii="宋体" w:hAnsi="宋体" w:cs="宋体" w:hint="eastAsia"/>
          <w:sz w:val="24"/>
          <w:highlight w:val="yellow"/>
          <w:lang w:bidi="ar"/>
        </w:rPr>
        <w:t>）</w:t>
      </w:r>
    </w:p>
    <w:p w14:paraId="45FF7E3E" w14:textId="77777777" w:rsidR="00EE63F2" w:rsidRDefault="00EE63F2">
      <w:pPr>
        <w:spacing w:after="0" w:line="440" w:lineRule="exact"/>
        <w:jc w:val="center"/>
        <w:outlineLvl w:val="1"/>
      </w:pPr>
    </w:p>
    <w:p w14:paraId="759AF96C" w14:textId="77777777" w:rsidR="00EE63F2" w:rsidRPr="00732C0B" w:rsidRDefault="00EE63F2">
      <w:pPr>
        <w:spacing w:after="0" w:line="440" w:lineRule="exact"/>
        <w:jc w:val="center"/>
        <w:outlineLvl w:val="1"/>
      </w:pPr>
    </w:p>
    <w:p w14:paraId="555F8976" w14:textId="77777777" w:rsidR="00EE63F2" w:rsidRDefault="00EE63F2">
      <w:pPr>
        <w:spacing w:after="0" w:line="440" w:lineRule="exact"/>
        <w:jc w:val="center"/>
        <w:outlineLvl w:val="1"/>
      </w:pPr>
    </w:p>
    <w:p w14:paraId="4D295CFE" w14:textId="77777777" w:rsidR="00EE63F2" w:rsidRDefault="00EE63F2">
      <w:pPr>
        <w:spacing w:after="0" w:line="440" w:lineRule="exact"/>
        <w:jc w:val="center"/>
        <w:outlineLvl w:val="1"/>
      </w:pPr>
    </w:p>
    <w:p w14:paraId="46E1500B" w14:textId="77777777" w:rsidR="00EE63F2" w:rsidRDefault="00EE63F2">
      <w:pPr>
        <w:spacing w:after="0" w:line="440" w:lineRule="exact"/>
        <w:jc w:val="center"/>
        <w:outlineLvl w:val="1"/>
      </w:pPr>
    </w:p>
    <w:p w14:paraId="4CC892AF" w14:textId="77777777" w:rsidR="00EE63F2" w:rsidRDefault="00EE63F2">
      <w:pPr>
        <w:spacing w:after="0" w:line="440" w:lineRule="exact"/>
        <w:jc w:val="center"/>
        <w:outlineLvl w:val="1"/>
      </w:pPr>
    </w:p>
    <w:p w14:paraId="45B01180" w14:textId="77777777" w:rsidR="00EE63F2" w:rsidRDefault="00EE63F2">
      <w:pPr>
        <w:spacing w:after="0" w:line="440" w:lineRule="exact"/>
        <w:jc w:val="center"/>
        <w:outlineLvl w:val="1"/>
      </w:pPr>
    </w:p>
    <w:p w14:paraId="0E9C31BF" w14:textId="77777777" w:rsidR="00EE63F2" w:rsidRDefault="00EE63F2">
      <w:pPr>
        <w:spacing w:after="0" w:line="440" w:lineRule="exact"/>
        <w:jc w:val="center"/>
        <w:outlineLvl w:val="1"/>
      </w:pPr>
    </w:p>
    <w:p w14:paraId="192D227D" w14:textId="77777777" w:rsidR="00EE63F2" w:rsidRDefault="00EE63F2">
      <w:pPr>
        <w:spacing w:after="0" w:line="440" w:lineRule="exact"/>
        <w:jc w:val="center"/>
        <w:outlineLvl w:val="1"/>
      </w:pPr>
    </w:p>
    <w:p w14:paraId="7390CE6E" w14:textId="77777777" w:rsidR="00EE63F2" w:rsidRDefault="00EE63F2">
      <w:pPr>
        <w:spacing w:after="0" w:line="440" w:lineRule="exact"/>
        <w:jc w:val="center"/>
        <w:outlineLvl w:val="1"/>
      </w:pPr>
    </w:p>
    <w:p w14:paraId="154C3492" w14:textId="77777777" w:rsidR="00EE63F2" w:rsidRDefault="00EE63F2">
      <w:pPr>
        <w:spacing w:after="0" w:line="440" w:lineRule="exact"/>
        <w:jc w:val="center"/>
        <w:outlineLvl w:val="1"/>
      </w:pPr>
    </w:p>
    <w:p w14:paraId="27897A04" w14:textId="77777777" w:rsidR="00EE63F2" w:rsidRDefault="00EE63F2">
      <w:pPr>
        <w:spacing w:after="0" w:line="440" w:lineRule="exact"/>
        <w:jc w:val="center"/>
        <w:outlineLvl w:val="1"/>
      </w:pPr>
    </w:p>
    <w:p w14:paraId="601AAF09" w14:textId="77777777" w:rsidR="00EE63F2" w:rsidRDefault="00EE63F2">
      <w:pPr>
        <w:spacing w:after="0" w:line="440" w:lineRule="exact"/>
        <w:jc w:val="center"/>
        <w:outlineLvl w:val="1"/>
      </w:pPr>
    </w:p>
    <w:p w14:paraId="7AB9E653" w14:textId="77777777" w:rsidR="00EE63F2" w:rsidRDefault="00EE63F2">
      <w:pPr>
        <w:spacing w:after="0" w:line="440" w:lineRule="exact"/>
        <w:jc w:val="center"/>
        <w:outlineLvl w:val="1"/>
      </w:pPr>
    </w:p>
    <w:p w14:paraId="48C5FA3C" w14:textId="77777777" w:rsidR="00EE63F2" w:rsidRDefault="00EE63F2">
      <w:pPr>
        <w:spacing w:after="0" w:line="440" w:lineRule="exact"/>
        <w:jc w:val="center"/>
        <w:outlineLvl w:val="1"/>
      </w:pPr>
    </w:p>
    <w:p w14:paraId="6E1DA1D7" w14:textId="77777777" w:rsidR="00EE63F2" w:rsidRDefault="00EE63F2">
      <w:pPr>
        <w:spacing w:after="0" w:line="440" w:lineRule="exact"/>
        <w:jc w:val="center"/>
        <w:outlineLvl w:val="1"/>
      </w:pPr>
    </w:p>
    <w:p w14:paraId="01D6B157" w14:textId="77777777" w:rsidR="00EE63F2" w:rsidRDefault="00EE63F2">
      <w:pPr>
        <w:spacing w:after="0" w:line="440" w:lineRule="exact"/>
        <w:jc w:val="center"/>
        <w:outlineLvl w:val="1"/>
      </w:pPr>
    </w:p>
    <w:p w14:paraId="245E1061" w14:textId="77777777" w:rsidR="00EE63F2" w:rsidRDefault="00EE63F2">
      <w:pPr>
        <w:spacing w:after="0" w:line="440" w:lineRule="exact"/>
        <w:jc w:val="center"/>
        <w:outlineLvl w:val="1"/>
      </w:pPr>
    </w:p>
    <w:p w14:paraId="47A70E71" w14:textId="77777777" w:rsidR="00EE63F2" w:rsidRDefault="00EE63F2">
      <w:pPr>
        <w:spacing w:after="0" w:line="440" w:lineRule="exact"/>
        <w:jc w:val="center"/>
        <w:outlineLvl w:val="1"/>
      </w:pPr>
    </w:p>
    <w:p w14:paraId="6EE1CE2E" w14:textId="77777777" w:rsidR="00EE63F2" w:rsidRDefault="00EE63F2">
      <w:pPr>
        <w:spacing w:after="0" w:line="440" w:lineRule="exact"/>
        <w:jc w:val="center"/>
        <w:outlineLvl w:val="1"/>
      </w:pPr>
    </w:p>
    <w:p w14:paraId="67AF9F56" w14:textId="77777777" w:rsidR="00EE63F2" w:rsidRDefault="00EE63F2">
      <w:pPr>
        <w:spacing w:after="0" w:line="440" w:lineRule="exact"/>
        <w:jc w:val="center"/>
        <w:outlineLvl w:val="1"/>
      </w:pPr>
    </w:p>
    <w:p w14:paraId="5780A458" w14:textId="77777777" w:rsidR="00EE63F2" w:rsidRDefault="00EE63F2">
      <w:pPr>
        <w:spacing w:after="0" w:line="440" w:lineRule="exact"/>
        <w:jc w:val="center"/>
        <w:outlineLvl w:val="1"/>
      </w:pPr>
    </w:p>
    <w:p w14:paraId="7D2DB8B4" w14:textId="77777777" w:rsidR="00EE63F2" w:rsidRDefault="00EE63F2">
      <w:pPr>
        <w:spacing w:after="0" w:line="440" w:lineRule="exact"/>
        <w:jc w:val="center"/>
        <w:outlineLvl w:val="1"/>
      </w:pPr>
    </w:p>
    <w:p w14:paraId="5E13D171" w14:textId="77777777" w:rsidR="00EE63F2" w:rsidRDefault="00EE63F2">
      <w:pPr>
        <w:spacing w:after="0" w:line="440" w:lineRule="exact"/>
        <w:jc w:val="center"/>
        <w:outlineLvl w:val="1"/>
      </w:pPr>
    </w:p>
    <w:p w14:paraId="3956C63A" w14:textId="77777777" w:rsidR="00EE63F2" w:rsidRDefault="00EE63F2">
      <w:pPr>
        <w:spacing w:after="0" w:line="440" w:lineRule="exact"/>
        <w:jc w:val="center"/>
        <w:outlineLvl w:val="1"/>
      </w:pPr>
    </w:p>
    <w:p w14:paraId="2F5A2E1B" w14:textId="77777777" w:rsidR="00A67D09" w:rsidRDefault="00A67D09">
      <w:pPr>
        <w:spacing w:after="0" w:line="440" w:lineRule="exact"/>
        <w:jc w:val="center"/>
        <w:outlineLvl w:val="1"/>
      </w:pPr>
    </w:p>
    <w:p w14:paraId="03E039F1" w14:textId="77777777" w:rsidR="00A67D09" w:rsidRDefault="00A67D09">
      <w:pPr>
        <w:spacing w:after="0" w:line="440" w:lineRule="exact"/>
        <w:jc w:val="center"/>
        <w:outlineLvl w:val="1"/>
      </w:pPr>
    </w:p>
    <w:p w14:paraId="55567EB5" w14:textId="77777777" w:rsidR="00A67D09" w:rsidRDefault="00A67D09">
      <w:pPr>
        <w:spacing w:after="0" w:line="440" w:lineRule="exact"/>
        <w:jc w:val="center"/>
        <w:outlineLvl w:val="1"/>
      </w:pPr>
    </w:p>
    <w:p w14:paraId="50FF614E" w14:textId="77777777" w:rsidR="00EE63F2" w:rsidRDefault="00EE63F2">
      <w:pPr>
        <w:spacing w:after="0" w:line="440" w:lineRule="exact"/>
        <w:jc w:val="center"/>
        <w:outlineLvl w:val="1"/>
      </w:pPr>
    </w:p>
    <w:p w14:paraId="7F63B04E" w14:textId="37635860" w:rsidR="00A67D09" w:rsidRPr="00CA2437" w:rsidRDefault="00A67D09" w:rsidP="00A67D09">
      <w:pPr>
        <w:jc w:val="center"/>
        <w:rPr>
          <w:b/>
          <w:bCs/>
          <w:sz w:val="28"/>
          <w:szCs w:val="28"/>
        </w:rPr>
      </w:pPr>
      <w:r>
        <w:rPr>
          <w:rFonts w:hint="eastAsia"/>
          <w:b/>
          <w:bCs/>
          <w:sz w:val="28"/>
          <w:szCs w:val="28"/>
        </w:rPr>
        <w:lastRenderedPageBreak/>
        <w:t>九、供货实施方案</w:t>
      </w:r>
    </w:p>
    <w:p w14:paraId="7044DD0D" w14:textId="479084BE" w:rsidR="00EE63F2" w:rsidRPr="00A67D09" w:rsidRDefault="00A67D09" w:rsidP="00A67D09">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参选人应按项目特点编制供货实施方案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proofErr w:type="gramEnd"/>
    </w:p>
    <w:p w14:paraId="5FC3B528" w14:textId="77777777" w:rsidR="00EE63F2" w:rsidRDefault="00EE63F2">
      <w:pPr>
        <w:spacing w:after="0" w:line="440" w:lineRule="exact"/>
        <w:outlineLvl w:val="1"/>
      </w:pPr>
    </w:p>
    <w:p w14:paraId="24293A06" w14:textId="77777777" w:rsidR="002F549B" w:rsidRDefault="002F549B" w:rsidP="00CA2437">
      <w:pPr>
        <w:numPr>
          <w:ilvl w:val="12"/>
          <w:numId w:val="0"/>
        </w:numPr>
        <w:spacing w:after="0" w:line="240" w:lineRule="auto"/>
        <w:rPr>
          <w:rFonts w:ascii="Times New Roman" w:eastAsia="黑体" w:hAnsi="Times New Roman" w:cs="Times New Roman"/>
          <w:sz w:val="28"/>
          <w:szCs w:val="28"/>
        </w:rPr>
      </w:pPr>
    </w:p>
    <w:p w14:paraId="77E9ADBB"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4E990D41"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349562E9"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3ED19F49"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30A574BE"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7D2E4D61"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762F14CB"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60947D10"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6D47650D"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014419A6"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7913E0DE"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34D44F11"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61E5AA99"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0C717842"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5FD0E249"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0BE99FD6"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17338954"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4659B5B2" w14:textId="77777777" w:rsidR="00A67D09" w:rsidRDefault="00A67D09" w:rsidP="00CA2437">
      <w:pPr>
        <w:numPr>
          <w:ilvl w:val="12"/>
          <w:numId w:val="0"/>
        </w:numPr>
        <w:spacing w:after="0" w:line="240" w:lineRule="auto"/>
        <w:rPr>
          <w:rFonts w:ascii="Times New Roman" w:eastAsia="黑体" w:hAnsi="Times New Roman" w:cs="Times New Roman"/>
          <w:sz w:val="28"/>
          <w:szCs w:val="28"/>
        </w:rPr>
      </w:pPr>
    </w:p>
    <w:p w14:paraId="01547190" w14:textId="22047C55" w:rsidR="00EE63F2" w:rsidRDefault="00CA2437">
      <w:pPr>
        <w:numPr>
          <w:ilvl w:val="12"/>
          <w:numId w:val="0"/>
        </w:numPr>
        <w:spacing w:after="0" w:line="240" w:lineRule="auto"/>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十、售后服务方案</w:t>
      </w:r>
    </w:p>
    <w:p w14:paraId="1F955D7B" w14:textId="1016E078" w:rsidR="00EE63F2" w:rsidRDefault="00000000">
      <w:pPr>
        <w:spacing w:after="0" w:line="440" w:lineRule="exact"/>
        <w:jc w:val="center"/>
        <w:outlineLvl w:val="1"/>
      </w:pPr>
      <w:r>
        <w:rPr>
          <w:rFonts w:ascii="宋体" w:hAnsi="宋体" w:cs="宋体" w:hint="eastAsia"/>
          <w:sz w:val="24"/>
          <w:lang w:bidi="ar"/>
        </w:rPr>
        <w:t>参选人应按项目特点编制</w:t>
      </w:r>
      <w:r w:rsidR="00CA2437">
        <w:rPr>
          <w:rFonts w:ascii="宋体" w:hAnsi="宋体" w:cs="宋体" w:hint="eastAsia"/>
          <w:sz w:val="24"/>
          <w:lang w:bidi="ar"/>
        </w:rPr>
        <w:t>售后</w:t>
      </w:r>
      <w:r>
        <w:rPr>
          <w:rFonts w:ascii="宋体" w:hAnsi="宋体" w:cs="宋体" w:hint="eastAsia"/>
          <w:sz w:val="24"/>
          <w:lang w:bidi="ar"/>
        </w:rPr>
        <w:t>服务方案</w:t>
      </w:r>
      <w:proofErr w:type="gramStart"/>
      <w:r>
        <w:rPr>
          <w:rFonts w:ascii="Times New Roman" w:hAnsi="Times New Roman"/>
          <w:sz w:val="24"/>
          <w:lang w:bidi="ar"/>
        </w:rPr>
        <w:t>(</w:t>
      </w:r>
      <w:bookmarkStart w:id="254" w:name="OLE_LINK10"/>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bookmarkEnd w:id="254"/>
      <w:proofErr w:type="gramEnd"/>
    </w:p>
    <w:sectPr w:rsidR="00EE63F2">
      <w:headerReference w:type="default" r:id="rId11"/>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3DFE4" w14:textId="77777777" w:rsidR="006103C0" w:rsidRDefault="006103C0">
      <w:pPr>
        <w:spacing w:line="240" w:lineRule="auto"/>
      </w:pPr>
      <w:r>
        <w:separator/>
      </w:r>
    </w:p>
  </w:endnote>
  <w:endnote w:type="continuationSeparator" w:id="0">
    <w:p w14:paraId="48DD58FC" w14:textId="77777777" w:rsidR="006103C0" w:rsidRDefault="006103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481E" w14:textId="77777777" w:rsidR="00EE63F2" w:rsidRDefault="00EE63F2">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sdtPr>
    <w:sdtContent>
      <w:p w14:paraId="089B58A4" w14:textId="77777777" w:rsidR="00EE63F2" w:rsidRDefault="00000000">
        <w:pPr>
          <w:pStyle w:val="ac"/>
          <w:jc w:val="center"/>
        </w:pPr>
        <w:r>
          <w:fldChar w:fldCharType="begin"/>
        </w:r>
        <w:r>
          <w:instrText>PAGE   \* MERGEFORMAT</w:instrText>
        </w:r>
        <w:r>
          <w:fldChar w:fldCharType="separate"/>
        </w:r>
        <w:r>
          <w:rPr>
            <w:lang w:val="zh-CN"/>
          </w:rPr>
          <w:t>2</w:t>
        </w:r>
        <w:r>
          <w:fldChar w:fldCharType="end"/>
        </w:r>
      </w:p>
    </w:sdtContent>
  </w:sdt>
  <w:p w14:paraId="4AA4396F" w14:textId="77777777" w:rsidR="00EE63F2" w:rsidRDefault="00EE63F2">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5273" w14:textId="77777777" w:rsidR="00EE63F2" w:rsidRDefault="00000000">
    <w:pPr>
      <w:pStyle w:val="ac"/>
      <w:ind w:firstLine="360"/>
    </w:pPr>
    <w:r>
      <w:rPr>
        <w:noProof/>
      </w:rPr>
      <mc:AlternateContent>
        <mc:Choice Requires="wps">
          <w:drawing>
            <wp:anchor distT="0" distB="0" distL="114300" distR="114300" simplePos="0" relativeHeight="251659264" behindDoc="0" locked="0" layoutInCell="1" allowOverlap="1" wp14:anchorId="2A63BB93" wp14:editId="4F1FD03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14:textId="77777777" w:rsidR="00EE63F2"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2A63BB93"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45C2D722" w14:textId="77777777" w:rsidR="00EE63F2"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94A6" w14:textId="77777777" w:rsidR="006103C0" w:rsidRDefault="006103C0">
      <w:pPr>
        <w:spacing w:after="0"/>
      </w:pPr>
      <w:r>
        <w:separator/>
      </w:r>
    </w:p>
  </w:footnote>
  <w:footnote w:type="continuationSeparator" w:id="0">
    <w:p w14:paraId="179E1CCC" w14:textId="77777777" w:rsidR="006103C0" w:rsidRDefault="006103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5F11" w14:textId="77777777" w:rsidR="00EE63F2" w:rsidRDefault="00EE63F2">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C01D7B5A"/>
    <w:multiLevelType w:val="singleLevel"/>
    <w:tmpl w:val="C01D7B5A"/>
    <w:lvl w:ilvl="0">
      <w:start w:val="2"/>
      <w:numFmt w:val="decimal"/>
      <w:suff w:val="nothing"/>
      <w:lvlText w:val="（%1）"/>
      <w:lvlJc w:val="left"/>
    </w:lvl>
  </w:abstractNum>
  <w:abstractNum w:abstractNumId="3" w15:restartNumberingAfterBreak="0">
    <w:nsid w:val="0BA25440"/>
    <w:multiLevelType w:val="singleLevel"/>
    <w:tmpl w:val="0BA25440"/>
    <w:lvl w:ilvl="0">
      <w:start w:val="1"/>
      <w:numFmt w:val="decimal"/>
      <w:suff w:val="nothing"/>
      <w:lvlText w:val="（%1）"/>
      <w:lvlJc w:val="left"/>
    </w:lvl>
  </w:abstractNum>
  <w:abstractNum w:abstractNumId="4"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5" w15:restartNumberingAfterBreak="0">
    <w:nsid w:val="2E95D47B"/>
    <w:multiLevelType w:val="singleLevel"/>
    <w:tmpl w:val="2E95D47B"/>
    <w:lvl w:ilvl="0">
      <w:start w:val="1"/>
      <w:numFmt w:val="decimal"/>
      <w:pStyle w:val="2"/>
      <w:suff w:val="nothing"/>
      <w:lvlText w:val="%1．"/>
      <w:lvlJc w:val="left"/>
      <w:pPr>
        <w:ind w:left="5270" w:firstLine="400"/>
      </w:pPr>
      <w:rPr>
        <w:rFonts w:hint="default"/>
      </w:rPr>
    </w:lvl>
  </w:abstractNum>
  <w:abstractNum w:abstractNumId="6" w15:restartNumberingAfterBreak="0">
    <w:nsid w:val="303C38FB"/>
    <w:multiLevelType w:val="hybridMultilevel"/>
    <w:tmpl w:val="4C4A4B52"/>
    <w:lvl w:ilvl="0" w:tplc="D9D8CAF2">
      <w:start w:val="1"/>
      <w:numFmt w:val="decimal"/>
      <w:lvlText w:val="%1."/>
      <w:lvlJc w:val="left"/>
      <w:pPr>
        <w:ind w:left="360" w:hanging="360"/>
      </w:pPr>
      <w:rPr>
        <w:rFonts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8BE0B76"/>
    <w:multiLevelType w:val="multilevel"/>
    <w:tmpl w:val="68BE0B76"/>
    <w:lvl w:ilvl="0">
      <w:start w:val="1"/>
      <w:numFmt w:val="decimal"/>
      <w:lvlText w:val="%1."/>
      <w:lvlJc w:val="left"/>
      <w:pPr>
        <w:ind w:left="360" w:hanging="360"/>
      </w:pPr>
      <w:rPr>
        <w:rFonts w:hint="default"/>
      </w:rPr>
    </w:lvl>
    <w:lvl w:ilvl="1">
      <w:start w:val="1"/>
      <w:numFmt w:val="decimalEnclosedCircle"/>
      <w:lvlText w:val="%2"/>
      <w:lvlJc w:val="left"/>
      <w:pPr>
        <w:ind w:left="800" w:hanging="360"/>
      </w:pPr>
      <w:rPr>
        <w:rFonts w:asciiTheme="minorEastAsia" w:hAnsiTheme="minorEastAsia"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7A0CB794"/>
    <w:multiLevelType w:val="singleLevel"/>
    <w:tmpl w:val="7A0CB794"/>
    <w:lvl w:ilvl="0">
      <w:start w:val="1"/>
      <w:numFmt w:val="decimal"/>
      <w:lvlText w:val="%1."/>
      <w:lvlJc w:val="left"/>
      <w:pPr>
        <w:ind w:left="425" w:hanging="425"/>
      </w:pPr>
      <w:rPr>
        <w:rFonts w:hint="default"/>
      </w:rPr>
    </w:lvl>
  </w:abstractNum>
  <w:abstractNum w:abstractNumId="9"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172986022">
    <w:abstractNumId w:val="1"/>
  </w:num>
  <w:num w:numId="2" w16cid:durableId="859049551">
    <w:abstractNumId w:val="5"/>
  </w:num>
  <w:num w:numId="3" w16cid:durableId="1178740748">
    <w:abstractNumId w:val="4"/>
  </w:num>
  <w:num w:numId="4" w16cid:durableId="556164879">
    <w:abstractNumId w:val="2"/>
  </w:num>
  <w:num w:numId="5" w16cid:durableId="1785495503">
    <w:abstractNumId w:val="0"/>
  </w:num>
  <w:num w:numId="6" w16cid:durableId="2089964358">
    <w:abstractNumId w:val="3"/>
  </w:num>
  <w:num w:numId="7" w16cid:durableId="732198410">
    <w:abstractNumId w:val="9"/>
  </w:num>
  <w:num w:numId="8" w16cid:durableId="1827168084">
    <w:abstractNumId w:val="7"/>
  </w:num>
  <w:num w:numId="9" w16cid:durableId="1335455130">
    <w:abstractNumId w:val="6"/>
  </w:num>
  <w:num w:numId="10" w16cid:durableId="8040856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2324A"/>
    <w:rsid w:val="00024329"/>
    <w:rsid w:val="00033DD6"/>
    <w:rsid w:val="00043EF8"/>
    <w:rsid w:val="00053467"/>
    <w:rsid w:val="00054C4E"/>
    <w:rsid w:val="0006462A"/>
    <w:rsid w:val="00064905"/>
    <w:rsid w:val="00071F51"/>
    <w:rsid w:val="000A5575"/>
    <w:rsid w:val="000A756B"/>
    <w:rsid w:val="000C6D11"/>
    <w:rsid w:val="000D2C70"/>
    <w:rsid w:val="00122628"/>
    <w:rsid w:val="00126DE8"/>
    <w:rsid w:val="0014725E"/>
    <w:rsid w:val="00155E69"/>
    <w:rsid w:val="00163822"/>
    <w:rsid w:val="001659E6"/>
    <w:rsid w:val="00167878"/>
    <w:rsid w:val="001A21F1"/>
    <w:rsid w:val="001A6885"/>
    <w:rsid w:val="001B4698"/>
    <w:rsid w:val="001B6BDC"/>
    <w:rsid w:val="001B7A8C"/>
    <w:rsid w:val="001D5725"/>
    <w:rsid w:val="001E085D"/>
    <w:rsid w:val="001F0B52"/>
    <w:rsid w:val="001F1F3F"/>
    <w:rsid w:val="001F34E1"/>
    <w:rsid w:val="001F6AA7"/>
    <w:rsid w:val="001F7480"/>
    <w:rsid w:val="0020371E"/>
    <w:rsid w:val="00216109"/>
    <w:rsid w:val="00217788"/>
    <w:rsid w:val="0022454C"/>
    <w:rsid w:val="0023057A"/>
    <w:rsid w:val="00244FF9"/>
    <w:rsid w:val="00265705"/>
    <w:rsid w:val="002745A7"/>
    <w:rsid w:val="00286528"/>
    <w:rsid w:val="00286930"/>
    <w:rsid w:val="002935F6"/>
    <w:rsid w:val="00296284"/>
    <w:rsid w:val="002965AF"/>
    <w:rsid w:val="002A1312"/>
    <w:rsid w:val="002A35BE"/>
    <w:rsid w:val="002A58A4"/>
    <w:rsid w:val="002B21D0"/>
    <w:rsid w:val="002B4B20"/>
    <w:rsid w:val="002D161C"/>
    <w:rsid w:val="002D1EDE"/>
    <w:rsid w:val="002D32AF"/>
    <w:rsid w:val="002E78BB"/>
    <w:rsid w:val="002F549B"/>
    <w:rsid w:val="0030433E"/>
    <w:rsid w:val="00315000"/>
    <w:rsid w:val="003200D4"/>
    <w:rsid w:val="00336F94"/>
    <w:rsid w:val="0033780F"/>
    <w:rsid w:val="00354A11"/>
    <w:rsid w:val="00361EA0"/>
    <w:rsid w:val="00364BB3"/>
    <w:rsid w:val="00366C81"/>
    <w:rsid w:val="00373293"/>
    <w:rsid w:val="00375D39"/>
    <w:rsid w:val="003C6A6E"/>
    <w:rsid w:val="003D2BDF"/>
    <w:rsid w:val="003D39D0"/>
    <w:rsid w:val="003D76B1"/>
    <w:rsid w:val="003E157C"/>
    <w:rsid w:val="003E1882"/>
    <w:rsid w:val="003F1113"/>
    <w:rsid w:val="003F3684"/>
    <w:rsid w:val="003F4D32"/>
    <w:rsid w:val="004120F0"/>
    <w:rsid w:val="004138D6"/>
    <w:rsid w:val="004151D9"/>
    <w:rsid w:val="00422F6D"/>
    <w:rsid w:val="00423B47"/>
    <w:rsid w:val="004244C1"/>
    <w:rsid w:val="004275EC"/>
    <w:rsid w:val="00430473"/>
    <w:rsid w:val="00433F15"/>
    <w:rsid w:val="00442AFD"/>
    <w:rsid w:val="00455042"/>
    <w:rsid w:val="00465FD9"/>
    <w:rsid w:val="00466F51"/>
    <w:rsid w:val="004716B3"/>
    <w:rsid w:val="00473DF7"/>
    <w:rsid w:val="00474FC0"/>
    <w:rsid w:val="0048250A"/>
    <w:rsid w:val="00485023"/>
    <w:rsid w:val="004932B8"/>
    <w:rsid w:val="00495C02"/>
    <w:rsid w:val="004B0015"/>
    <w:rsid w:val="004B058A"/>
    <w:rsid w:val="004B366D"/>
    <w:rsid w:val="004B587B"/>
    <w:rsid w:val="004D24D9"/>
    <w:rsid w:val="00504752"/>
    <w:rsid w:val="00505EE8"/>
    <w:rsid w:val="00512041"/>
    <w:rsid w:val="00525998"/>
    <w:rsid w:val="005343D1"/>
    <w:rsid w:val="00537C8F"/>
    <w:rsid w:val="00540990"/>
    <w:rsid w:val="00550F6E"/>
    <w:rsid w:val="00556EB5"/>
    <w:rsid w:val="00557E7A"/>
    <w:rsid w:val="005730D3"/>
    <w:rsid w:val="00585B72"/>
    <w:rsid w:val="00595537"/>
    <w:rsid w:val="005A20D1"/>
    <w:rsid w:val="005A2B02"/>
    <w:rsid w:val="005A4395"/>
    <w:rsid w:val="005A6D86"/>
    <w:rsid w:val="005B1174"/>
    <w:rsid w:val="005B1C62"/>
    <w:rsid w:val="005C42AD"/>
    <w:rsid w:val="005C4F67"/>
    <w:rsid w:val="005C7DB0"/>
    <w:rsid w:val="005E21A9"/>
    <w:rsid w:val="005F6C13"/>
    <w:rsid w:val="005F72D2"/>
    <w:rsid w:val="00607F56"/>
    <w:rsid w:val="006103C0"/>
    <w:rsid w:val="00614733"/>
    <w:rsid w:val="00625CB5"/>
    <w:rsid w:val="00632005"/>
    <w:rsid w:val="006320D1"/>
    <w:rsid w:val="0063419C"/>
    <w:rsid w:val="00657A4C"/>
    <w:rsid w:val="00657FA7"/>
    <w:rsid w:val="006601D4"/>
    <w:rsid w:val="006623A7"/>
    <w:rsid w:val="00665894"/>
    <w:rsid w:val="00673D8C"/>
    <w:rsid w:val="00675A19"/>
    <w:rsid w:val="00680423"/>
    <w:rsid w:val="00681511"/>
    <w:rsid w:val="00686BC9"/>
    <w:rsid w:val="006A59DE"/>
    <w:rsid w:val="006B4FD0"/>
    <w:rsid w:val="006C2180"/>
    <w:rsid w:val="006D3F65"/>
    <w:rsid w:val="006E15F3"/>
    <w:rsid w:val="006E196D"/>
    <w:rsid w:val="006F0C4A"/>
    <w:rsid w:val="0071115B"/>
    <w:rsid w:val="00732C0B"/>
    <w:rsid w:val="00734A0C"/>
    <w:rsid w:val="00750F05"/>
    <w:rsid w:val="00753C6D"/>
    <w:rsid w:val="0076676E"/>
    <w:rsid w:val="00767B54"/>
    <w:rsid w:val="0077195A"/>
    <w:rsid w:val="00772824"/>
    <w:rsid w:val="00774337"/>
    <w:rsid w:val="007744C9"/>
    <w:rsid w:val="00774C23"/>
    <w:rsid w:val="00774C4D"/>
    <w:rsid w:val="00775FC5"/>
    <w:rsid w:val="00780279"/>
    <w:rsid w:val="007874E2"/>
    <w:rsid w:val="0078787B"/>
    <w:rsid w:val="00792610"/>
    <w:rsid w:val="007939CE"/>
    <w:rsid w:val="00794B57"/>
    <w:rsid w:val="007957EB"/>
    <w:rsid w:val="007A3399"/>
    <w:rsid w:val="007B69B8"/>
    <w:rsid w:val="007D1747"/>
    <w:rsid w:val="007E2130"/>
    <w:rsid w:val="007F0E50"/>
    <w:rsid w:val="007F1623"/>
    <w:rsid w:val="007F342C"/>
    <w:rsid w:val="00805FD7"/>
    <w:rsid w:val="008163F1"/>
    <w:rsid w:val="00824ED0"/>
    <w:rsid w:val="0083151B"/>
    <w:rsid w:val="0083180C"/>
    <w:rsid w:val="008320AC"/>
    <w:rsid w:val="008437D7"/>
    <w:rsid w:val="00861FD7"/>
    <w:rsid w:val="008720FE"/>
    <w:rsid w:val="00874C6D"/>
    <w:rsid w:val="0087520F"/>
    <w:rsid w:val="00877271"/>
    <w:rsid w:val="008924C2"/>
    <w:rsid w:val="008A26BC"/>
    <w:rsid w:val="008A5D3A"/>
    <w:rsid w:val="008B4936"/>
    <w:rsid w:val="008F13A4"/>
    <w:rsid w:val="00937E74"/>
    <w:rsid w:val="00944B4C"/>
    <w:rsid w:val="009542AD"/>
    <w:rsid w:val="00976D60"/>
    <w:rsid w:val="00983AAE"/>
    <w:rsid w:val="009A06A1"/>
    <w:rsid w:val="009A53D2"/>
    <w:rsid w:val="009C67FC"/>
    <w:rsid w:val="009C7723"/>
    <w:rsid w:val="009F3504"/>
    <w:rsid w:val="009F5733"/>
    <w:rsid w:val="00A00008"/>
    <w:rsid w:val="00A03156"/>
    <w:rsid w:val="00A056FE"/>
    <w:rsid w:val="00A11079"/>
    <w:rsid w:val="00A12860"/>
    <w:rsid w:val="00A17EA5"/>
    <w:rsid w:val="00A24091"/>
    <w:rsid w:val="00A30498"/>
    <w:rsid w:val="00A35056"/>
    <w:rsid w:val="00A4553F"/>
    <w:rsid w:val="00A57D95"/>
    <w:rsid w:val="00A66265"/>
    <w:rsid w:val="00A67D09"/>
    <w:rsid w:val="00A828D2"/>
    <w:rsid w:val="00A82BBE"/>
    <w:rsid w:val="00A846FD"/>
    <w:rsid w:val="00AA121A"/>
    <w:rsid w:val="00AA579E"/>
    <w:rsid w:val="00AB5A58"/>
    <w:rsid w:val="00AD417C"/>
    <w:rsid w:val="00AE1115"/>
    <w:rsid w:val="00AE1212"/>
    <w:rsid w:val="00AF0DA2"/>
    <w:rsid w:val="00B047DB"/>
    <w:rsid w:val="00B36F52"/>
    <w:rsid w:val="00B42087"/>
    <w:rsid w:val="00B4216C"/>
    <w:rsid w:val="00B44868"/>
    <w:rsid w:val="00B56F3C"/>
    <w:rsid w:val="00B61E16"/>
    <w:rsid w:val="00B63024"/>
    <w:rsid w:val="00B665D8"/>
    <w:rsid w:val="00B72D24"/>
    <w:rsid w:val="00B73FD3"/>
    <w:rsid w:val="00BA5489"/>
    <w:rsid w:val="00BA69E9"/>
    <w:rsid w:val="00BB30D6"/>
    <w:rsid w:val="00BB6932"/>
    <w:rsid w:val="00BB6E6B"/>
    <w:rsid w:val="00BB7436"/>
    <w:rsid w:val="00BC1F8A"/>
    <w:rsid w:val="00BC6D52"/>
    <w:rsid w:val="00BD2EDB"/>
    <w:rsid w:val="00BD3E97"/>
    <w:rsid w:val="00BD7A3C"/>
    <w:rsid w:val="00BE4065"/>
    <w:rsid w:val="00BE56F7"/>
    <w:rsid w:val="00BF49C8"/>
    <w:rsid w:val="00BF7907"/>
    <w:rsid w:val="00C00587"/>
    <w:rsid w:val="00C17324"/>
    <w:rsid w:val="00C23D88"/>
    <w:rsid w:val="00C34C48"/>
    <w:rsid w:val="00C37595"/>
    <w:rsid w:val="00C76967"/>
    <w:rsid w:val="00C90394"/>
    <w:rsid w:val="00C90D23"/>
    <w:rsid w:val="00CA20AA"/>
    <w:rsid w:val="00CA2437"/>
    <w:rsid w:val="00CA2738"/>
    <w:rsid w:val="00CA60B1"/>
    <w:rsid w:val="00CA730B"/>
    <w:rsid w:val="00CD0540"/>
    <w:rsid w:val="00CD1938"/>
    <w:rsid w:val="00CD65BA"/>
    <w:rsid w:val="00CD72BC"/>
    <w:rsid w:val="00CE59C7"/>
    <w:rsid w:val="00CF42BA"/>
    <w:rsid w:val="00D03A3E"/>
    <w:rsid w:val="00D05B63"/>
    <w:rsid w:val="00D10913"/>
    <w:rsid w:val="00D24260"/>
    <w:rsid w:val="00D25293"/>
    <w:rsid w:val="00D339F8"/>
    <w:rsid w:val="00D452F4"/>
    <w:rsid w:val="00D514C2"/>
    <w:rsid w:val="00D5401E"/>
    <w:rsid w:val="00D54D27"/>
    <w:rsid w:val="00D55CA7"/>
    <w:rsid w:val="00D6151D"/>
    <w:rsid w:val="00D62B60"/>
    <w:rsid w:val="00D65D5C"/>
    <w:rsid w:val="00D817DD"/>
    <w:rsid w:val="00DA5CBE"/>
    <w:rsid w:val="00DB754B"/>
    <w:rsid w:val="00DD3B31"/>
    <w:rsid w:val="00DE7E15"/>
    <w:rsid w:val="00E0550C"/>
    <w:rsid w:val="00E32F58"/>
    <w:rsid w:val="00E54544"/>
    <w:rsid w:val="00E61A91"/>
    <w:rsid w:val="00E87789"/>
    <w:rsid w:val="00E915B7"/>
    <w:rsid w:val="00E92F8A"/>
    <w:rsid w:val="00E94445"/>
    <w:rsid w:val="00E95721"/>
    <w:rsid w:val="00EC224F"/>
    <w:rsid w:val="00ED1AE6"/>
    <w:rsid w:val="00ED7E08"/>
    <w:rsid w:val="00EE5317"/>
    <w:rsid w:val="00EE63F2"/>
    <w:rsid w:val="00EE759F"/>
    <w:rsid w:val="00EF07DD"/>
    <w:rsid w:val="00EF7254"/>
    <w:rsid w:val="00EF783E"/>
    <w:rsid w:val="00F05943"/>
    <w:rsid w:val="00F0677A"/>
    <w:rsid w:val="00F16ADA"/>
    <w:rsid w:val="00F43DE7"/>
    <w:rsid w:val="00F52C28"/>
    <w:rsid w:val="00F52FC8"/>
    <w:rsid w:val="00F53F83"/>
    <w:rsid w:val="00F555AB"/>
    <w:rsid w:val="00F705CC"/>
    <w:rsid w:val="00F71481"/>
    <w:rsid w:val="00F810BD"/>
    <w:rsid w:val="00F845BE"/>
    <w:rsid w:val="00F91224"/>
    <w:rsid w:val="00F964AA"/>
    <w:rsid w:val="00FA1044"/>
    <w:rsid w:val="00FA6958"/>
    <w:rsid w:val="00FB42BE"/>
    <w:rsid w:val="00FB51F2"/>
    <w:rsid w:val="00FC408F"/>
    <w:rsid w:val="00FC5B28"/>
    <w:rsid w:val="00FD091A"/>
    <w:rsid w:val="00FD2626"/>
    <w:rsid w:val="00FD6FBB"/>
    <w:rsid w:val="00FE1422"/>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03F0C"/>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56066"/>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449FD"/>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B1C31"/>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02C37"/>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D1073A"/>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84473"/>
  <w15:docId w15:val="{40047645-22B8-4DFA-B069-C928A1F6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Hyperlink"/>
    <w:basedOn w:val="a0"/>
    <w:qFormat/>
    <w:rPr>
      <w:color w:val="0563C1" w:themeColor="hyperlink"/>
      <w:u w:val="single"/>
    </w:rPr>
  </w:style>
  <w:style w:type="character" w:styleId="af4">
    <w:name w:val="annotation reference"/>
    <w:uiPriority w:val="99"/>
    <w:qFormat/>
    <w:rPr>
      <w:sz w:val="21"/>
      <w:szCs w:val="21"/>
    </w:rPr>
  </w:style>
  <w:style w:type="character" w:styleId="af5">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6">
    <w:name w:val="表格"/>
    <w:basedOn w:val="a"/>
    <w:qFormat/>
    <w:pPr>
      <w:spacing w:line="240" w:lineRule="auto"/>
      <w:textAlignment w:val="center"/>
    </w:pPr>
    <w:rPr>
      <w:rFonts w:ascii="华文细黑" w:hAnsi="华文细黑"/>
      <w:kern w:val="0"/>
      <w:szCs w:val="20"/>
    </w:rPr>
  </w:style>
  <w:style w:type="paragraph" w:customStyle="1" w:styleId="af7">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8">
    <w:name w:val="List Paragraph"/>
    <w:basedOn w:val="a"/>
    <w:uiPriority w:val="34"/>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character" w:customStyle="1" w:styleId="13">
    <w:name w:val="未处理的提及1"/>
    <w:basedOn w:val="a0"/>
    <w:uiPriority w:val="99"/>
    <w:semiHidden/>
    <w:unhideWhenUsed/>
    <w:qFormat/>
    <w:rPr>
      <w:color w:val="605E5C"/>
      <w:shd w:val="clear" w:color="auto" w:fill="E1DFDD"/>
    </w:rPr>
  </w:style>
  <w:style w:type="character" w:customStyle="1" w:styleId="cf01">
    <w:name w:val="cf01"/>
    <w:basedOn w:val="a0"/>
    <w:rsid w:val="00BF49C8"/>
    <w:rPr>
      <w:rFonts w:ascii="Microsoft YaHei UI" w:eastAsia="Microsoft YaHei UI" w:hAnsi="Microsoft YaHei UI" w:hint="eastAsia"/>
      <w:sz w:val="18"/>
      <w:szCs w:val="18"/>
      <w:u w:val="single"/>
    </w:rPr>
  </w:style>
  <w:style w:type="paragraph" w:customStyle="1" w:styleId="pf0">
    <w:name w:val="pf0"/>
    <w:basedOn w:val="a"/>
    <w:rsid w:val="00BF49C8"/>
    <w:pPr>
      <w:widowControl/>
      <w:spacing w:before="100" w:beforeAutospacing="1" w:after="100" w:afterAutospacing="1" w:line="240" w:lineRule="auto"/>
      <w:jc w:val="left"/>
    </w:pPr>
    <w:rPr>
      <w:rFonts w:ascii="宋体" w:eastAsia="宋体" w:hAnsi="宋体" w:cs="宋体"/>
      <w:kern w:val="0"/>
      <w:sz w:val="24"/>
    </w:rPr>
  </w:style>
  <w:style w:type="character" w:styleId="af9">
    <w:name w:val="Unresolved Mention"/>
    <w:basedOn w:val="a0"/>
    <w:uiPriority w:val="99"/>
    <w:semiHidden/>
    <w:unhideWhenUsed/>
    <w:rsid w:val="002F5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4B6408"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4B6408"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4B6408"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4B6408"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4B6408"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4B6408"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4B6408"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4B6408"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96B" w:rsidRDefault="0083696B">
      <w:pPr>
        <w:spacing w:line="240" w:lineRule="auto"/>
        <w:rPr>
          <w:rFonts w:hint="eastAsia"/>
        </w:rPr>
      </w:pPr>
      <w:r>
        <w:separator/>
      </w:r>
    </w:p>
  </w:endnote>
  <w:endnote w:type="continuationSeparator" w:id="0">
    <w:p w:rsidR="0083696B" w:rsidRDefault="0083696B">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96B" w:rsidRDefault="0083696B">
      <w:pPr>
        <w:spacing w:after="0"/>
        <w:rPr>
          <w:rFonts w:hint="eastAsia"/>
        </w:rPr>
      </w:pPr>
      <w:r>
        <w:separator/>
      </w:r>
    </w:p>
  </w:footnote>
  <w:footnote w:type="continuationSeparator" w:id="0">
    <w:p w:rsidR="0083696B" w:rsidRDefault="0083696B">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202E6"/>
    <w:rsid w:val="0002324A"/>
    <w:rsid w:val="00051473"/>
    <w:rsid w:val="000C6D11"/>
    <w:rsid w:val="000F2C5B"/>
    <w:rsid w:val="000F6DC8"/>
    <w:rsid w:val="00106CDD"/>
    <w:rsid w:val="001732FB"/>
    <w:rsid w:val="001B4253"/>
    <w:rsid w:val="001B4698"/>
    <w:rsid w:val="001D5725"/>
    <w:rsid w:val="001F6AA7"/>
    <w:rsid w:val="001F7480"/>
    <w:rsid w:val="00217788"/>
    <w:rsid w:val="00247A16"/>
    <w:rsid w:val="002528AC"/>
    <w:rsid w:val="0026402A"/>
    <w:rsid w:val="002965AF"/>
    <w:rsid w:val="002A1312"/>
    <w:rsid w:val="002B37A1"/>
    <w:rsid w:val="002D161C"/>
    <w:rsid w:val="002D5D0D"/>
    <w:rsid w:val="003019DC"/>
    <w:rsid w:val="003124F0"/>
    <w:rsid w:val="00315000"/>
    <w:rsid w:val="00336F94"/>
    <w:rsid w:val="0033780F"/>
    <w:rsid w:val="00357EAD"/>
    <w:rsid w:val="00385046"/>
    <w:rsid w:val="003A66CF"/>
    <w:rsid w:val="003F3684"/>
    <w:rsid w:val="004275EC"/>
    <w:rsid w:val="00430473"/>
    <w:rsid w:val="00433F15"/>
    <w:rsid w:val="004365B7"/>
    <w:rsid w:val="00473DF7"/>
    <w:rsid w:val="004B587B"/>
    <w:rsid w:val="004B6408"/>
    <w:rsid w:val="004C39BD"/>
    <w:rsid w:val="004F390F"/>
    <w:rsid w:val="0051397F"/>
    <w:rsid w:val="00525998"/>
    <w:rsid w:val="00535D62"/>
    <w:rsid w:val="00540990"/>
    <w:rsid w:val="005730D3"/>
    <w:rsid w:val="005A2B02"/>
    <w:rsid w:val="005A4395"/>
    <w:rsid w:val="006101AF"/>
    <w:rsid w:val="00614733"/>
    <w:rsid w:val="006601D4"/>
    <w:rsid w:val="00686BC9"/>
    <w:rsid w:val="00695FFA"/>
    <w:rsid w:val="006D3F65"/>
    <w:rsid w:val="00753C6D"/>
    <w:rsid w:val="0076676E"/>
    <w:rsid w:val="00774C4D"/>
    <w:rsid w:val="007874E2"/>
    <w:rsid w:val="00797918"/>
    <w:rsid w:val="007A3399"/>
    <w:rsid w:val="007F1623"/>
    <w:rsid w:val="007F457A"/>
    <w:rsid w:val="00805FD7"/>
    <w:rsid w:val="00821149"/>
    <w:rsid w:val="00821812"/>
    <w:rsid w:val="00822114"/>
    <w:rsid w:val="008320AC"/>
    <w:rsid w:val="0083696B"/>
    <w:rsid w:val="008720FE"/>
    <w:rsid w:val="008A4EE7"/>
    <w:rsid w:val="008B7C49"/>
    <w:rsid w:val="008D306E"/>
    <w:rsid w:val="00902DF4"/>
    <w:rsid w:val="00953DF6"/>
    <w:rsid w:val="009C7723"/>
    <w:rsid w:val="00A12860"/>
    <w:rsid w:val="00A44489"/>
    <w:rsid w:val="00A64DD9"/>
    <w:rsid w:val="00A83A21"/>
    <w:rsid w:val="00A91D20"/>
    <w:rsid w:val="00AA121A"/>
    <w:rsid w:val="00AB3522"/>
    <w:rsid w:val="00B44868"/>
    <w:rsid w:val="00B665D8"/>
    <w:rsid w:val="00B75CF7"/>
    <w:rsid w:val="00BA0BBE"/>
    <w:rsid w:val="00BB6E6B"/>
    <w:rsid w:val="00BD354B"/>
    <w:rsid w:val="00BD7A3C"/>
    <w:rsid w:val="00BE481D"/>
    <w:rsid w:val="00BF3F38"/>
    <w:rsid w:val="00C051F6"/>
    <w:rsid w:val="00C21093"/>
    <w:rsid w:val="00CA730B"/>
    <w:rsid w:val="00CE0A14"/>
    <w:rsid w:val="00CE5999"/>
    <w:rsid w:val="00CE59C7"/>
    <w:rsid w:val="00CF725C"/>
    <w:rsid w:val="00D43E33"/>
    <w:rsid w:val="00D452F4"/>
    <w:rsid w:val="00D5698A"/>
    <w:rsid w:val="00DA108F"/>
    <w:rsid w:val="00DA5816"/>
    <w:rsid w:val="00E410AF"/>
    <w:rsid w:val="00E422F1"/>
    <w:rsid w:val="00E61A91"/>
    <w:rsid w:val="00E940AA"/>
    <w:rsid w:val="00ED1AE6"/>
    <w:rsid w:val="00ED1EED"/>
    <w:rsid w:val="00ED6DC2"/>
    <w:rsid w:val="00EF07DD"/>
    <w:rsid w:val="00EF783E"/>
    <w:rsid w:val="00F05943"/>
    <w:rsid w:val="00F0677A"/>
    <w:rsid w:val="00F24EC8"/>
    <w:rsid w:val="00FC147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B13F0C-E6BF-4A5D-BC2D-270CE9D04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49</Pages>
  <Words>11671</Words>
  <Characters>12488</Characters>
  <Application>Microsoft Office Word</Application>
  <DocSecurity>0</DocSecurity>
  <Lines>892</Lines>
  <Paragraphs>779</Paragraphs>
  <ScaleCrop>false</ScaleCrop>
  <Company/>
  <LinksUpToDate>false</LinksUpToDate>
  <CharactersWithSpaces>23380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13</cp:revision>
  <dcterms:created xsi:type="dcterms:W3CDTF">2026-08-02T07:36:00Z</dcterms:created>
  <dcterms:modified xsi:type="dcterms:W3CDTF">2026-08-19T05:00:00Z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AA6D5CBA1A564329A9704CEA9CE53146_13</vt:lpwstr>
  </property>
  <property fmtid="{D5CDD505-2E9C-101B-9397-08002B2CF9AE}" pid="3" name="KSOProductBuildVer">
    <vt:lpwstr>2052-12.1.0.26895</vt:lpwstr>
  </property>
  <property fmtid="{D5CDD505-2E9C-101B-9397-08002B2CF9AE}" pid="4" name="KSOTemplateDocerSaveRecord">
    <vt:lpwstr>eyJoZGlkIjoiNGZlOWZmYmViY2M2MzkyNGU0NWRkMTNhMzk0YWIzZjciLCJ1c2VySWQiOiI0MjU5Mjk1NjQifQ==</vt:lpwstr>
  </property>
</Properties>
</file>