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3BABB" w14:textId="77777777" w:rsidR="003040E9" w:rsidRDefault="003040E9">
      <w:pPr>
        <w:pStyle w:val="a0"/>
        <w:jc w:val="center"/>
        <w:rPr>
          <w:rFonts w:ascii="方正小标宋_GBK" w:eastAsia="方正小标宋_GBK" w:hAnsi="Times New Roman" w:cs="Times New Roman"/>
          <w:kern w:val="0"/>
          <w:sz w:val="44"/>
          <w:szCs w:val="44"/>
        </w:rPr>
      </w:pPr>
    </w:p>
    <w:p w14:paraId="6427CD9E" w14:textId="1298AD08" w:rsidR="003040E9" w:rsidRDefault="00C22B43">
      <w:pPr>
        <w:pStyle w:val="a0"/>
        <w:jc w:val="center"/>
      </w:pPr>
      <w:r>
        <w:rPr>
          <w:rFonts w:ascii="方正小标宋_GBK" w:eastAsia="方正小标宋_GBK" w:hAnsi="Times New Roman" w:cs="Times New Roman" w:hint="eastAsia"/>
          <w:kern w:val="0"/>
          <w:sz w:val="44"/>
          <w:szCs w:val="44"/>
        </w:rPr>
        <w:t>安徽骆岗徽风皖韵酒店货物和服务类项目招标代理服务采购项目</w:t>
      </w:r>
    </w:p>
    <w:p w14:paraId="66081537" w14:textId="77777777" w:rsidR="003040E9" w:rsidRDefault="003040E9">
      <w:pPr>
        <w:pStyle w:val="a0"/>
      </w:pPr>
    </w:p>
    <w:p w14:paraId="5F22D19F" w14:textId="77777777" w:rsidR="003040E9" w:rsidRDefault="003040E9">
      <w:pPr>
        <w:pStyle w:val="a0"/>
      </w:pPr>
    </w:p>
    <w:p w14:paraId="4DE7009A" w14:textId="77777777" w:rsidR="003040E9" w:rsidRDefault="003040E9">
      <w:pPr>
        <w:pStyle w:val="a0"/>
      </w:pPr>
    </w:p>
    <w:p w14:paraId="131A8925" w14:textId="77777777" w:rsidR="003040E9" w:rsidRDefault="003040E9">
      <w:pPr>
        <w:pStyle w:val="a0"/>
      </w:pPr>
    </w:p>
    <w:p w14:paraId="4F5DCB90" w14:textId="77777777" w:rsidR="003040E9" w:rsidRDefault="003040E9">
      <w:pPr>
        <w:pStyle w:val="a0"/>
      </w:pPr>
    </w:p>
    <w:p w14:paraId="0AA0932E" w14:textId="77777777" w:rsidR="003040E9" w:rsidRDefault="003040E9">
      <w:pPr>
        <w:pStyle w:val="a0"/>
      </w:pPr>
    </w:p>
    <w:p w14:paraId="2FDCD6EF" w14:textId="77777777" w:rsidR="003040E9" w:rsidRDefault="003040E9">
      <w:pPr>
        <w:pStyle w:val="a0"/>
      </w:pPr>
    </w:p>
    <w:p w14:paraId="153AD7D7" w14:textId="77777777" w:rsidR="003040E9" w:rsidRDefault="003040E9">
      <w:pPr>
        <w:pStyle w:val="a0"/>
      </w:pPr>
    </w:p>
    <w:p w14:paraId="30E8C024" w14:textId="77777777" w:rsidR="003040E9" w:rsidRDefault="003040E9">
      <w:pPr>
        <w:pStyle w:val="a0"/>
      </w:pPr>
    </w:p>
    <w:p w14:paraId="43009AD1" w14:textId="77777777" w:rsidR="003040E9" w:rsidRDefault="003040E9">
      <w:pPr>
        <w:pStyle w:val="a0"/>
      </w:pPr>
    </w:p>
    <w:p w14:paraId="09402749" w14:textId="77777777" w:rsidR="003040E9" w:rsidRDefault="003040E9">
      <w:pPr>
        <w:pStyle w:val="a0"/>
      </w:pPr>
    </w:p>
    <w:p w14:paraId="7D2FC972" w14:textId="77777777" w:rsidR="003040E9" w:rsidRDefault="003040E9">
      <w:pPr>
        <w:pStyle w:val="a0"/>
      </w:pPr>
    </w:p>
    <w:p w14:paraId="2D5027E1" w14:textId="77777777" w:rsidR="003040E9" w:rsidRDefault="00000000">
      <w:pPr>
        <w:widowControl/>
        <w:spacing w:line="300" w:lineRule="auto"/>
        <w:jc w:val="center"/>
        <w:rPr>
          <w:rFonts w:ascii="方正小标宋_GBK" w:eastAsia="方正小标宋_GBK" w:hAnsi="Times New Roman" w:cs="Times New Roman"/>
          <w:kern w:val="0"/>
          <w:sz w:val="72"/>
          <w:szCs w:val="72"/>
        </w:rPr>
      </w:pPr>
      <w:r>
        <w:rPr>
          <w:rFonts w:ascii="方正小标宋_GBK" w:eastAsia="方正小标宋_GBK" w:hAnsi="Times New Roman" w:cs="Times New Roman"/>
          <w:kern w:val="0"/>
          <w:sz w:val="72"/>
          <w:szCs w:val="72"/>
        </w:rPr>
        <w:t>询比文件</w:t>
      </w:r>
    </w:p>
    <w:p w14:paraId="7716BA2D" w14:textId="77777777" w:rsidR="003040E9" w:rsidRDefault="003040E9">
      <w:pPr>
        <w:pStyle w:val="a0"/>
      </w:pPr>
    </w:p>
    <w:p w14:paraId="3DF14F94" w14:textId="77777777" w:rsidR="003040E9" w:rsidRDefault="003040E9">
      <w:pPr>
        <w:pStyle w:val="a0"/>
      </w:pPr>
    </w:p>
    <w:p w14:paraId="69C95762" w14:textId="77777777" w:rsidR="003040E9" w:rsidRDefault="003040E9">
      <w:pPr>
        <w:pStyle w:val="a0"/>
      </w:pPr>
    </w:p>
    <w:p w14:paraId="566EDA39" w14:textId="77777777" w:rsidR="003040E9" w:rsidRDefault="003040E9">
      <w:pPr>
        <w:pStyle w:val="a0"/>
      </w:pPr>
    </w:p>
    <w:p w14:paraId="23CD99E0" w14:textId="77777777" w:rsidR="003040E9" w:rsidRDefault="003040E9">
      <w:pPr>
        <w:pStyle w:val="a0"/>
      </w:pPr>
    </w:p>
    <w:p w14:paraId="6B0DFCF8" w14:textId="77777777" w:rsidR="003040E9" w:rsidRDefault="003040E9">
      <w:pPr>
        <w:pStyle w:val="a0"/>
      </w:pPr>
    </w:p>
    <w:p w14:paraId="00232480" w14:textId="77777777" w:rsidR="003040E9" w:rsidRDefault="003040E9">
      <w:pPr>
        <w:pStyle w:val="a0"/>
        <w:rPr>
          <w:rFonts w:ascii="Times New Roman" w:hAnsi="Times New Roman" w:cs="Times New Roman"/>
        </w:rPr>
      </w:pPr>
    </w:p>
    <w:p w14:paraId="22BDEB5F" w14:textId="77777777" w:rsidR="003040E9" w:rsidRDefault="003040E9">
      <w:pPr>
        <w:pStyle w:val="a0"/>
        <w:rPr>
          <w:rFonts w:ascii="Times New Roman" w:hAnsi="Times New Roman" w:cs="Times New Roman"/>
        </w:rPr>
      </w:pPr>
    </w:p>
    <w:p w14:paraId="274986EF" w14:textId="77777777" w:rsidR="003040E9" w:rsidRDefault="00000000">
      <w:pPr>
        <w:widowControl/>
        <w:jc w:val="center"/>
        <w:rPr>
          <w:rFonts w:ascii="Times New Roman" w:eastAsia="方正小标宋_GBK" w:hAnsi="Times New Roman" w:cs="Times New Roman"/>
          <w:kern w:val="0"/>
          <w:sz w:val="32"/>
          <w:szCs w:val="32"/>
        </w:rPr>
      </w:pPr>
      <w:r>
        <w:rPr>
          <w:rFonts w:ascii="Times New Roman" w:eastAsia="方正小标宋_GBK" w:hAnsi="Times New Roman" w:cs="Times New Roman"/>
          <w:kern w:val="0"/>
          <w:sz w:val="32"/>
          <w:szCs w:val="32"/>
        </w:rPr>
        <w:t>采购人：</w:t>
      </w:r>
      <w:r>
        <w:rPr>
          <w:rFonts w:ascii="Times New Roman" w:eastAsia="方正小标宋_GBK" w:hAnsi="Times New Roman" w:cs="Times New Roman" w:hint="eastAsia"/>
          <w:kern w:val="0"/>
          <w:sz w:val="32"/>
          <w:szCs w:val="32"/>
        </w:rPr>
        <w:t>安徽骆岗徽风皖韵酒店管理有限公司</w:t>
      </w:r>
    </w:p>
    <w:p w14:paraId="46E44487" w14:textId="4A87B440" w:rsidR="003040E9" w:rsidRDefault="00000000">
      <w:pPr>
        <w:snapToGrid w:val="0"/>
        <w:spacing w:line="300" w:lineRule="auto"/>
        <w:jc w:val="center"/>
        <w:rPr>
          <w:rFonts w:ascii="Times New Roman" w:eastAsia="方正小标宋_GBK" w:hAnsi="Times New Roman" w:cs="Times New Roman"/>
          <w:kern w:val="0"/>
          <w:sz w:val="32"/>
          <w:szCs w:val="32"/>
        </w:rPr>
      </w:pPr>
      <w:r>
        <w:rPr>
          <w:rFonts w:ascii="Times New Roman" w:eastAsia="方正小标宋_GBK" w:hAnsi="Times New Roman" w:cs="Times New Roman"/>
          <w:kern w:val="0"/>
          <w:sz w:val="32"/>
          <w:szCs w:val="32"/>
        </w:rPr>
        <w:t>日期：</w:t>
      </w:r>
      <w:r>
        <w:rPr>
          <w:rFonts w:ascii="Times New Roman" w:eastAsia="方正小标宋_GBK" w:hAnsi="Times New Roman" w:cs="Times New Roman" w:hint="eastAsia"/>
          <w:kern w:val="0"/>
          <w:sz w:val="32"/>
          <w:szCs w:val="32"/>
        </w:rPr>
        <w:t>2026</w:t>
      </w:r>
      <w:r>
        <w:rPr>
          <w:rFonts w:ascii="Times New Roman" w:eastAsia="方正小标宋_GBK" w:hAnsi="Times New Roman" w:cs="Times New Roman" w:hint="eastAsia"/>
          <w:kern w:val="0"/>
          <w:sz w:val="32"/>
          <w:szCs w:val="32"/>
        </w:rPr>
        <w:t>年</w:t>
      </w:r>
      <w:r w:rsidR="00C64C79">
        <w:rPr>
          <w:rFonts w:ascii="Times New Roman" w:eastAsia="方正小标宋_GBK" w:hAnsi="Times New Roman" w:cs="Times New Roman" w:hint="eastAsia"/>
          <w:kern w:val="0"/>
          <w:sz w:val="32"/>
          <w:szCs w:val="32"/>
        </w:rPr>
        <w:t>7</w:t>
      </w:r>
      <w:r>
        <w:rPr>
          <w:rFonts w:ascii="Times New Roman" w:eastAsia="方正小标宋_GBK" w:hAnsi="Times New Roman" w:cs="Times New Roman" w:hint="eastAsia"/>
          <w:kern w:val="0"/>
          <w:sz w:val="32"/>
          <w:szCs w:val="32"/>
        </w:rPr>
        <w:t>月</w:t>
      </w:r>
      <w:r w:rsidR="00C64C79">
        <w:rPr>
          <w:rFonts w:ascii="Times New Roman" w:eastAsia="方正小标宋_GBK" w:hAnsi="Times New Roman" w:cs="Times New Roman" w:hint="eastAsia"/>
          <w:kern w:val="0"/>
          <w:sz w:val="32"/>
          <w:szCs w:val="32"/>
        </w:rPr>
        <w:t>2</w:t>
      </w:r>
      <w:r w:rsidR="00325EE7">
        <w:rPr>
          <w:rFonts w:ascii="Times New Roman" w:eastAsia="方正小标宋_GBK" w:hAnsi="Times New Roman" w:cs="Times New Roman" w:hint="eastAsia"/>
          <w:kern w:val="0"/>
          <w:sz w:val="32"/>
          <w:szCs w:val="32"/>
        </w:rPr>
        <w:t>3</w:t>
      </w:r>
      <w:r>
        <w:rPr>
          <w:rFonts w:ascii="Times New Roman" w:eastAsia="方正小标宋_GBK" w:hAnsi="Times New Roman" w:cs="Times New Roman" w:hint="eastAsia"/>
          <w:kern w:val="0"/>
          <w:sz w:val="32"/>
          <w:szCs w:val="32"/>
        </w:rPr>
        <w:t>日</w:t>
      </w:r>
    </w:p>
    <w:p w14:paraId="2CE663F6" w14:textId="77777777" w:rsidR="003040E9" w:rsidRDefault="003040E9">
      <w:pPr>
        <w:ind w:leftChars="903" w:left="1896"/>
        <w:rPr>
          <w:rFonts w:ascii="Times New Roman" w:eastAsia="宋体" w:hAnsi="Times New Roman" w:cs="Times New Roman"/>
          <w:sz w:val="24"/>
        </w:rPr>
        <w:sectPr w:rsidR="003040E9">
          <w:pgSz w:w="11906" w:h="16838"/>
          <w:pgMar w:top="2098" w:right="1474" w:bottom="1985" w:left="1588" w:header="851" w:footer="992" w:gutter="0"/>
          <w:cols w:space="425"/>
          <w:docGrid w:linePitch="312"/>
        </w:sectPr>
      </w:pPr>
    </w:p>
    <w:p w14:paraId="5072B372" w14:textId="77777777" w:rsidR="003040E9" w:rsidRDefault="00000000">
      <w:pPr>
        <w:widowControl/>
        <w:spacing w:line="300" w:lineRule="auto"/>
        <w:jc w:val="center"/>
        <w:rPr>
          <w:rFonts w:ascii="Times New Roman" w:eastAsia="宋体" w:hAnsi="Times New Roman" w:cs="Times New Roman"/>
          <w:b/>
          <w:bCs/>
          <w:kern w:val="0"/>
          <w:sz w:val="40"/>
          <w:szCs w:val="40"/>
        </w:rPr>
      </w:pPr>
      <w:r>
        <w:rPr>
          <w:rFonts w:ascii="Times New Roman" w:eastAsia="宋体" w:hAnsi="Times New Roman" w:cs="Times New Roman" w:hint="eastAsia"/>
          <w:b/>
          <w:bCs/>
          <w:kern w:val="0"/>
          <w:sz w:val="40"/>
          <w:szCs w:val="40"/>
        </w:rPr>
        <w:lastRenderedPageBreak/>
        <w:t>目录</w:t>
      </w:r>
    </w:p>
    <w:p w14:paraId="23172431" w14:textId="77777777" w:rsidR="003040E9" w:rsidRDefault="003040E9">
      <w:pPr>
        <w:pStyle w:val="a0"/>
      </w:pPr>
    </w:p>
    <w:p w14:paraId="371B5930" w14:textId="4DAC059E" w:rsidR="003040E9" w:rsidRDefault="00000000">
      <w:pPr>
        <w:pStyle w:val="TOC1"/>
        <w:tabs>
          <w:tab w:val="right" w:leader="dot" w:pos="8834"/>
        </w:tabs>
        <w:spacing w:before="0" w:after="0" w:line="480" w:lineRule="auto"/>
        <w:rPr>
          <w:rFonts w:ascii="Times New Roman" w:eastAsia="方正仿宋_GBK" w:hAnsi="Times New Roman" w:cs="Times New Roman"/>
          <w:b w:val="0"/>
          <w:bCs w:val="0"/>
          <w:caps w:val="0"/>
          <w:sz w:val="40"/>
          <w:szCs w:val="44"/>
          <w14:ligatures w14:val="standardContextual"/>
        </w:rPr>
      </w:pPr>
      <w:r>
        <w:rPr>
          <w:rFonts w:ascii="Times New Roman" w:eastAsia="宋体" w:hAnsi="Times New Roman" w:cs="Times New Roman"/>
          <w:b w:val="0"/>
          <w:bCs w:val="0"/>
          <w:sz w:val="32"/>
          <w:szCs w:val="32"/>
        </w:rPr>
        <w:fldChar w:fldCharType="begin"/>
      </w:r>
      <w:r>
        <w:rPr>
          <w:rFonts w:ascii="Times New Roman" w:eastAsia="宋体" w:hAnsi="Times New Roman" w:cs="Times New Roman"/>
          <w:b w:val="0"/>
          <w:bCs w:val="0"/>
          <w:sz w:val="32"/>
          <w:szCs w:val="32"/>
        </w:rPr>
        <w:instrText xml:space="preserve"> TOC \o "1-1" \h \z \u </w:instrText>
      </w:r>
      <w:r>
        <w:rPr>
          <w:rFonts w:ascii="Times New Roman" w:eastAsia="宋体" w:hAnsi="Times New Roman" w:cs="Times New Roman"/>
          <w:b w:val="0"/>
          <w:bCs w:val="0"/>
          <w:sz w:val="32"/>
          <w:szCs w:val="32"/>
        </w:rPr>
        <w:fldChar w:fldCharType="separate"/>
      </w:r>
      <w:hyperlink w:anchor="_Toc213947553" w:history="1">
        <w:r w:rsidR="003040E9">
          <w:rPr>
            <w:rStyle w:val="af7"/>
            <w:rFonts w:ascii="Times New Roman" w:eastAsia="方正仿宋_GBK" w:hAnsi="Times New Roman" w:cs="Times New Roman"/>
            <w:b w:val="0"/>
            <w:bCs w:val="0"/>
            <w:color w:val="auto"/>
            <w:sz w:val="32"/>
            <w:szCs w:val="32"/>
          </w:rPr>
          <w:t>第一章</w:t>
        </w:r>
        <w:r w:rsidR="003040E9">
          <w:rPr>
            <w:rStyle w:val="af7"/>
            <w:rFonts w:ascii="Times New Roman" w:eastAsia="方正仿宋_GBK" w:hAnsi="Times New Roman" w:cs="Times New Roman"/>
            <w:b w:val="0"/>
            <w:bCs w:val="0"/>
            <w:color w:val="auto"/>
            <w:sz w:val="32"/>
            <w:szCs w:val="32"/>
          </w:rPr>
          <w:t xml:space="preserve"> </w:t>
        </w:r>
        <w:r w:rsidR="003040E9">
          <w:rPr>
            <w:rStyle w:val="af7"/>
            <w:rFonts w:ascii="Times New Roman" w:eastAsia="方正仿宋_GBK" w:hAnsi="Times New Roman" w:cs="Times New Roman"/>
            <w:b w:val="0"/>
            <w:bCs w:val="0"/>
            <w:color w:val="auto"/>
            <w:sz w:val="32"/>
            <w:szCs w:val="32"/>
          </w:rPr>
          <w:t>采购公告</w:t>
        </w:r>
        <w:r w:rsidR="003040E9">
          <w:rPr>
            <w:rFonts w:ascii="Times New Roman" w:eastAsia="方正仿宋_GBK" w:hAnsi="Times New Roman" w:cs="Times New Roman"/>
            <w:b w:val="0"/>
            <w:bCs w:val="0"/>
            <w:sz w:val="32"/>
            <w:szCs w:val="32"/>
          </w:rPr>
          <w:tab/>
        </w:r>
        <w:r w:rsidR="00DA70DB">
          <w:rPr>
            <w:rFonts w:ascii="Times New Roman" w:eastAsia="方正仿宋_GBK" w:hAnsi="Times New Roman" w:cs="Times New Roman" w:hint="eastAsia"/>
            <w:b w:val="0"/>
            <w:bCs w:val="0"/>
            <w:sz w:val="32"/>
            <w:szCs w:val="32"/>
          </w:rPr>
          <w:t>2</w:t>
        </w:r>
      </w:hyperlink>
    </w:p>
    <w:p w14:paraId="2F3964B3" w14:textId="41749976" w:rsidR="003040E9" w:rsidRDefault="003040E9">
      <w:pPr>
        <w:pStyle w:val="TOC1"/>
        <w:tabs>
          <w:tab w:val="right" w:leader="dot" w:pos="8834"/>
        </w:tabs>
        <w:spacing w:before="0" w:after="0" w:line="480" w:lineRule="auto"/>
        <w:rPr>
          <w:rFonts w:ascii="Times New Roman" w:eastAsia="方正仿宋_GBK" w:hAnsi="Times New Roman" w:cs="Times New Roman"/>
          <w:b w:val="0"/>
          <w:bCs w:val="0"/>
          <w:caps w:val="0"/>
          <w:sz w:val="40"/>
          <w:szCs w:val="44"/>
          <w14:ligatures w14:val="standardContextual"/>
        </w:rPr>
      </w:pPr>
      <w:hyperlink w:anchor="_Toc213947554" w:history="1">
        <w:r>
          <w:rPr>
            <w:rStyle w:val="af7"/>
            <w:rFonts w:ascii="Times New Roman" w:eastAsia="方正仿宋_GBK" w:hAnsi="Times New Roman" w:cs="Times New Roman"/>
            <w:b w:val="0"/>
            <w:bCs w:val="0"/>
            <w:color w:val="auto"/>
            <w:sz w:val="32"/>
            <w:szCs w:val="32"/>
          </w:rPr>
          <w:t>第二章</w:t>
        </w:r>
        <w:r>
          <w:rPr>
            <w:rStyle w:val="af7"/>
            <w:rFonts w:ascii="Times New Roman" w:eastAsia="方正仿宋_GBK" w:hAnsi="Times New Roman" w:cs="Times New Roman"/>
            <w:b w:val="0"/>
            <w:bCs w:val="0"/>
            <w:color w:val="auto"/>
            <w:sz w:val="32"/>
            <w:szCs w:val="32"/>
          </w:rPr>
          <w:t xml:space="preserve"> </w:t>
        </w:r>
        <w:r>
          <w:rPr>
            <w:rStyle w:val="af7"/>
            <w:rFonts w:ascii="Times New Roman" w:eastAsia="方正仿宋_GBK" w:hAnsi="Times New Roman" w:cs="Times New Roman"/>
            <w:b w:val="0"/>
            <w:bCs w:val="0"/>
            <w:color w:val="auto"/>
            <w:sz w:val="32"/>
            <w:szCs w:val="32"/>
          </w:rPr>
          <w:t>供应商须知</w:t>
        </w:r>
        <w:r>
          <w:rPr>
            <w:rFonts w:ascii="Times New Roman" w:eastAsia="方正仿宋_GBK" w:hAnsi="Times New Roman" w:cs="Times New Roman"/>
            <w:b w:val="0"/>
            <w:bCs w:val="0"/>
            <w:sz w:val="32"/>
            <w:szCs w:val="32"/>
          </w:rPr>
          <w:tab/>
        </w:r>
        <w:r w:rsidR="005453D6">
          <w:rPr>
            <w:rFonts w:ascii="Times New Roman" w:eastAsia="方正仿宋_GBK" w:hAnsi="Times New Roman" w:cs="Times New Roman" w:hint="eastAsia"/>
            <w:b w:val="0"/>
            <w:bCs w:val="0"/>
            <w:sz w:val="32"/>
            <w:szCs w:val="32"/>
          </w:rPr>
          <w:t>8</w:t>
        </w:r>
      </w:hyperlink>
    </w:p>
    <w:p w14:paraId="47D8EDD6" w14:textId="76CE13EC" w:rsidR="003040E9" w:rsidRDefault="003040E9">
      <w:pPr>
        <w:pStyle w:val="TOC1"/>
        <w:tabs>
          <w:tab w:val="right" w:leader="dot" w:pos="8834"/>
        </w:tabs>
        <w:spacing w:before="0" w:after="0" w:line="480" w:lineRule="auto"/>
        <w:rPr>
          <w:rFonts w:ascii="Times New Roman" w:eastAsia="方正仿宋_GBK" w:hAnsi="Times New Roman" w:cs="Times New Roman"/>
          <w:b w:val="0"/>
          <w:bCs w:val="0"/>
          <w:caps w:val="0"/>
          <w:sz w:val="40"/>
          <w:szCs w:val="44"/>
          <w14:ligatures w14:val="standardContextual"/>
        </w:rPr>
      </w:pPr>
      <w:hyperlink w:anchor="_Toc213947555" w:history="1">
        <w:r>
          <w:rPr>
            <w:rStyle w:val="af7"/>
            <w:rFonts w:ascii="Times New Roman" w:eastAsia="方正仿宋_GBK" w:hAnsi="Times New Roman" w:cs="Times New Roman"/>
            <w:b w:val="0"/>
            <w:bCs w:val="0"/>
            <w:color w:val="auto"/>
            <w:sz w:val="32"/>
            <w:szCs w:val="32"/>
          </w:rPr>
          <w:t>第三章</w:t>
        </w:r>
        <w:r>
          <w:rPr>
            <w:rStyle w:val="af7"/>
            <w:rFonts w:ascii="Times New Roman" w:eastAsia="方正仿宋_GBK" w:hAnsi="Times New Roman" w:cs="Times New Roman"/>
            <w:b w:val="0"/>
            <w:bCs w:val="0"/>
            <w:color w:val="auto"/>
            <w:sz w:val="32"/>
            <w:szCs w:val="32"/>
          </w:rPr>
          <w:t xml:space="preserve"> </w:t>
        </w:r>
        <w:r>
          <w:rPr>
            <w:rStyle w:val="af7"/>
            <w:rFonts w:ascii="Times New Roman" w:eastAsia="方正仿宋_GBK" w:hAnsi="Times New Roman" w:cs="Times New Roman"/>
            <w:b w:val="0"/>
            <w:bCs w:val="0"/>
            <w:color w:val="auto"/>
            <w:sz w:val="32"/>
            <w:szCs w:val="32"/>
          </w:rPr>
          <w:t>评审办法</w:t>
        </w:r>
        <w:r>
          <w:rPr>
            <w:rFonts w:ascii="Times New Roman" w:eastAsia="方正仿宋_GBK" w:hAnsi="Times New Roman" w:cs="Times New Roman"/>
            <w:b w:val="0"/>
            <w:bCs w:val="0"/>
            <w:sz w:val="32"/>
            <w:szCs w:val="32"/>
          </w:rPr>
          <w:tab/>
        </w:r>
        <w:r>
          <w:rPr>
            <w:rFonts w:ascii="Times New Roman" w:eastAsia="方正仿宋_GBK" w:hAnsi="Times New Roman" w:cs="Times New Roman"/>
            <w:b w:val="0"/>
            <w:bCs w:val="0"/>
            <w:sz w:val="32"/>
            <w:szCs w:val="32"/>
          </w:rPr>
          <w:fldChar w:fldCharType="begin"/>
        </w:r>
        <w:r>
          <w:rPr>
            <w:rFonts w:ascii="Times New Roman" w:eastAsia="方正仿宋_GBK" w:hAnsi="Times New Roman" w:cs="Times New Roman"/>
            <w:b w:val="0"/>
            <w:bCs w:val="0"/>
            <w:sz w:val="32"/>
            <w:szCs w:val="32"/>
          </w:rPr>
          <w:instrText xml:space="preserve"> PAGEREF _Toc213947555 \h </w:instrText>
        </w:r>
        <w:r>
          <w:rPr>
            <w:rFonts w:ascii="Times New Roman" w:eastAsia="方正仿宋_GBK" w:hAnsi="Times New Roman" w:cs="Times New Roman"/>
            <w:b w:val="0"/>
            <w:bCs w:val="0"/>
            <w:sz w:val="32"/>
            <w:szCs w:val="32"/>
          </w:rPr>
        </w:r>
        <w:r>
          <w:rPr>
            <w:rFonts w:ascii="Times New Roman" w:eastAsia="方正仿宋_GBK" w:hAnsi="Times New Roman" w:cs="Times New Roman"/>
            <w:b w:val="0"/>
            <w:bCs w:val="0"/>
            <w:sz w:val="32"/>
            <w:szCs w:val="32"/>
          </w:rPr>
          <w:fldChar w:fldCharType="separate"/>
        </w:r>
        <w:r>
          <w:rPr>
            <w:rFonts w:ascii="Times New Roman" w:eastAsia="方正仿宋_GBK" w:hAnsi="Times New Roman" w:cs="Times New Roman"/>
            <w:b w:val="0"/>
            <w:bCs w:val="0"/>
            <w:sz w:val="32"/>
            <w:szCs w:val="32"/>
          </w:rPr>
          <w:t>1</w:t>
        </w:r>
        <w:r w:rsidR="00DA70DB">
          <w:rPr>
            <w:rFonts w:ascii="Times New Roman" w:eastAsia="方正仿宋_GBK" w:hAnsi="Times New Roman" w:cs="Times New Roman" w:hint="eastAsia"/>
            <w:b w:val="0"/>
            <w:bCs w:val="0"/>
            <w:sz w:val="32"/>
            <w:szCs w:val="32"/>
          </w:rPr>
          <w:t>5</w:t>
        </w:r>
        <w:r>
          <w:rPr>
            <w:rFonts w:ascii="Times New Roman" w:eastAsia="方正仿宋_GBK" w:hAnsi="Times New Roman" w:cs="Times New Roman"/>
            <w:b w:val="0"/>
            <w:bCs w:val="0"/>
            <w:sz w:val="32"/>
            <w:szCs w:val="32"/>
          </w:rPr>
          <w:fldChar w:fldCharType="end"/>
        </w:r>
      </w:hyperlink>
    </w:p>
    <w:p w14:paraId="6828F72B" w14:textId="645F9874" w:rsidR="003040E9" w:rsidRDefault="003040E9">
      <w:pPr>
        <w:pStyle w:val="TOC1"/>
        <w:tabs>
          <w:tab w:val="right" w:leader="dot" w:pos="8834"/>
        </w:tabs>
        <w:spacing w:before="0" w:after="0" w:line="480" w:lineRule="auto"/>
        <w:rPr>
          <w:rFonts w:ascii="Times New Roman" w:eastAsia="方正仿宋_GBK" w:hAnsi="Times New Roman" w:cs="Times New Roman"/>
          <w:b w:val="0"/>
          <w:bCs w:val="0"/>
          <w:sz w:val="32"/>
          <w:szCs w:val="32"/>
        </w:rPr>
      </w:pPr>
      <w:hyperlink w:anchor="_Toc213947556" w:history="1">
        <w:r>
          <w:rPr>
            <w:rStyle w:val="af7"/>
            <w:rFonts w:ascii="Times New Roman" w:eastAsia="方正仿宋_GBK" w:hAnsi="Times New Roman" w:cs="Times New Roman"/>
            <w:b w:val="0"/>
            <w:bCs w:val="0"/>
            <w:color w:val="auto"/>
            <w:sz w:val="32"/>
            <w:szCs w:val="32"/>
          </w:rPr>
          <w:t>第四章</w:t>
        </w:r>
        <w:r>
          <w:rPr>
            <w:rStyle w:val="af7"/>
            <w:rFonts w:ascii="Times New Roman" w:eastAsia="方正仿宋_GBK" w:hAnsi="Times New Roman" w:cs="Times New Roman"/>
            <w:b w:val="0"/>
            <w:bCs w:val="0"/>
            <w:color w:val="auto"/>
            <w:sz w:val="32"/>
            <w:szCs w:val="32"/>
          </w:rPr>
          <w:t xml:space="preserve"> </w:t>
        </w:r>
        <w:r>
          <w:rPr>
            <w:rStyle w:val="af7"/>
            <w:rFonts w:ascii="Times New Roman" w:eastAsia="方正仿宋_GBK" w:hAnsi="Times New Roman" w:cs="Times New Roman"/>
            <w:b w:val="0"/>
            <w:bCs w:val="0"/>
            <w:color w:val="auto"/>
            <w:sz w:val="32"/>
            <w:szCs w:val="32"/>
          </w:rPr>
          <w:t>合同内容</w:t>
        </w:r>
        <w:r>
          <w:rPr>
            <w:rFonts w:ascii="Times New Roman" w:eastAsia="方正仿宋_GBK" w:hAnsi="Times New Roman" w:cs="Times New Roman"/>
            <w:b w:val="0"/>
            <w:bCs w:val="0"/>
            <w:sz w:val="32"/>
            <w:szCs w:val="32"/>
          </w:rPr>
          <w:tab/>
        </w:r>
        <w:r>
          <w:rPr>
            <w:rFonts w:ascii="Times New Roman" w:eastAsia="方正仿宋_GBK" w:hAnsi="Times New Roman" w:cs="Times New Roman"/>
            <w:b w:val="0"/>
            <w:bCs w:val="0"/>
            <w:sz w:val="32"/>
            <w:szCs w:val="32"/>
          </w:rPr>
          <w:fldChar w:fldCharType="begin"/>
        </w:r>
        <w:r>
          <w:rPr>
            <w:rFonts w:ascii="Times New Roman" w:eastAsia="方正仿宋_GBK" w:hAnsi="Times New Roman" w:cs="Times New Roman"/>
            <w:b w:val="0"/>
            <w:bCs w:val="0"/>
            <w:sz w:val="32"/>
            <w:szCs w:val="32"/>
          </w:rPr>
          <w:instrText xml:space="preserve"> PAGEREF _Toc213947556 \h </w:instrText>
        </w:r>
        <w:r>
          <w:rPr>
            <w:rFonts w:ascii="Times New Roman" w:eastAsia="方正仿宋_GBK" w:hAnsi="Times New Roman" w:cs="Times New Roman"/>
            <w:b w:val="0"/>
            <w:bCs w:val="0"/>
            <w:sz w:val="32"/>
            <w:szCs w:val="32"/>
          </w:rPr>
        </w:r>
        <w:r>
          <w:rPr>
            <w:rFonts w:ascii="Times New Roman" w:eastAsia="方正仿宋_GBK" w:hAnsi="Times New Roman" w:cs="Times New Roman"/>
            <w:b w:val="0"/>
            <w:bCs w:val="0"/>
            <w:sz w:val="32"/>
            <w:szCs w:val="32"/>
          </w:rPr>
          <w:fldChar w:fldCharType="separate"/>
        </w:r>
        <w:r>
          <w:rPr>
            <w:rFonts w:ascii="Times New Roman" w:eastAsia="方正仿宋_GBK" w:hAnsi="Times New Roman" w:cs="Times New Roman"/>
            <w:b w:val="0"/>
            <w:bCs w:val="0"/>
            <w:sz w:val="32"/>
            <w:szCs w:val="32"/>
          </w:rPr>
          <w:t>2</w:t>
        </w:r>
        <w:r w:rsidR="005453D6">
          <w:rPr>
            <w:rFonts w:ascii="Times New Roman" w:eastAsia="方正仿宋_GBK" w:hAnsi="Times New Roman" w:cs="Times New Roman" w:hint="eastAsia"/>
            <w:b w:val="0"/>
            <w:bCs w:val="0"/>
            <w:sz w:val="32"/>
            <w:szCs w:val="32"/>
          </w:rPr>
          <w:t>3</w:t>
        </w:r>
        <w:r>
          <w:rPr>
            <w:rFonts w:ascii="Times New Roman" w:eastAsia="方正仿宋_GBK" w:hAnsi="Times New Roman" w:cs="Times New Roman"/>
            <w:b w:val="0"/>
            <w:bCs w:val="0"/>
            <w:sz w:val="32"/>
            <w:szCs w:val="32"/>
          </w:rPr>
          <w:fldChar w:fldCharType="end"/>
        </w:r>
      </w:hyperlink>
    </w:p>
    <w:p w14:paraId="56BF9D48" w14:textId="4643DE5D" w:rsidR="003040E9" w:rsidRDefault="003040E9">
      <w:pPr>
        <w:pStyle w:val="TOC1"/>
        <w:tabs>
          <w:tab w:val="right" w:leader="dot" w:pos="8834"/>
        </w:tabs>
        <w:spacing w:before="0" w:after="0" w:line="480" w:lineRule="auto"/>
      </w:pPr>
      <w:hyperlink w:anchor="_Toc213947558" w:history="1">
        <w:r>
          <w:rPr>
            <w:rStyle w:val="af7"/>
            <w:rFonts w:ascii="Times New Roman" w:eastAsia="方正仿宋_GBK" w:hAnsi="Times New Roman" w:cs="Times New Roman"/>
            <w:b w:val="0"/>
            <w:bCs w:val="0"/>
            <w:color w:val="auto"/>
            <w:sz w:val="32"/>
            <w:szCs w:val="32"/>
          </w:rPr>
          <w:t>第</w:t>
        </w:r>
        <w:r>
          <w:rPr>
            <w:rStyle w:val="af7"/>
            <w:rFonts w:ascii="Times New Roman" w:eastAsia="方正仿宋_GBK" w:hAnsi="Times New Roman" w:cs="Times New Roman" w:hint="eastAsia"/>
            <w:b w:val="0"/>
            <w:bCs w:val="0"/>
            <w:color w:val="auto"/>
            <w:sz w:val="32"/>
            <w:szCs w:val="32"/>
          </w:rPr>
          <w:t>五</w:t>
        </w:r>
        <w:r>
          <w:rPr>
            <w:rStyle w:val="af7"/>
            <w:rFonts w:ascii="Times New Roman" w:eastAsia="方正仿宋_GBK" w:hAnsi="Times New Roman" w:cs="Times New Roman"/>
            <w:b w:val="0"/>
            <w:bCs w:val="0"/>
            <w:color w:val="auto"/>
            <w:sz w:val="32"/>
            <w:szCs w:val="32"/>
          </w:rPr>
          <w:t>章</w:t>
        </w:r>
        <w:r>
          <w:rPr>
            <w:rStyle w:val="af7"/>
            <w:rFonts w:ascii="Times New Roman" w:eastAsia="方正仿宋_GBK" w:hAnsi="Times New Roman" w:cs="Times New Roman"/>
            <w:b w:val="0"/>
            <w:bCs w:val="0"/>
            <w:color w:val="auto"/>
            <w:sz w:val="32"/>
            <w:szCs w:val="32"/>
          </w:rPr>
          <w:t xml:space="preserve"> </w:t>
        </w:r>
        <w:r>
          <w:rPr>
            <w:rStyle w:val="af7"/>
            <w:rFonts w:ascii="Times New Roman" w:eastAsia="方正仿宋_GBK" w:hAnsi="Times New Roman" w:cs="Times New Roman" w:hint="eastAsia"/>
            <w:b w:val="0"/>
            <w:bCs w:val="0"/>
            <w:color w:val="auto"/>
            <w:sz w:val="32"/>
            <w:szCs w:val="32"/>
          </w:rPr>
          <w:t>采购需求</w:t>
        </w:r>
        <w:r>
          <w:rPr>
            <w:rFonts w:ascii="Times New Roman" w:eastAsia="方正仿宋_GBK" w:hAnsi="Times New Roman" w:cs="Times New Roman"/>
            <w:b w:val="0"/>
            <w:bCs w:val="0"/>
            <w:sz w:val="32"/>
            <w:szCs w:val="32"/>
          </w:rPr>
          <w:tab/>
        </w:r>
        <w:r>
          <w:rPr>
            <w:rFonts w:ascii="Times New Roman" w:eastAsia="方正仿宋_GBK" w:hAnsi="Times New Roman" w:cs="Times New Roman"/>
            <w:b w:val="0"/>
            <w:bCs w:val="0"/>
            <w:sz w:val="32"/>
            <w:szCs w:val="32"/>
          </w:rPr>
          <w:fldChar w:fldCharType="begin"/>
        </w:r>
        <w:r>
          <w:rPr>
            <w:rFonts w:ascii="Times New Roman" w:eastAsia="方正仿宋_GBK" w:hAnsi="Times New Roman" w:cs="Times New Roman"/>
            <w:b w:val="0"/>
            <w:bCs w:val="0"/>
            <w:sz w:val="32"/>
            <w:szCs w:val="32"/>
          </w:rPr>
          <w:instrText xml:space="preserve"> PAGEREF _Toc213947558 \h </w:instrText>
        </w:r>
        <w:r>
          <w:rPr>
            <w:rFonts w:ascii="Times New Roman" w:eastAsia="方正仿宋_GBK" w:hAnsi="Times New Roman" w:cs="Times New Roman"/>
            <w:b w:val="0"/>
            <w:bCs w:val="0"/>
            <w:sz w:val="32"/>
            <w:szCs w:val="32"/>
          </w:rPr>
        </w:r>
        <w:r>
          <w:rPr>
            <w:rFonts w:ascii="Times New Roman" w:eastAsia="方正仿宋_GBK" w:hAnsi="Times New Roman" w:cs="Times New Roman"/>
            <w:b w:val="0"/>
            <w:bCs w:val="0"/>
            <w:sz w:val="32"/>
            <w:szCs w:val="32"/>
          </w:rPr>
          <w:fldChar w:fldCharType="separate"/>
        </w:r>
        <w:r>
          <w:rPr>
            <w:rFonts w:ascii="Times New Roman" w:eastAsia="方正仿宋_GBK" w:hAnsi="Times New Roman" w:cs="Times New Roman"/>
            <w:b w:val="0"/>
            <w:bCs w:val="0"/>
            <w:sz w:val="32"/>
            <w:szCs w:val="32"/>
          </w:rPr>
          <w:t>3</w:t>
        </w:r>
        <w:r w:rsidR="00ED1BD1">
          <w:rPr>
            <w:rFonts w:ascii="Times New Roman" w:eastAsia="方正仿宋_GBK" w:hAnsi="Times New Roman" w:cs="Times New Roman" w:hint="eastAsia"/>
            <w:b w:val="0"/>
            <w:bCs w:val="0"/>
            <w:sz w:val="32"/>
            <w:szCs w:val="32"/>
          </w:rPr>
          <w:t>0</w:t>
        </w:r>
        <w:r>
          <w:rPr>
            <w:rFonts w:ascii="Times New Roman" w:eastAsia="方正仿宋_GBK" w:hAnsi="Times New Roman" w:cs="Times New Roman"/>
            <w:b w:val="0"/>
            <w:bCs w:val="0"/>
            <w:sz w:val="32"/>
            <w:szCs w:val="32"/>
          </w:rPr>
          <w:fldChar w:fldCharType="end"/>
        </w:r>
      </w:hyperlink>
    </w:p>
    <w:p w14:paraId="1F5A1C70" w14:textId="77777777" w:rsidR="003040E9" w:rsidRDefault="003040E9">
      <w:pPr>
        <w:pStyle w:val="TOC1"/>
        <w:tabs>
          <w:tab w:val="right" w:leader="dot" w:pos="8834"/>
        </w:tabs>
        <w:spacing w:before="0" w:after="0" w:line="480" w:lineRule="auto"/>
        <w:rPr>
          <w:rFonts w:ascii="Times New Roman" w:eastAsia="方正仿宋_GBK" w:hAnsi="Times New Roman" w:cs="Times New Roman"/>
          <w:b w:val="0"/>
          <w:bCs w:val="0"/>
          <w:caps w:val="0"/>
          <w:sz w:val="40"/>
          <w:szCs w:val="44"/>
          <w14:ligatures w14:val="standardContextual"/>
        </w:rPr>
      </w:pPr>
      <w:hyperlink w:anchor="_Toc213947558" w:history="1">
        <w:r>
          <w:rPr>
            <w:rStyle w:val="af7"/>
            <w:rFonts w:ascii="Times New Roman" w:eastAsia="方正仿宋_GBK" w:hAnsi="Times New Roman" w:cs="Times New Roman"/>
            <w:b w:val="0"/>
            <w:bCs w:val="0"/>
            <w:color w:val="auto"/>
            <w:sz w:val="32"/>
            <w:szCs w:val="32"/>
          </w:rPr>
          <w:t>第</w:t>
        </w:r>
        <w:r>
          <w:rPr>
            <w:rStyle w:val="af7"/>
            <w:rFonts w:ascii="Times New Roman" w:eastAsia="方正仿宋_GBK" w:hAnsi="Times New Roman" w:cs="Times New Roman" w:hint="eastAsia"/>
            <w:b w:val="0"/>
            <w:bCs w:val="0"/>
            <w:color w:val="auto"/>
            <w:sz w:val="32"/>
            <w:szCs w:val="32"/>
          </w:rPr>
          <w:t>六</w:t>
        </w:r>
        <w:r>
          <w:rPr>
            <w:rStyle w:val="af7"/>
            <w:rFonts w:ascii="Times New Roman" w:eastAsia="方正仿宋_GBK" w:hAnsi="Times New Roman" w:cs="Times New Roman"/>
            <w:b w:val="0"/>
            <w:bCs w:val="0"/>
            <w:color w:val="auto"/>
            <w:sz w:val="32"/>
            <w:szCs w:val="32"/>
          </w:rPr>
          <w:t>章</w:t>
        </w:r>
        <w:r>
          <w:rPr>
            <w:rStyle w:val="af7"/>
            <w:rFonts w:ascii="Times New Roman" w:eastAsia="方正仿宋_GBK" w:hAnsi="Times New Roman" w:cs="Times New Roman"/>
            <w:b w:val="0"/>
            <w:bCs w:val="0"/>
            <w:color w:val="auto"/>
            <w:sz w:val="32"/>
            <w:szCs w:val="32"/>
          </w:rPr>
          <w:t xml:space="preserve"> </w:t>
        </w:r>
        <w:r>
          <w:rPr>
            <w:rStyle w:val="af7"/>
            <w:rFonts w:ascii="Times New Roman" w:eastAsia="方正仿宋_GBK" w:hAnsi="Times New Roman" w:cs="Times New Roman"/>
            <w:b w:val="0"/>
            <w:bCs w:val="0"/>
            <w:color w:val="auto"/>
            <w:sz w:val="32"/>
            <w:szCs w:val="32"/>
          </w:rPr>
          <w:t>响应文件格式</w:t>
        </w:r>
        <w:r>
          <w:rPr>
            <w:rFonts w:ascii="Times New Roman" w:eastAsia="方正仿宋_GBK" w:hAnsi="Times New Roman" w:cs="Times New Roman"/>
            <w:b w:val="0"/>
            <w:bCs w:val="0"/>
            <w:sz w:val="32"/>
            <w:szCs w:val="32"/>
          </w:rPr>
          <w:tab/>
        </w:r>
        <w:r>
          <w:rPr>
            <w:rFonts w:ascii="Times New Roman" w:eastAsia="方正仿宋_GBK" w:hAnsi="Times New Roman" w:cs="Times New Roman"/>
            <w:b w:val="0"/>
            <w:bCs w:val="0"/>
            <w:sz w:val="32"/>
            <w:szCs w:val="32"/>
          </w:rPr>
          <w:fldChar w:fldCharType="begin"/>
        </w:r>
        <w:r>
          <w:rPr>
            <w:rFonts w:ascii="Times New Roman" w:eastAsia="方正仿宋_GBK" w:hAnsi="Times New Roman" w:cs="Times New Roman"/>
            <w:b w:val="0"/>
            <w:bCs w:val="0"/>
            <w:sz w:val="32"/>
            <w:szCs w:val="32"/>
          </w:rPr>
          <w:instrText xml:space="preserve"> PAGEREF _Toc213947558 \h </w:instrText>
        </w:r>
        <w:r>
          <w:rPr>
            <w:rFonts w:ascii="Times New Roman" w:eastAsia="方正仿宋_GBK" w:hAnsi="Times New Roman" w:cs="Times New Roman"/>
            <w:b w:val="0"/>
            <w:bCs w:val="0"/>
            <w:sz w:val="32"/>
            <w:szCs w:val="32"/>
          </w:rPr>
        </w:r>
        <w:r>
          <w:rPr>
            <w:rFonts w:ascii="Times New Roman" w:eastAsia="方正仿宋_GBK" w:hAnsi="Times New Roman" w:cs="Times New Roman"/>
            <w:b w:val="0"/>
            <w:bCs w:val="0"/>
            <w:sz w:val="32"/>
            <w:szCs w:val="32"/>
          </w:rPr>
          <w:fldChar w:fldCharType="separate"/>
        </w:r>
        <w:r>
          <w:rPr>
            <w:rFonts w:ascii="Times New Roman" w:eastAsia="方正仿宋_GBK" w:hAnsi="Times New Roman" w:cs="Times New Roman"/>
            <w:b w:val="0"/>
            <w:bCs w:val="0"/>
            <w:sz w:val="32"/>
            <w:szCs w:val="32"/>
          </w:rPr>
          <w:t>31</w:t>
        </w:r>
        <w:r>
          <w:rPr>
            <w:rFonts w:ascii="Times New Roman" w:eastAsia="方正仿宋_GBK" w:hAnsi="Times New Roman" w:cs="Times New Roman"/>
            <w:b w:val="0"/>
            <w:bCs w:val="0"/>
            <w:sz w:val="32"/>
            <w:szCs w:val="32"/>
          </w:rPr>
          <w:fldChar w:fldCharType="end"/>
        </w:r>
      </w:hyperlink>
    </w:p>
    <w:p w14:paraId="31A59E98" w14:textId="77777777" w:rsidR="003040E9" w:rsidRDefault="00000000">
      <w:pPr>
        <w:snapToGrid w:val="0"/>
        <w:spacing w:line="300" w:lineRule="auto"/>
        <w:ind w:firstLineChars="200" w:firstLine="640"/>
        <w:rPr>
          <w:rFonts w:ascii="Times New Roman" w:eastAsia="宋体" w:hAnsi="Times New Roman" w:cs="Times New Roman"/>
        </w:rPr>
        <w:sectPr w:rsidR="003040E9">
          <w:footerReference w:type="default" r:id="rId8"/>
          <w:footnotePr>
            <w:numFmt w:val="decimalEnclosedCircleChinese"/>
            <w:numRestart w:val="eachPage"/>
          </w:footnotePr>
          <w:pgSz w:w="11906" w:h="16838"/>
          <w:pgMar w:top="2098" w:right="1474" w:bottom="1985" w:left="1588" w:header="851" w:footer="992" w:gutter="0"/>
          <w:pgNumType w:fmt="numberInDash" w:start="1"/>
          <w:cols w:space="720"/>
          <w:docGrid w:linePitch="312"/>
        </w:sectPr>
      </w:pPr>
      <w:r>
        <w:rPr>
          <w:rFonts w:ascii="Times New Roman" w:eastAsia="宋体" w:hAnsi="Times New Roman" w:cs="Times New Roman"/>
          <w:sz w:val="32"/>
          <w:szCs w:val="32"/>
        </w:rPr>
        <w:fldChar w:fldCharType="end"/>
      </w:r>
    </w:p>
    <w:p w14:paraId="0F48EDD7" w14:textId="77777777" w:rsidR="003040E9" w:rsidRDefault="00000000">
      <w:pPr>
        <w:pStyle w:val="1"/>
        <w:spacing w:before="317" w:after="317" w:line="300" w:lineRule="auto"/>
        <w:rPr>
          <w:rFonts w:ascii="方正小标宋_GBK" w:eastAsia="方正小标宋_GBK" w:hAnsi="Times New Roman" w:cs="Times New Roman"/>
          <w:szCs w:val="36"/>
        </w:rPr>
      </w:pPr>
      <w:bookmarkStart w:id="0" w:name="_Toc2405_WPSOffice_Level1"/>
      <w:bookmarkStart w:id="1" w:name="_Toc213947553"/>
      <w:bookmarkStart w:id="2" w:name="OLE_LINK4"/>
      <w:bookmarkStart w:id="3" w:name="OLE_LINK1"/>
      <w:r>
        <w:rPr>
          <w:rFonts w:ascii="方正小标宋_GBK" w:eastAsia="方正小标宋_GBK" w:hAnsi="Times New Roman" w:cs="Times New Roman" w:hint="eastAsia"/>
          <w:szCs w:val="36"/>
        </w:rPr>
        <w:lastRenderedPageBreak/>
        <w:t>采购公告</w:t>
      </w:r>
      <w:bookmarkEnd w:id="0"/>
      <w:bookmarkEnd w:id="1"/>
    </w:p>
    <w:p w14:paraId="7BD91CB4" w14:textId="77777777" w:rsidR="003040E9" w:rsidRDefault="00000000">
      <w:pPr>
        <w:widowControl/>
        <w:spacing w:line="500" w:lineRule="exact"/>
        <w:rPr>
          <w:rFonts w:ascii="Times New Roman" w:eastAsia="宋体" w:hAnsi="Times New Roman" w:cs="Times New Roman"/>
          <w:b/>
          <w:bCs/>
          <w:kern w:val="0"/>
          <w:sz w:val="24"/>
        </w:rPr>
      </w:pPr>
      <w:bookmarkStart w:id="4" w:name="_Toc525632585"/>
      <w:bookmarkStart w:id="5" w:name="_Toc170832678"/>
      <w:bookmarkStart w:id="6" w:name="_Toc6496_WPSOffice_Level2"/>
      <w:bookmarkStart w:id="7" w:name="_Toc12765"/>
      <w:bookmarkStart w:id="8" w:name="_Toc24354_WPSOffice_Level2"/>
      <w:bookmarkStart w:id="9" w:name="_Toc10395_WPSOffice_Level2"/>
      <w:bookmarkStart w:id="10" w:name="_Toc13871"/>
      <w:bookmarkStart w:id="11" w:name="_Toc4489_WPSOffice_Level2"/>
      <w:r>
        <w:rPr>
          <w:rFonts w:ascii="Times New Roman" w:eastAsia="宋体" w:hAnsi="Times New Roman" w:cs="Times New Roman"/>
          <w:b/>
          <w:bCs/>
          <w:kern w:val="0"/>
          <w:sz w:val="24"/>
        </w:rPr>
        <w:t>1.</w:t>
      </w:r>
      <w:r>
        <w:rPr>
          <w:rFonts w:ascii="Times New Roman" w:eastAsia="宋体" w:hAnsi="Times New Roman" w:cs="Times New Roman"/>
          <w:b/>
          <w:bCs/>
          <w:kern w:val="0"/>
          <w:sz w:val="24"/>
        </w:rPr>
        <w:t>项目简介</w:t>
      </w:r>
      <w:bookmarkEnd w:id="4"/>
      <w:bookmarkEnd w:id="5"/>
      <w:bookmarkEnd w:id="6"/>
      <w:bookmarkEnd w:id="7"/>
      <w:bookmarkEnd w:id="8"/>
      <w:bookmarkEnd w:id="9"/>
      <w:bookmarkEnd w:id="10"/>
      <w:bookmarkEnd w:id="11"/>
    </w:p>
    <w:p w14:paraId="532F3028" w14:textId="7B9AE8EF" w:rsidR="003040E9" w:rsidRDefault="00000000">
      <w:pPr>
        <w:snapToGrid w:val="0"/>
        <w:spacing w:line="500" w:lineRule="exact"/>
        <w:ind w:firstLineChars="200" w:firstLine="486"/>
        <w:rPr>
          <w:rFonts w:ascii="Times New Roman" w:hAnsi="Times New Roman" w:cs="Times New Roman"/>
          <w:sz w:val="24"/>
          <w:szCs w:val="28"/>
        </w:rPr>
      </w:pPr>
      <w:r>
        <w:rPr>
          <w:rFonts w:ascii="Times New Roman" w:hAnsi="Times New Roman" w:cs="Times New Roman"/>
          <w:sz w:val="24"/>
          <w:szCs w:val="28"/>
        </w:rPr>
        <w:t>1.1</w:t>
      </w:r>
      <w:r>
        <w:rPr>
          <w:rFonts w:ascii="Times New Roman" w:hAnsi="Times New Roman" w:cs="Times New Roman"/>
          <w:sz w:val="24"/>
          <w:szCs w:val="28"/>
        </w:rPr>
        <w:t>项目名称：</w:t>
      </w:r>
      <w:r w:rsidR="00C22B43">
        <w:rPr>
          <w:rFonts w:ascii="Times New Roman" w:hAnsi="Times New Roman" w:cs="Times New Roman" w:hint="eastAsia"/>
          <w:sz w:val="24"/>
          <w:szCs w:val="28"/>
        </w:rPr>
        <w:t>安徽骆岗徽风皖韵酒店货物和服务类项目招标代理服务采购项目</w:t>
      </w:r>
      <w:r>
        <w:rPr>
          <w:rFonts w:ascii="Times New Roman" w:hAnsi="Times New Roman" w:cs="Times New Roman" w:hint="eastAsia"/>
          <w:sz w:val="24"/>
          <w:szCs w:val="28"/>
        </w:rPr>
        <w:t>。</w:t>
      </w:r>
    </w:p>
    <w:p w14:paraId="545757A8" w14:textId="77777777" w:rsidR="003040E9" w:rsidRDefault="00000000">
      <w:pPr>
        <w:snapToGrid w:val="0"/>
        <w:spacing w:line="500" w:lineRule="exact"/>
        <w:ind w:firstLineChars="200" w:firstLine="486"/>
        <w:rPr>
          <w:rFonts w:ascii="Times New Roman" w:hAnsi="Times New Roman" w:cs="Times New Roman"/>
          <w:sz w:val="24"/>
          <w:szCs w:val="28"/>
        </w:rPr>
      </w:pPr>
      <w:r>
        <w:rPr>
          <w:rFonts w:ascii="Times New Roman" w:hAnsi="Times New Roman" w:cs="Times New Roman"/>
          <w:sz w:val="24"/>
          <w:szCs w:val="28"/>
        </w:rPr>
        <w:t>1.2</w:t>
      </w:r>
      <w:r>
        <w:rPr>
          <w:rFonts w:ascii="Times New Roman" w:hAnsi="Times New Roman" w:cs="Times New Roman"/>
          <w:sz w:val="24"/>
          <w:szCs w:val="28"/>
        </w:rPr>
        <w:t>采购人：</w:t>
      </w:r>
      <w:r>
        <w:rPr>
          <w:rFonts w:ascii="Times New Roman" w:hAnsi="Times New Roman" w:cs="Times New Roman" w:hint="eastAsia"/>
          <w:sz w:val="24"/>
          <w:szCs w:val="28"/>
        </w:rPr>
        <w:t>安徽骆岗徽风皖韵酒店管理有限公司。</w:t>
      </w:r>
    </w:p>
    <w:p w14:paraId="49D1A154" w14:textId="7ECFC8C9" w:rsidR="003040E9" w:rsidRDefault="00000000">
      <w:pPr>
        <w:snapToGrid w:val="0"/>
        <w:spacing w:line="500" w:lineRule="exact"/>
        <w:ind w:firstLineChars="200" w:firstLine="486"/>
        <w:rPr>
          <w:rFonts w:ascii="Times New Roman" w:hAnsi="Times New Roman" w:cs="Times New Roman"/>
          <w:sz w:val="24"/>
          <w:szCs w:val="28"/>
        </w:rPr>
      </w:pPr>
      <w:r>
        <w:rPr>
          <w:rFonts w:ascii="Times New Roman" w:hAnsi="Times New Roman" w:cs="Times New Roman"/>
          <w:sz w:val="24"/>
          <w:szCs w:val="28"/>
        </w:rPr>
        <w:t>1.3</w:t>
      </w:r>
      <w:r>
        <w:rPr>
          <w:rFonts w:ascii="Times New Roman" w:hAnsi="Times New Roman" w:cs="Times New Roman"/>
          <w:sz w:val="24"/>
          <w:szCs w:val="28"/>
        </w:rPr>
        <w:t>项目概况：</w:t>
      </w:r>
      <w:r w:rsidRPr="00446ED9">
        <w:rPr>
          <w:rFonts w:ascii="Times New Roman" w:hAnsi="Times New Roman" w:cs="Times New Roman" w:hint="eastAsia"/>
          <w:sz w:val="24"/>
          <w:szCs w:val="28"/>
        </w:rPr>
        <w:t>本项目</w:t>
      </w:r>
      <w:r w:rsidR="002A7F4E" w:rsidRPr="00446ED9">
        <w:rPr>
          <w:rFonts w:ascii="Times New Roman" w:hAnsi="Times New Roman" w:cs="Times New Roman" w:hint="eastAsia"/>
          <w:sz w:val="24"/>
          <w:szCs w:val="28"/>
        </w:rPr>
        <w:t>主要为</w:t>
      </w:r>
      <w:r w:rsidRPr="00446ED9">
        <w:rPr>
          <w:rFonts w:ascii="Times New Roman" w:hAnsi="Times New Roman" w:cs="Times New Roman" w:hint="eastAsia"/>
          <w:sz w:val="24"/>
          <w:szCs w:val="28"/>
        </w:rPr>
        <w:t>安徽骆岗徽风皖韵酒店货物和服务</w:t>
      </w:r>
      <w:r w:rsidR="00F31140" w:rsidRPr="00446ED9">
        <w:rPr>
          <w:rFonts w:ascii="Times New Roman" w:hAnsi="Times New Roman" w:cs="Times New Roman" w:hint="eastAsia"/>
          <w:sz w:val="24"/>
          <w:szCs w:val="28"/>
        </w:rPr>
        <w:t>类</w:t>
      </w:r>
      <w:r w:rsidR="00550F07">
        <w:rPr>
          <w:rFonts w:ascii="Times New Roman" w:hAnsi="Times New Roman" w:cs="Times New Roman" w:hint="eastAsia"/>
          <w:sz w:val="24"/>
          <w:szCs w:val="28"/>
        </w:rPr>
        <w:t>采购项目</w:t>
      </w:r>
      <w:r w:rsidR="00F31140" w:rsidRPr="00446ED9">
        <w:rPr>
          <w:rFonts w:ascii="Times New Roman" w:hAnsi="Times New Roman" w:cs="Times New Roman"/>
          <w:sz w:val="24"/>
          <w:szCs w:val="28"/>
        </w:rPr>
        <w:t>提供招标代理服务</w:t>
      </w:r>
      <w:r w:rsidR="00550F07">
        <w:rPr>
          <w:rFonts w:ascii="Times New Roman" w:hAnsi="Times New Roman" w:cs="Times New Roman" w:hint="eastAsia"/>
          <w:sz w:val="24"/>
          <w:szCs w:val="28"/>
        </w:rPr>
        <w:t>。</w:t>
      </w:r>
    </w:p>
    <w:p w14:paraId="05403C89" w14:textId="77777777" w:rsidR="003040E9" w:rsidRDefault="00000000">
      <w:pPr>
        <w:widowControl/>
        <w:spacing w:line="500" w:lineRule="exact"/>
        <w:rPr>
          <w:rFonts w:ascii="Times New Roman" w:eastAsia="宋体" w:hAnsi="Times New Roman" w:cs="Times New Roman"/>
          <w:b/>
          <w:bCs/>
          <w:kern w:val="0"/>
          <w:sz w:val="24"/>
        </w:rPr>
      </w:pPr>
      <w:bookmarkStart w:id="12" w:name="_Toc8128_WPSOffice_Level2"/>
      <w:bookmarkStart w:id="13" w:name="_Toc23266_WPSOffice_Level2"/>
      <w:bookmarkStart w:id="14" w:name="_Toc170832679"/>
      <w:bookmarkStart w:id="15" w:name="_Toc18453"/>
      <w:bookmarkStart w:id="16" w:name="_Toc17858_WPSOffice_Level2"/>
      <w:bookmarkStart w:id="17" w:name="_Toc10274"/>
      <w:bookmarkStart w:id="18" w:name="_Toc525632586"/>
      <w:bookmarkStart w:id="19" w:name="_Toc18367_WPSOffice_Level2"/>
      <w:r>
        <w:rPr>
          <w:rFonts w:ascii="Times New Roman" w:eastAsia="宋体" w:hAnsi="Times New Roman" w:cs="Times New Roman" w:hint="eastAsia"/>
          <w:b/>
          <w:bCs/>
          <w:kern w:val="0"/>
          <w:sz w:val="24"/>
        </w:rPr>
        <w:t>2.</w:t>
      </w:r>
      <w:r>
        <w:rPr>
          <w:rFonts w:ascii="Times New Roman" w:eastAsia="宋体" w:hAnsi="Times New Roman" w:cs="Times New Roman"/>
          <w:b/>
          <w:bCs/>
          <w:kern w:val="0"/>
          <w:sz w:val="24"/>
        </w:rPr>
        <w:t>采购说明</w:t>
      </w:r>
      <w:bookmarkEnd w:id="12"/>
      <w:bookmarkEnd w:id="13"/>
      <w:bookmarkEnd w:id="14"/>
      <w:bookmarkEnd w:id="15"/>
      <w:bookmarkEnd w:id="16"/>
      <w:bookmarkEnd w:id="17"/>
      <w:bookmarkEnd w:id="18"/>
      <w:bookmarkEnd w:id="19"/>
    </w:p>
    <w:p w14:paraId="0C5F09DF" w14:textId="77777777" w:rsidR="003040E9" w:rsidRDefault="00000000">
      <w:pPr>
        <w:snapToGrid w:val="0"/>
        <w:spacing w:line="500" w:lineRule="exact"/>
        <w:ind w:firstLineChars="200" w:firstLine="486"/>
        <w:rPr>
          <w:rFonts w:ascii="Times New Roman" w:hAnsi="Times New Roman" w:cs="Times New Roman"/>
          <w:sz w:val="24"/>
          <w:szCs w:val="28"/>
          <w:u w:val="single"/>
        </w:rPr>
      </w:pPr>
      <w:bookmarkStart w:id="20" w:name="_Toc4489_WPSOffice_Level3"/>
      <w:r>
        <w:rPr>
          <w:rFonts w:ascii="Times New Roman" w:hAnsi="Times New Roman" w:cs="Times New Roman"/>
          <w:sz w:val="24"/>
          <w:szCs w:val="28"/>
        </w:rPr>
        <w:t>2.1</w:t>
      </w:r>
      <w:r>
        <w:rPr>
          <w:rFonts w:ascii="Times New Roman" w:hAnsi="Times New Roman" w:cs="Times New Roman"/>
          <w:sz w:val="24"/>
          <w:szCs w:val="28"/>
        </w:rPr>
        <w:t>采购方式：</w:t>
      </w:r>
      <w:bookmarkEnd w:id="20"/>
      <w:r>
        <w:rPr>
          <w:rFonts w:ascii="Times New Roman" w:hAnsi="Times New Roman" w:cs="Times New Roman"/>
          <w:sz w:val="24"/>
          <w:szCs w:val="28"/>
        </w:rPr>
        <w:t>公开询比采购</w:t>
      </w:r>
      <w:r>
        <w:rPr>
          <w:rFonts w:ascii="Times New Roman" w:hAnsi="Times New Roman" w:cs="Times New Roman" w:hint="eastAsia"/>
          <w:sz w:val="24"/>
          <w:szCs w:val="28"/>
        </w:rPr>
        <w:t>。</w:t>
      </w:r>
    </w:p>
    <w:p w14:paraId="350A6908" w14:textId="77777777" w:rsidR="003040E9" w:rsidRDefault="00000000">
      <w:pPr>
        <w:snapToGrid w:val="0"/>
        <w:spacing w:line="500" w:lineRule="exact"/>
        <w:ind w:firstLineChars="200" w:firstLine="486"/>
        <w:rPr>
          <w:rFonts w:ascii="Times New Roman" w:hAnsi="Times New Roman" w:cs="Times New Roman"/>
          <w:sz w:val="24"/>
          <w:szCs w:val="28"/>
          <w:u w:val="single"/>
        </w:rPr>
      </w:pPr>
      <w:bookmarkStart w:id="21" w:name="_Toc23266_WPSOffice_Level3"/>
      <w:r>
        <w:rPr>
          <w:rFonts w:ascii="Times New Roman" w:hAnsi="Times New Roman" w:cs="Times New Roman"/>
          <w:sz w:val="24"/>
          <w:szCs w:val="28"/>
        </w:rPr>
        <w:t>2.2</w:t>
      </w:r>
      <w:r>
        <w:rPr>
          <w:rFonts w:ascii="Times New Roman" w:hAnsi="Times New Roman" w:cs="Times New Roman"/>
          <w:sz w:val="24"/>
          <w:szCs w:val="28"/>
        </w:rPr>
        <w:t>资金来源及比例：</w:t>
      </w:r>
      <w:bookmarkStart w:id="22" w:name="_Toc22379_WPSOffice_Level3"/>
      <w:bookmarkEnd w:id="21"/>
      <w:r>
        <w:rPr>
          <w:rFonts w:ascii="Times New Roman" w:hAnsi="Times New Roman" w:cs="Times New Roman" w:hint="eastAsia"/>
          <w:sz w:val="24"/>
          <w:szCs w:val="28"/>
        </w:rPr>
        <w:t>100%</w:t>
      </w:r>
      <w:r>
        <w:rPr>
          <w:rFonts w:ascii="Times New Roman" w:hAnsi="Times New Roman" w:cs="Times New Roman" w:hint="eastAsia"/>
          <w:sz w:val="24"/>
          <w:szCs w:val="28"/>
        </w:rPr>
        <w:t>来自</w:t>
      </w:r>
      <w:r>
        <w:rPr>
          <w:rFonts w:ascii="Times New Roman" w:hAnsi="Times New Roman" w:cs="Times New Roman"/>
          <w:sz w:val="24"/>
          <w:szCs w:val="28"/>
        </w:rPr>
        <w:t>企业自筹</w:t>
      </w:r>
      <w:r>
        <w:rPr>
          <w:rFonts w:ascii="Times New Roman" w:hAnsi="Times New Roman" w:cs="Times New Roman" w:hint="eastAsia"/>
          <w:sz w:val="24"/>
          <w:szCs w:val="28"/>
        </w:rPr>
        <w:t>。</w:t>
      </w:r>
    </w:p>
    <w:p w14:paraId="293AD67E" w14:textId="0456D503" w:rsidR="003040E9" w:rsidRDefault="00000000">
      <w:pPr>
        <w:snapToGrid w:val="0"/>
        <w:spacing w:line="500" w:lineRule="exact"/>
        <w:ind w:firstLineChars="200" w:firstLine="486"/>
        <w:rPr>
          <w:rFonts w:ascii="Times New Roman" w:hAnsi="Times New Roman" w:cs="Times New Roman"/>
          <w:sz w:val="24"/>
          <w:szCs w:val="28"/>
        </w:rPr>
      </w:pPr>
      <w:r>
        <w:rPr>
          <w:rFonts w:ascii="Times New Roman" w:hAnsi="Times New Roman" w:cs="Times New Roman"/>
          <w:sz w:val="24"/>
          <w:szCs w:val="28"/>
        </w:rPr>
        <w:t>2.3</w:t>
      </w:r>
      <w:r>
        <w:rPr>
          <w:rFonts w:ascii="Times New Roman" w:hAnsi="Times New Roman" w:cs="Times New Roman" w:hint="eastAsia"/>
          <w:sz w:val="24"/>
          <w:szCs w:val="28"/>
        </w:rPr>
        <w:t>采购范围：</w:t>
      </w:r>
      <w:r w:rsidR="00C50550" w:rsidRPr="00C50550">
        <w:rPr>
          <w:rFonts w:ascii="Times New Roman" w:hAnsi="Times New Roman" w:cs="Times New Roman"/>
          <w:sz w:val="24"/>
          <w:szCs w:val="28"/>
        </w:rPr>
        <w:t>服务内容包括但不限于核查工程量清单规范性及造价审核、项目备案、草拟招标公告、招标文件，招标文件专家评审，在项目评审过程中提供采购人所在地开评标专用会议室（含完整配套软硬件设施），发布招标公告、答疑澄清、组织开标、评标、根据评标结果发布中标候选人公示、中标结果公示并核发中标通知书；以及协助业主单位对招标全过程资料进行合规性复核和资料归档工作</w:t>
      </w:r>
      <w:r>
        <w:rPr>
          <w:rFonts w:ascii="Times New Roman" w:hAnsi="Times New Roman" w:cs="Times New Roman" w:hint="eastAsia"/>
          <w:sz w:val="24"/>
          <w:szCs w:val="28"/>
        </w:rPr>
        <w:t>。</w:t>
      </w:r>
    </w:p>
    <w:p w14:paraId="320D8EEE" w14:textId="77777777" w:rsidR="003040E9" w:rsidRDefault="00000000">
      <w:pPr>
        <w:snapToGrid w:val="0"/>
        <w:spacing w:line="500" w:lineRule="exact"/>
        <w:ind w:firstLineChars="200" w:firstLine="486"/>
        <w:rPr>
          <w:rFonts w:ascii="Times New Roman" w:hAnsi="Times New Roman" w:cs="Times New Roman"/>
          <w:sz w:val="24"/>
          <w:szCs w:val="28"/>
        </w:rPr>
      </w:pPr>
      <w:r>
        <w:rPr>
          <w:rFonts w:ascii="Times New Roman" w:hAnsi="Times New Roman" w:cs="Times New Roman" w:hint="eastAsia"/>
          <w:sz w:val="24"/>
          <w:szCs w:val="28"/>
        </w:rPr>
        <w:t>2.4</w:t>
      </w:r>
      <w:r>
        <w:rPr>
          <w:rFonts w:ascii="Times New Roman" w:hAnsi="Times New Roman" w:cs="Times New Roman"/>
          <w:sz w:val="24"/>
          <w:szCs w:val="28"/>
        </w:rPr>
        <w:t>合同包划分：</w:t>
      </w:r>
      <w:r>
        <w:rPr>
          <w:rFonts w:ascii="Times New Roman" w:hAnsi="Times New Roman" w:cs="Times New Roman" w:hint="eastAsia"/>
          <w:sz w:val="24"/>
          <w:szCs w:val="28"/>
        </w:rPr>
        <w:t>1</w:t>
      </w:r>
      <w:r>
        <w:rPr>
          <w:rFonts w:ascii="Times New Roman" w:hAnsi="Times New Roman" w:cs="Times New Roman" w:hint="eastAsia"/>
          <w:sz w:val="24"/>
          <w:szCs w:val="28"/>
        </w:rPr>
        <w:t>个标段。</w:t>
      </w:r>
    </w:p>
    <w:p w14:paraId="4779146B" w14:textId="77777777" w:rsidR="005234F6" w:rsidRDefault="00000000" w:rsidP="005234F6">
      <w:pPr>
        <w:snapToGrid w:val="0"/>
        <w:spacing w:line="500" w:lineRule="exact"/>
        <w:ind w:firstLineChars="200" w:firstLine="486"/>
        <w:rPr>
          <w:rFonts w:ascii="Times New Roman" w:hAnsi="Times New Roman" w:cs="Times New Roman"/>
          <w:sz w:val="24"/>
          <w:szCs w:val="28"/>
        </w:rPr>
      </w:pPr>
      <w:r w:rsidRPr="00550F07">
        <w:rPr>
          <w:rFonts w:ascii="Times New Roman" w:hAnsi="Times New Roman" w:cs="Times New Roman"/>
          <w:sz w:val="24"/>
          <w:szCs w:val="28"/>
        </w:rPr>
        <w:t>2.</w:t>
      </w:r>
      <w:r w:rsidRPr="00550F07">
        <w:rPr>
          <w:rFonts w:ascii="Times New Roman" w:hAnsi="Times New Roman" w:cs="Times New Roman" w:hint="eastAsia"/>
          <w:sz w:val="24"/>
          <w:szCs w:val="28"/>
        </w:rPr>
        <w:t>5</w:t>
      </w:r>
      <w:r w:rsidRPr="00550F07">
        <w:rPr>
          <w:rFonts w:ascii="Times New Roman" w:hAnsi="Times New Roman" w:cs="Times New Roman"/>
          <w:sz w:val="24"/>
          <w:szCs w:val="28"/>
        </w:rPr>
        <w:t>最高限价</w:t>
      </w:r>
      <w:r w:rsidRPr="00550F07">
        <w:rPr>
          <w:rFonts w:ascii="Times New Roman" w:hAnsi="Times New Roman" w:cs="Times New Roman" w:hint="eastAsia"/>
          <w:sz w:val="24"/>
          <w:szCs w:val="28"/>
        </w:rPr>
        <w:t>（折扣率）</w:t>
      </w:r>
      <w:r w:rsidRPr="00550F07">
        <w:rPr>
          <w:rFonts w:ascii="Times New Roman" w:hAnsi="Times New Roman" w:cs="Times New Roman"/>
          <w:sz w:val="24"/>
          <w:szCs w:val="28"/>
        </w:rPr>
        <w:t>：</w:t>
      </w:r>
      <w:bookmarkEnd w:id="22"/>
      <w:r w:rsidR="005234F6" w:rsidRPr="00550F07">
        <w:rPr>
          <w:rFonts w:ascii="Times New Roman" w:hAnsi="Times New Roman" w:cs="Times New Roman" w:hint="eastAsia"/>
          <w:sz w:val="24"/>
          <w:szCs w:val="28"/>
        </w:rPr>
        <w:t>本项目按投标折扣率报价</w:t>
      </w:r>
      <w:r w:rsidR="005234F6">
        <w:rPr>
          <w:rFonts w:ascii="Times New Roman" w:hAnsi="Times New Roman" w:cs="Times New Roman" w:hint="eastAsia"/>
          <w:sz w:val="24"/>
          <w:szCs w:val="28"/>
        </w:rPr>
        <w:t>，投标折扣率上限为</w:t>
      </w:r>
      <w:r w:rsidR="005234F6">
        <w:rPr>
          <w:rFonts w:ascii="Times New Roman" w:hAnsi="Times New Roman" w:cs="Times New Roman" w:hint="eastAsia"/>
          <w:sz w:val="24"/>
          <w:szCs w:val="28"/>
        </w:rPr>
        <w:t>70%</w:t>
      </w:r>
      <w:r w:rsidR="005234F6">
        <w:rPr>
          <w:rFonts w:ascii="Times New Roman" w:hAnsi="Times New Roman" w:cs="Times New Roman" w:hint="eastAsia"/>
          <w:sz w:val="24"/>
          <w:szCs w:val="28"/>
        </w:rPr>
        <w:t>，报价高于最高限价的作为无效投标处理。</w:t>
      </w:r>
      <w:r w:rsidR="005234F6">
        <w:rPr>
          <w:rFonts w:ascii="Times New Roman" w:hAnsi="Times New Roman" w:cs="Times New Roman" w:hint="eastAsia"/>
          <w:sz w:val="24"/>
          <w:szCs w:val="28"/>
        </w:rPr>
        <w:t xml:space="preserve">  </w:t>
      </w:r>
    </w:p>
    <w:p w14:paraId="49C45734" w14:textId="77777777" w:rsidR="002C21C9" w:rsidRDefault="002C21C9" w:rsidP="002C21C9">
      <w:pPr>
        <w:snapToGrid w:val="0"/>
        <w:spacing w:line="500" w:lineRule="exact"/>
        <w:ind w:firstLineChars="200" w:firstLine="486"/>
        <w:rPr>
          <w:rFonts w:ascii="Times New Roman" w:hAnsi="Times New Roman" w:cs="Times New Roman"/>
          <w:sz w:val="24"/>
        </w:rPr>
      </w:pPr>
      <w:r w:rsidRPr="002C21C9">
        <w:rPr>
          <w:rFonts w:ascii="Times New Roman" w:hAnsi="Times New Roman" w:cs="Times New Roman"/>
          <w:sz w:val="24"/>
        </w:rPr>
        <w:t>注：（</w:t>
      </w:r>
      <w:r w:rsidRPr="002C21C9">
        <w:rPr>
          <w:rFonts w:ascii="Times New Roman" w:hAnsi="Times New Roman" w:cs="Times New Roman"/>
          <w:sz w:val="24"/>
        </w:rPr>
        <w:t>1</w:t>
      </w:r>
      <w:r w:rsidRPr="002C21C9">
        <w:rPr>
          <w:rFonts w:ascii="Times New Roman" w:hAnsi="Times New Roman" w:cs="Times New Roman"/>
          <w:sz w:val="24"/>
        </w:rPr>
        <w:t>）招标代理服务费以《国家发展改革委关于降低部分建设项目收费标准规范收费行为等有关问题的通知》（发改价格〔</w:t>
      </w:r>
      <w:r w:rsidRPr="002C21C9">
        <w:rPr>
          <w:rFonts w:ascii="Times New Roman" w:hAnsi="Times New Roman" w:cs="Times New Roman"/>
          <w:sz w:val="24"/>
        </w:rPr>
        <w:t>2011</w:t>
      </w:r>
      <w:r w:rsidRPr="002C21C9">
        <w:rPr>
          <w:rFonts w:ascii="Times New Roman" w:hAnsi="Times New Roman" w:cs="Times New Roman"/>
          <w:sz w:val="24"/>
        </w:rPr>
        <w:t>〕</w:t>
      </w:r>
      <w:r w:rsidRPr="002C21C9">
        <w:rPr>
          <w:rFonts w:ascii="Times New Roman" w:hAnsi="Times New Roman" w:cs="Times New Roman"/>
          <w:sz w:val="24"/>
        </w:rPr>
        <w:t>534</w:t>
      </w:r>
      <w:r w:rsidRPr="002C21C9">
        <w:rPr>
          <w:rFonts w:ascii="Times New Roman" w:hAnsi="Times New Roman" w:cs="Times New Roman"/>
          <w:sz w:val="24"/>
        </w:rPr>
        <w:t>号）收费标准为依据，在此基础上报折扣率，招标代理服务费</w:t>
      </w:r>
      <w:r w:rsidRPr="002C21C9">
        <w:rPr>
          <w:rFonts w:ascii="Times New Roman" w:hAnsi="Times New Roman" w:cs="Times New Roman"/>
          <w:sz w:val="24"/>
        </w:rPr>
        <w:t>=</w:t>
      </w:r>
      <w:r w:rsidRPr="002C21C9">
        <w:rPr>
          <w:rFonts w:ascii="Times New Roman" w:hAnsi="Times New Roman" w:cs="Times New Roman"/>
          <w:sz w:val="24"/>
        </w:rPr>
        <w:t>依据（发改价格〔</w:t>
      </w:r>
      <w:r w:rsidRPr="002C21C9">
        <w:rPr>
          <w:rFonts w:ascii="Times New Roman" w:hAnsi="Times New Roman" w:cs="Times New Roman"/>
          <w:sz w:val="24"/>
        </w:rPr>
        <w:t>2011</w:t>
      </w:r>
      <w:r w:rsidRPr="002C21C9">
        <w:rPr>
          <w:rFonts w:ascii="Times New Roman" w:hAnsi="Times New Roman" w:cs="Times New Roman"/>
          <w:sz w:val="24"/>
        </w:rPr>
        <w:t>〕</w:t>
      </w:r>
      <w:r w:rsidRPr="002C21C9">
        <w:rPr>
          <w:rFonts w:ascii="Times New Roman" w:hAnsi="Times New Roman" w:cs="Times New Roman"/>
          <w:sz w:val="24"/>
        </w:rPr>
        <w:t>534</w:t>
      </w:r>
      <w:r w:rsidRPr="002C21C9">
        <w:rPr>
          <w:rFonts w:ascii="Times New Roman" w:hAnsi="Times New Roman" w:cs="Times New Roman"/>
          <w:sz w:val="24"/>
        </w:rPr>
        <w:t>号）收费标准测算的招标代理服务费</w:t>
      </w:r>
      <w:r w:rsidRPr="002C21C9">
        <w:rPr>
          <w:rFonts w:ascii="Times New Roman" w:hAnsi="Times New Roman" w:cs="Times New Roman"/>
          <w:sz w:val="24"/>
        </w:rPr>
        <w:t>×</w:t>
      </w:r>
      <w:r w:rsidRPr="002C21C9">
        <w:rPr>
          <w:rFonts w:ascii="Times New Roman" w:hAnsi="Times New Roman" w:cs="Times New Roman"/>
          <w:sz w:val="24"/>
        </w:rPr>
        <w:t>成交折扣率。</w:t>
      </w:r>
    </w:p>
    <w:p w14:paraId="2E7B3A64" w14:textId="3E39C842" w:rsidR="00F31140" w:rsidRPr="002A7F4E" w:rsidRDefault="005234F6" w:rsidP="002C21C9">
      <w:pPr>
        <w:snapToGrid w:val="0"/>
        <w:spacing w:line="500" w:lineRule="exact"/>
        <w:ind w:firstLineChars="200" w:firstLine="486"/>
        <w:rPr>
          <w:rFonts w:ascii="Times New Roman" w:hAnsi="Times New Roman" w:cs="Times New Roman"/>
          <w:sz w:val="24"/>
          <w:szCs w:val="28"/>
        </w:rPr>
      </w:pPr>
      <w:r>
        <w:rPr>
          <w:rFonts w:ascii="Times New Roman" w:hAnsi="Times New Roman" w:cs="Times New Roman" w:hint="eastAsia"/>
          <w:sz w:val="24"/>
          <w:szCs w:val="28"/>
        </w:rPr>
        <w:t>（</w:t>
      </w:r>
      <w:r>
        <w:rPr>
          <w:rFonts w:ascii="Times New Roman" w:hAnsi="Times New Roman" w:cs="Times New Roman" w:hint="eastAsia"/>
          <w:sz w:val="24"/>
          <w:szCs w:val="28"/>
        </w:rPr>
        <w:t>2</w:t>
      </w:r>
      <w:r>
        <w:rPr>
          <w:rFonts w:ascii="Times New Roman" w:hAnsi="Times New Roman" w:cs="Times New Roman" w:hint="eastAsia"/>
          <w:sz w:val="24"/>
          <w:szCs w:val="28"/>
        </w:rPr>
        <w:t>）</w:t>
      </w:r>
      <w:r w:rsidR="00F31140">
        <w:rPr>
          <w:rFonts w:ascii="Times New Roman" w:hAnsi="Times New Roman" w:cs="Times New Roman" w:hint="eastAsia"/>
          <w:sz w:val="24"/>
          <w:szCs w:val="28"/>
        </w:rPr>
        <w:t>本项目涉及的招标代理服务费最终由代理机构所服务具体项目的中标单位在领取中标通知书时支付给招标代理机构。</w:t>
      </w:r>
    </w:p>
    <w:p w14:paraId="6C77F3EC" w14:textId="7209E9DA" w:rsidR="003040E9" w:rsidRDefault="00000000">
      <w:pPr>
        <w:snapToGrid w:val="0"/>
        <w:spacing w:line="500" w:lineRule="exact"/>
        <w:ind w:firstLineChars="200" w:firstLine="486"/>
        <w:rPr>
          <w:rFonts w:ascii="Times New Roman" w:hAnsi="Times New Roman" w:cs="Times New Roman"/>
          <w:sz w:val="24"/>
        </w:rPr>
      </w:pPr>
      <w:r>
        <w:rPr>
          <w:rFonts w:ascii="Times New Roman" w:hAnsi="Times New Roman" w:cs="Times New Roman"/>
          <w:sz w:val="24"/>
        </w:rPr>
        <w:t>2.6</w:t>
      </w:r>
      <w:r>
        <w:rPr>
          <w:rFonts w:ascii="Times New Roman" w:hAnsi="Times New Roman" w:cs="Times New Roman"/>
          <w:sz w:val="24"/>
        </w:rPr>
        <w:t>计划服务期：</w:t>
      </w:r>
      <w:r w:rsidR="008D28EE">
        <w:rPr>
          <w:rFonts w:ascii="Times New Roman" w:hAnsi="Times New Roman" w:cs="Times New Roman" w:hint="eastAsia"/>
          <w:sz w:val="24"/>
        </w:rPr>
        <w:t>12</w:t>
      </w:r>
      <w:r w:rsidR="008D28EE">
        <w:rPr>
          <w:rFonts w:ascii="Times New Roman" w:hAnsi="Times New Roman" w:cs="Times New Roman" w:hint="eastAsia"/>
          <w:sz w:val="24"/>
        </w:rPr>
        <w:t>个月</w:t>
      </w:r>
      <w:r>
        <w:rPr>
          <w:rFonts w:ascii="Times New Roman" w:hAnsi="Times New Roman" w:cs="Times New Roman" w:hint="eastAsia"/>
          <w:sz w:val="24"/>
        </w:rPr>
        <w:t>。</w:t>
      </w:r>
    </w:p>
    <w:p w14:paraId="50D59CB2" w14:textId="77777777" w:rsidR="003040E9" w:rsidRDefault="00000000">
      <w:pPr>
        <w:widowControl/>
        <w:spacing w:line="500" w:lineRule="exact"/>
        <w:rPr>
          <w:rFonts w:ascii="Times New Roman" w:eastAsia="宋体" w:hAnsi="Times New Roman" w:cs="Times New Roman"/>
          <w:b/>
          <w:bCs/>
          <w:kern w:val="0"/>
          <w:sz w:val="24"/>
        </w:rPr>
      </w:pPr>
      <w:bookmarkStart w:id="23" w:name="_Toc22379_WPSOffice_Level2"/>
      <w:bookmarkStart w:id="24" w:name="_Toc1622_WPSOffice_Level2"/>
      <w:bookmarkStart w:id="25" w:name="_Toc29516_WPSOffice_Level2"/>
      <w:bookmarkStart w:id="26" w:name="_Toc6388"/>
      <w:bookmarkStart w:id="27" w:name="_Toc170832680"/>
      <w:bookmarkStart w:id="28" w:name="_Toc31673_WPSOffice_Level2"/>
      <w:bookmarkStart w:id="29" w:name="_Toc525632587"/>
      <w:bookmarkStart w:id="30" w:name="_Toc3714"/>
      <w:r>
        <w:rPr>
          <w:rFonts w:ascii="Times New Roman" w:eastAsia="宋体" w:hAnsi="Times New Roman" w:cs="Times New Roman" w:hint="eastAsia"/>
          <w:b/>
          <w:bCs/>
          <w:kern w:val="0"/>
          <w:sz w:val="24"/>
        </w:rPr>
        <w:lastRenderedPageBreak/>
        <w:t>3.</w:t>
      </w:r>
      <w:r>
        <w:rPr>
          <w:rFonts w:ascii="Times New Roman" w:eastAsia="宋体" w:hAnsi="Times New Roman" w:cs="Times New Roman"/>
          <w:b/>
          <w:bCs/>
          <w:kern w:val="0"/>
          <w:sz w:val="24"/>
        </w:rPr>
        <w:t>供应商资格条件</w:t>
      </w:r>
      <w:bookmarkEnd w:id="23"/>
      <w:bookmarkEnd w:id="24"/>
      <w:bookmarkEnd w:id="25"/>
      <w:bookmarkEnd w:id="26"/>
      <w:bookmarkEnd w:id="27"/>
      <w:bookmarkEnd w:id="28"/>
      <w:bookmarkEnd w:id="29"/>
      <w:bookmarkEnd w:id="30"/>
    </w:p>
    <w:p w14:paraId="7A80E3E9" w14:textId="79ACE3CB" w:rsidR="001634C4" w:rsidRPr="001634C4" w:rsidRDefault="00000000" w:rsidP="001634C4">
      <w:pPr>
        <w:snapToGrid w:val="0"/>
        <w:spacing w:line="500" w:lineRule="exact"/>
        <w:ind w:firstLineChars="200" w:firstLine="486"/>
        <w:rPr>
          <w:rFonts w:ascii="Times New Roman" w:hAnsi="Times New Roman" w:cs="Times New Roman"/>
          <w:sz w:val="24"/>
        </w:rPr>
      </w:pPr>
      <w:r>
        <w:rPr>
          <w:rFonts w:ascii="Times New Roman" w:hAnsi="Times New Roman" w:cs="Times New Roman"/>
          <w:sz w:val="24"/>
        </w:rPr>
        <w:t>3.1</w:t>
      </w:r>
      <w:r w:rsidR="001634C4" w:rsidRPr="001634C4">
        <w:rPr>
          <w:rFonts w:ascii="Times New Roman" w:hAnsi="Times New Roman" w:cs="Times New Roman" w:hint="eastAsia"/>
          <w:sz w:val="24"/>
        </w:rPr>
        <w:t xml:space="preserve"> </w:t>
      </w:r>
      <w:r w:rsidR="001634C4" w:rsidRPr="001634C4">
        <w:rPr>
          <w:rFonts w:ascii="Times New Roman" w:hAnsi="Times New Roman" w:cs="Times New Roman" w:hint="eastAsia"/>
          <w:sz w:val="24"/>
        </w:rPr>
        <w:t>本次采购要求供应商须同时具备：</w:t>
      </w:r>
    </w:p>
    <w:p w14:paraId="3DB46106" w14:textId="77777777" w:rsidR="001634C4" w:rsidRP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w:t>
      </w:r>
      <w:r w:rsidRPr="001634C4">
        <w:rPr>
          <w:rFonts w:ascii="Times New Roman" w:hAnsi="Times New Roman" w:cs="Times New Roman" w:hint="eastAsia"/>
          <w:sz w:val="24"/>
        </w:rPr>
        <w:t>1</w:t>
      </w:r>
      <w:r w:rsidRPr="001634C4">
        <w:rPr>
          <w:rFonts w:ascii="Times New Roman" w:hAnsi="Times New Roman" w:cs="Times New Roman" w:hint="eastAsia"/>
          <w:sz w:val="24"/>
        </w:rPr>
        <w:t>）资质最低要求：具有有效的营业执照或事业单位法人证书。</w:t>
      </w:r>
      <w:r w:rsidRPr="001634C4">
        <w:rPr>
          <w:rFonts w:ascii="Times New Roman" w:hAnsi="Times New Roman" w:cs="Times New Roman" w:hint="eastAsia"/>
          <w:sz w:val="24"/>
        </w:rPr>
        <w:t xml:space="preserve">  </w:t>
      </w:r>
    </w:p>
    <w:p w14:paraId="4BFB0077" w14:textId="77777777" w:rsidR="001634C4" w:rsidRP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w:t>
      </w:r>
      <w:r w:rsidRPr="001634C4">
        <w:rPr>
          <w:rFonts w:ascii="Times New Roman" w:hAnsi="Times New Roman" w:cs="Times New Roman" w:hint="eastAsia"/>
          <w:sz w:val="24"/>
        </w:rPr>
        <w:t>2</w:t>
      </w:r>
      <w:r w:rsidRPr="001634C4">
        <w:rPr>
          <w:rFonts w:ascii="Times New Roman" w:hAnsi="Times New Roman" w:cs="Times New Roman" w:hint="eastAsia"/>
          <w:sz w:val="24"/>
        </w:rPr>
        <w:t>）业绩最低要求：</w:t>
      </w:r>
    </w:p>
    <w:p w14:paraId="774DB489" w14:textId="77777777" w:rsidR="001634C4" w:rsidRP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2023</w:t>
      </w:r>
      <w:r w:rsidRPr="001634C4">
        <w:rPr>
          <w:rFonts w:ascii="Times New Roman" w:hAnsi="Times New Roman" w:cs="Times New Roman" w:hint="eastAsia"/>
          <w:sz w:val="24"/>
        </w:rPr>
        <w:t>年</w:t>
      </w:r>
      <w:r w:rsidRPr="001634C4">
        <w:rPr>
          <w:rFonts w:ascii="Times New Roman" w:hAnsi="Times New Roman" w:cs="Times New Roman" w:hint="eastAsia"/>
          <w:sz w:val="24"/>
        </w:rPr>
        <w:t>1</w:t>
      </w:r>
      <w:r w:rsidRPr="001634C4">
        <w:rPr>
          <w:rFonts w:ascii="Times New Roman" w:hAnsi="Times New Roman" w:cs="Times New Roman" w:hint="eastAsia"/>
          <w:sz w:val="24"/>
        </w:rPr>
        <w:t>月</w:t>
      </w:r>
      <w:r w:rsidRPr="001634C4">
        <w:rPr>
          <w:rFonts w:ascii="Times New Roman" w:hAnsi="Times New Roman" w:cs="Times New Roman" w:hint="eastAsia"/>
          <w:sz w:val="24"/>
        </w:rPr>
        <w:t>1</w:t>
      </w:r>
      <w:r w:rsidRPr="001634C4">
        <w:rPr>
          <w:rFonts w:ascii="Times New Roman" w:hAnsi="Times New Roman" w:cs="Times New Roman" w:hint="eastAsia"/>
          <w:sz w:val="24"/>
        </w:rPr>
        <w:t>日至今（时间以合同协议书的签订时间为准）代理过单项单标段中标金额不低于</w:t>
      </w:r>
      <w:r w:rsidRPr="001634C4">
        <w:rPr>
          <w:rFonts w:ascii="Times New Roman" w:hAnsi="Times New Roman" w:cs="Times New Roman" w:hint="eastAsia"/>
          <w:sz w:val="24"/>
        </w:rPr>
        <w:t>1000</w:t>
      </w:r>
      <w:r w:rsidRPr="001634C4">
        <w:rPr>
          <w:rFonts w:ascii="Times New Roman" w:hAnsi="Times New Roman" w:cs="Times New Roman" w:hint="eastAsia"/>
          <w:sz w:val="24"/>
        </w:rPr>
        <w:t>万元的招标代理业绩。</w:t>
      </w:r>
    </w:p>
    <w:p w14:paraId="49703974" w14:textId="77777777" w:rsid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注：业绩须提供合同扫描件、招标公告网页截图及中标通知书扫描件。</w:t>
      </w:r>
    </w:p>
    <w:p w14:paraId="7B3BA933" w14:textId="77777777" w:rsid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①若合同无法体现签订时间、服务内容、项目金额等评审相关要素，时间及服务内容可以招标公告发布时间为准，金额可以中标通知书显示金额为准，或甲方出具的证明材料（需盖甲方单位公章），否则该项业绩不予认可。</w:t>
      </w:r>
    </w:p>
    <w:p w14:paraId="643BB818" w14:textId="77777777" w:rsid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②若合同为框架合同，合同服务期包含业绩最低要求的时间段，时间可以单个项目单标段的招标公告发布时间为准，金额可以中标通知书显示金额为准，或甲方出具的证明材料（需盖甲方单位公章），否则该项业绩不予认可。</w:t>
      </w:r>
    </w:p>
    <w:p w14:paraId="7B13EDC4" w14:textId="3AD6F9D8" w:rsidR="001634C4" w:rsidRP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③同一招标项目中若出现多个标段符合资质最低要求，不重复计算。</w:t>
      </w:r>
    </w:p>
    <w:p w14:paraId="46957E1A" w14:textId="77777777" w:rsidR="001634C4" w:rsidRP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w:t>
      </w:r>
      <w:r w:rsidRPr="001634C4">
        <w:rPr>
          <w:rFonts w:ascii="Times New Roman" w:hAnsi="Times New Roman" w:cs="Times New Roman" w:hint="eastAsia"/>
          <w:sz w:val="24"/>
        </w:rPr>
        <w:t>3</w:t>
      </w:r>
      <w:r w:rsidRPr="001634C4">
        <w:rPr>
          <w:rFonts w:ascii="Times New Roman" w:hAnsi="Times New Roman" w:cs="Times New Roman" w:hint="eastAsia"/>
          <w:sz w:val="24"/>
        </w:rPr>
        <w:t>）主要人员最低要求：</w:t>
      </w:r>
    </w:p>
    <w:p w14:paraId="701375B2" w14:textId="77777777" w:rsidR="001634C4" w:rsidRP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ab/>
      </w:r>
      <w:r w:rsidRPr="001634C4">
        <w:rPr>
          <w:rFonts w:ascii="Times New Roman" w:hAnsi="Times New Roman" w:cs="Times New Roman" w:hint="eastAsia"/>
          <w:sz w:val="24"/>
        </w:rPr>
        <w:t>项目负责人</w:t>
      </w:r>
      <w:r w:rsidRPr="001634C4">
        <w:rPr>
          <w:rFonts w:ascii="Times New Roman" w:hAnsi="Times New Roman" w:cs="Times New Roman" w:hint="eastAsia"/>
          <w:sz w:val="24"/>
        </w:rPr>
        <w:t>1</w:t>
      </w:r>
      <w:r w:rsidRPr="001634C4">
        <w:rPr>
          <w:rFonts w:ascii="Times New Roman" w:hAnsi="Times New Roman" w:cs="Times New Roman" w:hint="eastAsia"/>
          <w:sz w:val="24"/>
        </w:rPr>
        <w:t>人，具备以下资格条件：</w:t>
      </w:r>
    </w:p>
    <w:p w14:paraId="35972E18" w14:textId="77777777" w:rsidR="001634C4" w:rsidRP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w:t>
      </w:r>
      <w:r w:rsidRPr="001634C4">
        <w:rPr>
          <w:rFonts w:ascii="Times New Roman" w:hAnsi="Times New Roman" w:cs="Times New Roman" w:hint="eastAsia"/>
          <w:sz w:val="24"/>
        </w:rPr>
        <w:t>1</w:t>
      </w:r>
      <w:r w:rsidRPr="001634C4">
        <w:rPr>
          <w:rFonts w:ascii="Times New Roman" w:hAnsi="Times New Roman" w:cs="Times New Roman" w:hint="eastAsia"/>
          <w:sz w:val="24"/>
        </w:rPr>
        <w:t>）项目负责人须为竞标单位的在职职工（提供截止开标前半年连续三个月的社保证明材料）；</w:t>
      </w:r>
    </w:p>
    <w:p w14:paraId="03D00F16" w14:textId="77777777" w:rsidR="001634C4" w:rsidRP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w:t>
      </w:r>
      <w:r w:rsidRPr="001634C4">
        <w:rPr>
          <w:rFonts w:ascii="Times New Roman" w:hAnsi="Times New Roman" w:cs="Times New Roman" w:hint="eastAsia"/>
          <w:sz w:val="24"/>
        </w:rPr>
        <w:t>2</w:t>
      </w:r>
      <w:r w:rsidRPr="001634C4">
        <w:rPr>
          <w:rFonts w:ascii="Times New Roman" w:hAnsi="Times New Roman" w:cs="Times New Roman" w:hint="eastAsia"/>
          <w:sz w:val="24"/>
        </w:rPr>
        <w:t>）</w:t>
      </w:r>
      <w:r w:rsidRPr="001634C4">
        <w:rPr>
          <w:rFonts w:ascii="Times New Roman" w:hAnsi="Times New Roman" w:cs="Times New Roman" w:hint="eastAsia"/>
          <w:sz w:val="24"/>
        </w:rPr>
        <w:t>2023</w:t>
      </w:r>
      <w:r w:rsidRPr="001634C4">
        <w:rPr>
          <w:rFonts w:ascii="Times New Roman" w:hAnsi="Times New Roman" w:cs="Times New Roman" w:hint="eastAsia"/>
          <w:sz w:val="24"/>
        </w:rPr>
        <w:t>年</w:t>
      </w:r>
      <w:r w:rsidRPr="001634C4">
        <w:rPr>
          <w:rFonts w:ascii="Times New Roman" w:hAnsi="Times New Roman" w:cs="Times New Roman" w:hint="eastAsia"/>
          <w:sz w:val="24"/>
        </w:rPr>
        <w:t>1</w:t>
      </w:r>
      <w:r w:rsidRPr="001634C4">
        <w:rPr>
          <w:rFonts w:ascii="Times New Roman" w:hAnsi="Times New Roman" w:cs="Times New Roman" w:hint="eastAsia"/>
          <w:sz w:val="24"/>
        </w:rPr>
        <w:t>月</w:t>
      </w:r>
      <w:r w:rsidRPr="001634C4">
        <w:rPr>
          <w:rFonts w:ascii="Times New Roman" w:hAnsi="Times New Roman" w:cs="Times New Roman" w:hint="eastAsia"/>
          <w:sz w:val="24"/>
        </w:rPr>
        <w:t>1</w:t>
      </w:r>
      <w:r w:rsidRPr="001634C4">
        <w:rPr>
          <w:rFonts w:ascii="Times New Roman" w:hAnsi="Times New Roman" w:cs="Times New Roman" w:hint="eastAsia"/>
          <w:sz w:val="24"/>
        </w:rPr>
        <w:t>日至今（时间以合同协议书的签订时间为准）作为项目负责人代理过单项单标段中标金额不低于</w:t>
      </w:r>
      <w:r w:rsidRPr="001634C4">
        <w:rPr>
          <w:rFonts w:ascii="Times New Roman" w:hAnsi="Times New Roman" w:cs="Times New Roman" w:hint="eastAsia"/>
          <w:sz w:val="24"/>
        </w:rPr>
        <w:t>400</w:t>
      </w:r>
      <w:r w:rsidRPr="001634C4">
        <w:rPr>
          <w:rFonts w:ascii="Times New Roman" w:hAnsi="Times New Roman" w:cs="Times New Roman" w:hint="eastAsia"/>
          <w:sz w:val="24"/>
        </w:rPr>
        <w:t>万元的货物或服务项目招标代理业绩。</w:t>
      </w:r>
    </w:p>
    <w:p w14:paraId="782F8327" w14:textId="77777777" w:rsid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注：业绩须提供合同扫描件、招标公告网页截图及中标通知书扫描件。</w:t>
      </w:r>
    </w:p>
    <w:p w14:paraId="587B6BA9" w14:textId="62126DB0" w:rsidR="001634C4" w:rsidRDefault="001634C4" w:rsidP="001634C4">
      <w:pPr>
        <w:snapToGrid w:val="0"/>
        <w:spacing w:line="500" w:lineRule="exact"/>
        <w:ind w:firstLineChars="200" w:firstLine="486"/>
        <w:rPr>
          <w:rFonts w:ascii="Times New Roman" w:hAnsi="Times New Roman" w:cs="Times New Roman"/>
          <w:sz w:val="24"/>
        </w:rPr>
      </w:pPr>
      <w:r>
        <w:rPr>
          <w:rFonts w:asciiTheme="minorEastAsia" w:hAnsiTheme="minorEastAsia" w:cs="Times New Roman" w:hint="eastAsia"/>
          <w:sz w:val="24"/>
        </w:rPr>
        <w:t>①</w:t>
      </w:r>
      <w:r w:rsidRPr="001634C4">
        <w:rPr>
          <w:rFonts w:ascii="Times New Roman" w:hAnsi="Times New Roman" w:cs="Times New Roman" w:hint="eastAsia"/>
          <w:sz w:val="24"/>
        </w:rPr>
        <w:t>若合同无法体现签订时间、服务内容、项目金额、项目负责人等评审相关要素，时间可以招标公告发布时间为准，项目负责人可以招标公告代理机构联系人姓名为准，金额可以中标通知书显示金额为准，或甲方出具的证明材料（需盖业主单位章），否则该项业绩不予认可。若招标公告中代理机构联系人也无法体现具体姓名的，需提供甲方出具的证明材料；</w:t>
      </w:r>
    </w:p>
    <w:p w14:paraId="3B3AF229" w14:textId="77777777" w:rsidR="001634C4"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lastRenderedPageBreak/>
        <w:t>②若合同为框架合同，合同服务期包含业绩最低要求的时间段，时间可以单个项目单标段的招标公告发布时间为准，金额可以中标通知书显示金额为准，或甲方出具的证明材料（需盖业主单位章），否则该项业绩不予认可。③同一招标项目中若出现多个标段符合资质最低要求，不重复计算。</w:t>
      </w:r>
    </w:p>
    <w:p w14:paraId="7BB71C19" w14:textId="7806E2E2" w:rsidR="003040E9" w:rsidRPr="001634C4" w:rsidRDefault="00000000"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w:t>
      </w:r>
      <w:r w:rsidRPr="001634C4">
        <w:rPr>
          <w:rFonts w:ascii="Times New Roman" w:hAnsi="Times New Roman" w:cs="Times New Roman" w:hint="eastAsia"/>
          <w:sz w:val="24"/>
        </w:rPr>
        <w:t>4</w:t>
      </w:r>
      <w:r w:rsidRPr="001634C4">
        <w:rPr>
          <w:rFonts w:ascii="Times New Roman" w:hAnsi="Times New Roman" w:cs="Times New Roman" w:hint="eastAsia"/>
          <w:sz w:val="24"/>
        </w:rPr>
        <w:t>）</w:t>
      </w:r>
      <w:r w:rsidRPr="001634C4">
        <w:rPr>
          <w:rFonts w:ascii="Times New Roman" w:hAnsi="Times New Roman" w:cs="Times New Roman"/>
          <w:sz w:val="24"/>
        </w:rPr>
        <w:t>信誉要求最低要求：</w:t>
      </w:r>
    </w:p>
    <w:p w14:paraId="420F9789" w14:textId="77777777" w:rsidR="003040E9" w:rsidRDefault="00000000">
      <w:pPr>
        <w:snapToGrid w:val="0"/>
        <w:spacing w:line="500" w:lineRule="exact"/>
        <w:ind w:firstLineChars="200" w:firstLine="486"/>
        <w:rPr>
          <w:rFonts w:ascii="Times New Roman" w:hAnsi="Times New Roman"/>
          <w:sz w:val="24"/>
        </w:rPr>
      </w:pPr>
      <w:r>
        <w:rPr>
          <w:rFonts w:ascii="Times New Roman" w:hAnsi="Times New Roman" w:hint="eastAsia"/>
          <w:sz w:val="24"/>
        </w:rPr>
        <w:t>①没有被责令停业，暂扣或吊销执照，或吊销资质证书。</w:t>
      </w:r>
    </w:p>
    <w:p w14:paraId="6B353770" w14:textId="77777777" w:rsidR="003040E9" w:rsidRDefault="00000000">
      <w:pPr>
        <w:snapToGrid w:val="0"/>
        <w:spacing w:line="500" w:lineRule="exact"/>
        <w:ind w:firstLineChars="200" w:firstLine="486"/>
        <w:rPr>
          <w:rFonts w:ascii="Times New Roman" w:hAnsi="Times New Roman"/>
          <w:sz w:val="24"/>
        </w:rPr>
      </w:pPr>
      <w:r>
        <w:rPr>
          <w:rFonts w:ascii="Times New Roman" w:hAnsi="Times New Roman" w:hint="eastAsia"/>
          <w:sz w:val="24"/>
        </w:rPr>
        <w:t>②没有进入清算程序，或被宣告破产，或其他丧失履约能力的情形。</w:t>
      </w:r>
    </w:p>
    <w:p w14:paraId="739CA744" w14:textId="77777777" w:rsidR="003040E9" w:rsidRDefault="00000000">
      <w:pPr>
        <w:snapToGrid w:val="0"/>
        <w:spacing w:line="500" w:lineRule="exact"/>
        <w:ind w:firstLineChars="200" w:firstLine="486"/>
        <w:rPr>
          <w:rFonts w:ascii="Times New Roman" w:hAnsi="Times New Roman"/>
          <w:sz w:val="24"/>
        </w:rPr>
      </w:pPr>
      <w:r>
        <w:rPr>
          <w:rFonts w:ascii="Times New Roman" w:hAnsi="Times New Roman" w:hint="eastAsia"/>
          <w:sz w:val="24"/>
        </w:rPr>
        <w:t>③没有在国家企业信用信息公示系统（</w:t>
      </w:r>
      <w:r>
        <w:rPr>
          <w:rFonts w:ascii="Times New Roman" w:hAnsi="Times New Roman" w:hint="eastAsia"/>
          <w:sz w:val="24"/>
        </w:rPr>
        <w:t>www.gsxt.gov.cn</w:t>
      </w:r>
      <w:r>
        <w:rPr>
          <w:rFonts w:ascii="Times New Roman" w:hAnsi="Times New Roman" w:hint="eastAsia"/>
          <w:sz w:val="24"/>
        </w:rPr>
        <w:t>）中被列入严重违法失信企业名单。</w:t>
      </w:r>
    </w:p>
    <w:p w14:paraId="5BC9C4FA" w14:textId="77777777" w:rsidR="003040E9" w:rsidRDefault="00000000">
      <w:pPr>
        <w:snapToGrid w:val="0"/>
        <w:spacing w:line="500" w:lineRule="exact"/>
        <w:ind w:firstLineChars="200" w:firstLine="486"/>
        <w:rPr>
          <w:rFonts w:ascii="Times New Roman" w:hAnsi="Times New Roman"/>
          <w:sz w:val="24"/>
        </w:rPr>
      </w:pPr>
      <w:r>
        <w:rPr>
          <w:rFonts w:ascii="Times New Roman" w:hAnsi="Times New Roman" w:hint="eastAsia"/>
          <w:sz w:val="24"/>
        </w:rPr>
        <w:t>④没有在中国执行信息公开网（</w:t>
      </w:r>
      <w:r>
        <w:rPr>
          <w:rFonts w:ascii="Times New Roman" w:hAnsi="Times New Roman" w:hint="eastAsia"/>
          <w:sz w:val="24"/>
        </w:rPr>
        <w:t>zxgk.court.gov.cn</w:t>
      </w:r>
      <w:r>
        <w:rPr>
          <w:rFonts w:ascii="Times New Roman" w:hAnsi="Times New Roman" w:hint="eastAsia"/>
          <w:sz w:val="24"/>
        </w:rPr>
        <w:t>）被人民法院列为失信被执行人名单。</w:t>
      </w:r>
    </w:p>
    <w:p w14:paraId="723252F9" w14:textId="77777777" w:rsidR="003040E9" w:rsidRDefault="00000000">
      <w:pPr>
        <w:snapToGrid w:val="0"/>
        <w:spacing w:line="500" w:lineRule="exact"/>
        <w:ind w:firstLineChars="200" w:firstLine="486"/>
        <w:rPr>
          <w:rFonts w:ascii="Times New Roman" w:hAnsi="Times New Roman"/>
          <w:sz w:val="24"/>
        </w:rPr>
      </w:pPr>
      <w:r>
        <w:rPr>
          <w:rFonts w:ascii="Times New Roman" w:hAnsi="Times New Roman" w:hint="eastAsia"/>
          <w:sz w:val="24"/>
        </w:rPr>
        <w:t>⑤供应商和其法定代表人、拟委任的</w:t>
      </w:r>
      <w:r>
        <w:rPr>
          <w:rFonts w:ascii="Times New Roman" w:hAnsi="Times New Roman" w:cs="Times New Roman" w:hint="eastAsia"/>
          <w:sz w:val="24"/>
        </w:rPr>
        <w:t>项目负责人</w:t>
      </w:r>
      <w:r>
        <w:rPr>
          <w:rFonts w:ascii="Times New Roman" w:hAnsi="Times New Roman" w:hint="eastAsia"/>
          <w:sz w:val="24"/>
        </w:rPr>
        <w:t>在近</w:t>
      </w:r>
      <w:r>
        <w:rPr>
          <w:rFonts w:ascii="Times New Roman" w:hAnsi="Times New Roman" w:hint="eastAsia"/>
          <w:sz w:val="24"/>
        </w:rPr>
        <w:t>3</w:t>
      </w:r>
      <w:r>
        <w:rPr>
          <w:rFonts w:ascii="Times New Roman" w:hAnsi="Times New Roman" w:hint="eastAsia"/>
          <w:sz w:val="24"/>
        </w:rPr>
        <w:t>年内</w:t>
      </w:r>
      <w:r>
        <w:rPr>
          <w:rFonts w:ascii="Times New Roman" w:hAnsi="Times New Roman" w:cs="Times New Roman"/>
          <w:sz w:val="24"/>
        </w:rPr>
        <w:t>（自</w:t>
      </w:r>
      <w:r>
        <w:rPr>
          <w:rFonts w:ascii="Times New Roman" w:hAnsi="Times New Roman" w:cs="Times New Roman" w:hint="eastAsia"/>
          <w:sz w:val="24"/>
        </w:rPr>
        <w:t>响应文件递交截止之日</w:t>
      </w:r>
      <w:r>
        <w:rPr>
          <w:rFonts w:ascii="Times New Roman" w:hAnsi="Times New Roman" w:cs="Times New Roman"/>
          <w:sz w:val="24"/>
        </w:rPr>
        <w:t>向前追溯</w:t>
      </w:r>
      <w:r>
        <w:rPr>
          <w:rFonts w:ascii="Times New Roman" w:hAnsi="Times New Roman" w:cs="Times New Roman"/>
          <w:sz w:val="24"/>
        </w:rPr>
        <w:t>3</w:t>
      </w:r>
      <w:r>
        <w:rPr>
          <w:rFonts w:ascii="Times New Roman" w:hAnsi="Times New Roman" w:cs="Times New Roman"/>
          <w:sz w:val="24"/>
        </w:rPr>
        <w:t>年）</w:t>
      </w:r>
      <w:r>
        <w:rPr>
          <w:rFonts w:ascii="Times New Roman" w:hAnsi="Times New Roman" w:hint="eastAsia"/>
          <w:sz w:val="24"/>
        </w:rPr>
        <w:t>无行贿犯罪行为。</w:t>
      </w:r>
    </w:p>
    <w:p w14:paraId="0369269D" w14:textId="77777777" w:rsidR="003040E9" w:rsidRDefault="00000000">
      <w:pPr>
        <w:snapToGrid w:val="0"/>
        <w:spacing w:line="500" w:lineRule="exact"/>
        <w:ind w:firstLineChars="200" w:firstLine="486"/>
        <w:rPr>
          <w:rFonts w:ascii="Times New Roman" w:hAnsi="Times New Roman"/>
          <w:sz w:val="24"/>
        </w:rPr>
      </w:pPr>
      <w:r>
        <w:rPr>
          <w:rFonts w:ascii="Times New Roman" w:hAnsi="Times New Roman" w:hint="eastAsia"/>
          <w:sz w:val="24"/>
        </w:rPr>
        <w:t>⑥没有法律法规规定的其他情形。</w:t>
      </w:r>
    </w:p>
    <w:p w14:paraId="6C62412E" w14:textId="77777777" w:rsidR="003040E9" w:rsidRDefault="00000000">
      <w:pPr>
        <w:snapToGrid w:val="0"/>
        <w:spacing w:line="500" w:lineRule="exact"/>
        <w:ind w:firstLineChars="200" w:firstLine="486"/>
        <w:rPr>
          <w:rFonts w:ascii="Times New Roman" w:hAnsi="Times New Roman" w:cs="Times New Roman"/>
          <w:sz w:val="24"/>
        </w:rPr>
      </w:pPr>
      <w:r>
        <w:rPr>
          <w:rFonts w:ascii="Times New Roman" w:hAnsi="Times New Roman" w:cs="Times New Roman"/>
          <w:sz w:val="24"/>
        </w:rPr>
        <w:t>3.2</w:t>
      </w:r>
      <w:r>
        <w:rPr>
          <w:rFonts w:ascii="Times New Roman" w:hAnsi="Times New Roman" w:cs="Times New Roman"/>
          <w:sz w:val="24"/>
        </w:rPr>
        <w:t>联合体：本次采购</w:t>
      </w:r>
      <w:r>
        <w:rPr>
          <w:rFonts w:ascii="Times New Roman" w:hAnsi="Times New Roman" w:cs="Times New Roman" w:hint="eastAsia"/>
          <w:b/>
          <w:bCs/>
          <w:sz w:val="24"/>
          <w:u w:val="single"/>
        </w:rPr>
        <w:t>不接受</w:t>
      </w:r>
      <w:r>
        <w:rPr>
          <w:rFonts w:ascii="Times New Roman" w:hAnsi="Times New Roman" w:cs="Times New Roman"/>
          <w:sz w:val="24"/>
        </w:rPr>
        <w:t>联合体报价。</w:t>
      </w:r>
      <w:bookmarkStart w:id="31" w:name="_Toc4751"/>
      <w:bookmarkStart w:id="32" w:name="_Toc2996_WPSOffice_Level2"/>
      <w:bookmarkStart w:id="33" w:name="_Toc170832681"/>
      <w:bookmarkStart w:id="34" w:name="_Toc525632588"/>
      <w:bookmarkStart w:id="35" w:name="_Toc4109_WPSOffice_Level2"/>
      <w:bookmarkStart w:id="36" w:name="_Toc1994"/>
      <w:bookmarkStart w:id="37" w:name="_Toc25666_WPSOffice_Level2"/>
      <w:bookmarkStart w:id="38" w:name="_Toc29452_WPSOffice_Level2"/>
    </w:p>
    <w:p w14:paraId="1A3B2DED" w14:textId="4E0B1B18" w:rsidR="001634C4" w:rsidRPr="001634C4" w:rsidRDefault="00000000" w:rsidP="00C50550">
      <w:pPr>
        <w:snapToGrid w:val="0"/>
        <w:spacing w:line="500" w:lineRule="exact"/>
        <w:ind w:firstLineChars="200" w:firstLine="486"/>
        <w:rPr>
          <w:rFonts w:ascii="Times New Roman" w:hAnsi="Times New Roman" w:cs="Times New Roman"/>
          <w:sz w:val="24"/>
        </w:rPr>
      </w:pPr>
      <w:r>
        <w:rPr>
          <w:rFonts w:ascii="Times New Roman" w:hAnsi="Times New Roman" w:cs="Times New Roman" w:hint="eastAsia"/>
          <w:sz w:val="24"/>
        </w:rPr>
        <w:t xml:space="preserve">3.3 </w:t>
      </w:r>
      <w:r w:rsidR="001634C4" w:rsidRPr="001634C4">
        <w:rPr>
          <w:rFonts w:ascii="Times New Roman" w:hAnsi="Times New Roman" w:cs="Times New Roman" w:hint="eastAsia"/>
          <w:sz w:val="24"/>
        </w:rPr>
        <w:t>单位负责人为同一人或者存在关联关系的不同单位，不得同时参加项目比选，违反规定的，相关参选均无效，以国家企业信用信息公示系统</w:t>
      </w:r>
      <w:r w:rsidR="001634C4" w:rsidRPr="001634C4">
        <w:rPr>
          <w:rFonts w:ascii="Times New Roman" w:hAnsi="Times New Roman" w:cs="Times New Roman" w:hint="eastAsia"/>
          <w:sz w:val="24"/>
        </w:rPr>
        <w:t>http://www.gsxt.gov.cn/index.html</w:t>
      </w:r>
      <w:r w:rsidR="001634C4" w:rsidRPr="001634C4">
        <w:rPr>
          <w:rFonts w:ascii="Times New Roman" w:hAnsi="Times New Roman" w:cs="Times New Roman" w:hint="eastAsia"/>
          <w:sz w:val="24"/>
        </w:rPr>
        <w:t>查询为准。</w:t>
      </w:r>
    </w:p>
    <w:p w14:paraId="4A1881F3" w14:textId="6B5D9511" w:rsidR="00446F5B" w:rsidRPr="00446F5B"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cs="Times New Roman" w:hint="eastAsia"/>
          <w:sz w:val="24"/>
        </w:rPr>
        <w:t xml:space="preserve"> </w:t>
      </w:r>
      <w:r w:rsidRPr="001634C4">
        <w:rPr>
          <w:rFonts w:ascii="Times New Roman" w:hAnsi="Times New Roman" w:cs="Times New Roman" w:hint="eastAsia"/>
          <w:sz w:val="24"/>
        </w:rPr>
        <w:t>注：（</w:t>
      </w:r>
      <w:r w:rsidRPr="001634C4">
        <w:rPr>
          <w:rFonts w:ascii="Times New Roman" w:hAnsi="Times New Roman" w:cs="Times New Roman" w:hint="eastAsia"/>
          <w:sz w:val="24"/>
        </w:rPr>
        <w:t>1</w:t>
      </w:r>
      <w:r w:rsidRPr="001634C4">
        <w:rPr>
          <w:rFonts w:ascii="Times New Roman" w:hAnsi="Times New Roman" w:cs="Times New Roman" w:hint="eastAsia"/>
          <w:sz w:val="24"/>
        </w:rPr>
        <w:t>）关联关系：指公司控股股东、实际控制人、董事、监事、高级管理人员与其直接或者间接控制的企业之间的关系，以及可能导致公司利益转移的其他关系。</w:t>
      </w:r>
    </w:p>
    <w:p w14:paraId="29C7BC1B" w14:textId="293E2B02" w:rsidR="003040E9" w:rsidRDefault="00000000" w:rsidP="00446F5B">
      <w:pPr>
        <w:snapToGrid w:val="0"/>
        <w:spacing w:line="500" w:lineRule="exact"/>
        <w:ind w:firstLineChars="200" w:firstLine="488"/>
        <w:rPr>
          <w:rFonts w:ascii="Times New Roman" w:eastAsia="宋体" w:hAnsi="Times New Roman" w:cs="Times New Roman"/>
          <w:b/>
          <w:bCs/>
          <w:kern w:val="0"/>
          <w:sz w:val="24"/>
        </w:rPr>
      </w:pPr>
      <w:r>
        <w:rPr>
          <w:rFonts w:ascii="Times New Roman" w:eastAsia="宋体" w:hAnsi="Times New Roman" w:cs="Times New Roman" w:hint="eastAsia"/>
          <w:b/>
          <w:bCs/>
          <w:kern w:val="0"/>
          <w:sz w:val="24"/>
        </w:rPr>
        <w:t>4.</w:t>
      </w:r>
      <w:r>
        <w:rPr>
          <w:rFonts w:ascii="Times New Roman" w:eastAsia="宋体" w:hAnsi="Times New Roman" w:cs="Times New Roman" w:hint="eastAsia"/>
          <w:b/>
          <w:bCs/>
          <w:kern w:val="0"/>
          <w:sz w:val="24"/>
        </w:rPr>
        <w:t>询比文件</w:t>
      </w:r>
      <w:r>
        <w:rPr>
          <w:rFonts w:ascii="Times New Roman" w:eastAsia="宋体" w:hAnsi="Times New Roman" w:cs="Times New Roman"/>
          <w:b/>
          <w:bCs/>
          <w:kern w:val="0"/>
          <w:sz w:val="24"/>
        </w:rPr>
        <w:t>的获取</w:t>
      </w:r>
      <w:bookmarkEnd w:id="31"/>
      <w:bookmarkEnd w:id="32"/>
      <w:bookmarkEnd w:id="33"/>
      <w:bookmarkEnd w:id="34"/>
      <w:bookmarkEnd w:id="35"/>
      <w:bookmarkEnd w:id="36"/>
      <w:bookmarkEnd w:id="37"/>
      <w:bookmarkEnd w:id="38"/>
    </w:p>
    <w:p w14:paraId="6E8816BF"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hint="eastAsia"/>
          <w:sz w:val="24"/>
        </w:rPr>
        <w:t>4</w:t>
      </w:r>
      <w:r>
        <w:rPr>
          <w:rFonts w:ascii="Times New Roman" w:hAnsi="Times New Roman"/>
          <w:sz w:val="24"/>
        </w:rPr>
        <w:t>.</w:t>
      </w:r>
      <w:r>
        <w:rPr>
          <w:rFonts w:ascii="Times New Roman" w:hAnsi="Times New Roman" w:hint="eastAsia"/>
          <w:sz w:val="24"/>
        </w:rPr>
        <w:t>1</w:t>
      </w:r>
      <w:bookmarkStart w:id="39" w:name="_Hlk111194615"/>
      <w:r>
        <w:rPr>
          <w:rFonts w:ascii="Times New Roman" w:hAnsi="Times New Roman"/>
          <w:sz w:val="24"/>
        </w:rPr>
        <w:t>供应商应在递交响应文件的截止时间前登录安徽交控招标采购平台（网址：</w:t>
      </w:r>
      <w:r>
        <w:rPr>
          <w:rFonts w:ascii="Times New Roman" w:hAnsi="Times New Roman"/>
          <w:sz w:val="24"/>
        </w:rPr>
        <w:t>https://zcpt.ahjkjt.com/</w:t>
      </w:r>
      <w:r>
        <w:rPr>
          <w:rFonts w:ascii="Times New Roman" w:hAnsi="Times New Roman" w:hint="eastAsia"/>
          <w:sz w:val="24"/>
        </w:rPr>
        <w:t>）自行下载询比文件及相关资料。未按规定在“安徽交控招标采购平台</w:t>
      </w:r>
      <w:r>
        <w:rPr>
          <w:rFonts w:ascii="Times New Roman" w:hAnsi="Times New Roman"/>
          <w:sz w:val="24"/>
        </w:rPr>
        <w:t>”</w:t>
      </w:r>
      <w:r>
        <w:rPr>
          <w:rFonts w:ascii="Times New Roman" w:hAnsi="Times New Roman" w:hint="eastAsia"/>
          <w:sz w:val="24"/>
        </w:rPr>
        <w:t>下载询比文件的，后续将不予接受其响应文件。</w:t>
      </w:r>
    </w:p>
    <w:bookmarkEnd w:id="39"/>
    <w:p w14:paraId="75DD98E7"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4.2</w:t>
      </w:r>
      <w:r>
        <w:rPr>
          <w:rFonts w:ascii="Times New Roman" w:hAnsi="Times New Roman" w:hint="eastAsia"/>
          <w:sz w:val="24"/>
        </w:rPr>
        <w:t>采购</w:t>
      </w:r>
      <w:r>
        <w:rPr>
          <w:rFonts w:ascii="Times New Roman" w:hAnsi="Times New Roman"/>
          <w:sz w:val="24"/>
        </w:rPr>
        <w:t>文件获取相关注意事项</w:t>
      </w:r>
    </w:p>
    <w:p w14:paraId="513FD3B9"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w:t>
      </w:r>
      <w:r>
        <w:rPr>
          <w:rFonts w:ascii="Times New Roman" w:hAnsi="Times New Roman"/>
          <w:sz w:val="24"/>
        </w:rPr>
        <w:t>1</w:t>
      </w:r>
      <w:r>
        <w:rPr>
          <w:rFonts w:ascii="Times New Roman" w:hAnsi="Times New Roman"/>
          <w:sz w:val="24"/>
        </w:rPr>
        <w:t>）潜在供应商须</w:t>
      </w:r>
      <w:r>
        <w:rPr>
          <w:rFonts w:ascii="Times New Roman" w:hAnsi="Times New Roman" w:hint="eastAsia"/>
          <w:sz w:val="24"/>
        </w:rPr>
        <w:t>登录</w:t>
      </w:r>
      <w:r>
        <w:rPr>
          <w:rFonts w:ascii="Times New Roman" w:hAnsi="Times New Roman"/>
          <w:sz w:val="24"/>
        </w:rPr>
        <w:t>“</w:t>
      </w:r>
      <w:r>
        <w:rPr>
          <w:rFonts w:ascii="Times New Roman" w:hAnsi="Times New Roman" w:hint="eastAsia"/>
          <w:sz w:val="24"/>
        </w:rPr>
        <w:t>安徽交控招标采购平台</w:t>
      </w:r>
      <w:r>
        <w:rPr>
          <w:rFonts w:ascii="Times New Roman" w:hAnsi="Times New Roman"/>
          <w:sz w:val="24"/>
        </w:rPr>
        <w:t>”</w:t>
      </w:r>
      <w:r>
        <w:rPr>
          <w:rFonts w:ascii="Times New Roman" w:hAnsi="Times New Roman"/>
          <w:sz w:val="24"/>
        </w:rPr>
        <w:t>（网址：</w:t>
      </w:r>
      <w:r>
        <w:rPr>
          <w:rFonts w:ascii="Times New Roman" w:hAnsi="Times New Roman" w:hint="eastAsia"/>
          <w:sz w:val="24"/>
        </w:rPr>
        <w:lastRenderedPageBreak/>
        <w:t>https://zcpt.ahjkjt.com</w:t>
      </w:r>
      <w:r>
        <w:rPr>
          <w:rFonts w:ascii="Times New Roman" w:hAnsi="Times New Roman"/>
          <w:sz w:val="24"/>
        </w:rPr>
        <w:t>）参与本项目</w:t>
      </w:r>
      <w:r>
        <w:rPr>
          <w:rFonts w:ascii="Times New Roman" w:hAnsi="Times New Roman" w:hint="eastAsia"/>
          <w:sz w:val="24"/>
        </w:rPr>
        <w:t>采购</w:t>
      </w:r>
      <w:r>
        <w:rPr>
          <w:rFonts w:ascii="Times New Roman" w:hAnsi="Times New Roman"/>
          <w:sz w:val="24"/>
        </w:rPr>
        <w:t>活动。首次登陆须办理注册手续，请务必选择注册为</w:t>
      </w:r>
      <w:r>
        <w:rPr>
          <w:rFonts w:ascii="Times New Roman" w:hAnsi="Times New Roman"/>
          <w:sz w:val="24"/>
        </w:rPr>
        <w:t>“</w:t>
      </w:r>
      <w:r>
        <w:rPr>
          <w:rFonts w:ascii="Times New Roman" w:hAnsi="Times New Roman"/>
          <w:sz w:val="24"/>
        </w:rPr>
        <w:t>供应商角色</w:t>
      </w:r>
      <w:r>
        <w:rPr>
          <w:rFonts w:ascii="Times New Roman" w:hAnsi="Times New Roman"/>
          <w:sz w:val="24"/>
        </w:rPr>
        <w:t>”</w:t>
      </w:r>
      <w:r>
        <w:rPr>
          <w:rFonts w:ascii="Times New Roman" w:hAnsi="Times New Roman"/>
          <w:sz w:val="24"/>
        </w:rPr>
        <w:t>类型。注册流程见</w:t>
      </w:r>
      <w:r>
        <w:rPr>
          <w:rFonts w:ascii="Times New Roman" w:hAnsi="Times New Roman" w:hint="eastAsia"/>
          <w:sz w:val="24"/>
        </w:rPr>
        <w:t>安徽交控招标采购</w:t>
      </w:r>
      <w:r>
        <w:rPr>
          <w:rFonts w:ascii="Times New Roman" w:hAnsi="Times New Roman"/>
          <w:sz w:val="24"/>
        </w:rPr>
        <w:t>平台</w:t>
      </w:r>
      <w:r>
        <w:rPr>
          <w:rFonts w:ascii="Times New Roman" w:hAnsi="Times New Roman"/>
          <w:sz w:val="24"/>
        </w:rPr>
        <w:t>“</w:t>
      </w:r>
      <w:r>
        <w:rPr>
          <w:rFonts w:ascii="Times New Roman" w:hAnsi="Times New Roman"/>
          <w:sz w:val="24"/>
        </w:rPr>
        <w:t>用户注册</w:t>
      </w:r>
      <w:r>
        <w:rPr>
          <w:rFonts w:ascii="Times New Roman" w:hAnsi="Times New Roman"/>
          <w:sz w:val="24"/>
        </w:rPr>
        <w:t>”</w:t>
      </w:r>
      <w:r>
        <w:rPr>
          <w:rFonts w:ascii="Times New Roman" w:hAnsi="Times New Roman"/>
          <w:sz w:val="24"/>
        </w:rPr>
        <w:t>栏目，咨询电话：</w:t>
      </w:r>
      <w:r>
        <w:rPr>
          <w:rFonts w:ascii="Times New Roman" w:hAnsi="Times New Roman"/>
          <w:sz w:val="24"/>
        </w:rPr>
        <w:t>020-22043117</w:t>
      </w:r>
      <w:r>
        <w:rPr>
          <w:rFonts w:ascii="Times New Roman" w:hAnsi="Times New Roman"/>
          <w:sz w:val="24"/>
        </w:rPr>
        <w:t>。因未及时办理注册手续影响参加招标活动的，责任自负。</w:t>
      </w:r>
    </w:p>
    <w:p w14:paraId="18AA3926"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w:t>
      </w:r>
      <w:r>
        <w:rPr>
          <w:rFonts w:ascii="Times New Roman" w:hAnsi="Times New Roman"/>
          <w:sz w:val="24"/>
        </w:rPr>
        <w:t>2</w:t>
      </w:r>
      <w:r>
        <w:rPr>
          <w:rFonts w:ascii="Times New Roman" w:hAnsi="Times New Roman"/>
          <w:sz w:val="24"/>
        </w:rPr>
        <w:t>）已注册的潜在供应商可登录</w:t>
      </w:r>
      <w:r>
        <w:rPr>
          <w:rFonts w:ascii="Times New Roman" w:hAnsi="Times New Roman" w:hint="eastAsia"/>
          <w:sz w:val="24"/>
        </w:rPr>
        <w:t>安徽交控招标采购</w:t>
      </w:r>
      <w:r>
        <w:rPr>
          <w:rFonts w:ascii="Times New Roman" w:hAnsi="Times New Roman"/>
          <w:sz w:val="24"/>
        </w:rPr>
        <w:t>平台直接获取</w:t>
      </w:r>
      <w:r>
        <w:rPr>
          <w:rFonts w:ascii="Times New Roman" w:hAnsi="Times New Roman" w:hint="eastAsia"/>
          <w:sz w:val="24"/>
        </w:rPr>
        <w:t>采购</w:t>
      </w:r>
      <w:r>
        <w:rPr>
          <w:rFonts w:ascii="Times New Roman" w:hAnsi="Times New Roman"/>
          <w:sz w:val="24"/>
        </w:rPr>
        <w:t>文件。本项目的</w:t>
      </w:r>
      <w:r>
        <w:rPr>
          <w:rFonts w:ascii="Times New Roman" w:hAnsi="Times New Roman" w:hint="eastAsia"/>
          <w:sz w:val="24"/>
        </w:rPr>
        <w:t>采购</w:t>
      </w:r>
      <w:r>
        <w:rPr>
          <w:rFonts w:ascii="Times New Roman" w:hAnsi="Times New Roman"/>
          <w:sz w:val="24"/>
        </w:rPr>
        <w:t>文件及其他资料（含澄清、答疑及相关补充文件）通过</w:t>
      </w:r>
      <w:r>
        <w:rPr>
          <w:rFonts w:ascii="Times New Roman" w:hAnsi="Times New Roman" w:hint="eastAsia"/>
          <w:sz w:val="24"/>
        </w:rPr>
        <w:t>安徽交控招标采购</w:t>
      </w:r>
      <w:r>
        <w:rPr>
          <w:rFonts w:ascii="Times New Roman" w:hAnsi="Times New Roman"/>
          <w:sz w:val="24"/>
        </w:rPr>
        <w:t>平台发布，</w:t>
      </w:r>
      <w:r>
        <w:rPr>
          <w:rFonts w:ascii="Times New Roman" w:hAnsi="Times New Roman" w:hint="eastAsia"/>
          <w:sz w:val="24"/>
        </w:rPr>
        <w:t>采购</w:t>
      </w:r>
      <w:r>
        <w:rPr>
          <w:rFonts w:ascii="Times New Roman" w:hAnsi="Times New Roman"/>
          <w:sz w:val="24"/>
        </w:rPr>
        <w:t>人不再另行书面通知，潜在供应商应及时关注、查阅</w:t>
      </w:r>
      <w:r>
        <w:rPr>
          <w:rFonts w:ascii="Times New Roman" w:hAnsi="Times New Roman" w:hint="eastAsia"/>
          <w:sz w:val="24"/>
        </w:rPr>
        <w:t>安徽交控招标采购</w:t>
      </w:r>
      <w:r>
        <w:rPr>
          <w:rFonts w:ascii="Times New Roman" w:hAnsi="Times New Roman"/>
          <w:sz w:val="24"/>
        </w:rPr>
        <w:t>平台。因未及时查看导致不利后果的，责任自负。</w:t>
      </w:r>
    </w:p>
    <w:p w14:paraId="555F3195"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w:t>
      </w:r>
      <w:r>
        <w:rPr>
          <w:rFonts w:ascii="Times New Roman" w:hAnsi="Times New Roman"/>
          <w:sz w:val="24"/>
        </w:rPr>
        <w:t>3</w:t>
      </w:r>
      <w:r>
        <w:rPr>
          <w:rFonts w:ascii="Times New Roman" w:hAnsi="Times New Roman"/>
          <w:sz w:val="24"/>
        </w:rPr>
        <w:t>）已注册的潜在供应商</w:t>
      </w:r>
      <w:r>
        <w:rPr>
          <w:rFonts w:ascii="Times New Roman" w:hAnsi="Times New Roman"/>
          <w:sz w:val="24"/>
        </w:rPr>
        <w:t>/</w:t>
      </w:r>
      <w:r>
        <w:rPr>
          <w:rFonts w:ascii="Times New Roman" w:hAnsi="Times New Roman"/>
          <w:sz w:val="24"/>
        </w:rPr>
        <w:t>供应商若注册信息发生变更（如：与初始注册信息不一致），应及</w:t>
      </w:r>
      <w:r>
        <w:rPr>
          <w:rFonts w:ascii="Times New Roman" w:hAnsi="Times New Roman" w:hint="eastAsia"/>
          <w:sz w:val="24"/>
        </w:rPr>
        <w:t>时在</w:t>
      </w:r>
      <w:r>
        <w:rPr>
          <w:rFonts w:ascii="Times New Roman" w:hAnsi="Times New Roman"/>
          <w:sz w:val="24"/>
        </w:rPr>
        <w:t>网上提交变更申请。因未及时变更导致不利后果的，责任自负。</w:t>
      </w:r>
    </w:p>
    <w:p w14:paraId="3FFE059C"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w:t>
      </w:r>
      <w:r>
        <w:rPr>
          <w:rFonts w:ascii="Times New Roman" w:hAnsi="Times New Roman"/>
          <w:sz w:val="24"/>
        </w:rPr>
        <w:t>4</w:t>
      </w:r>
      <w:r>
        <w:rPr>
          <w:rFonts w:ascii="Times New Roman" w:hAnsi="Times New Roman"/>
          <w:sz w:val="24"/>
        </w:rPr>
        <w:t>）本项目采用全流程电子化招标采购方式，潜在供应商</w:t>
      </w:r>
      <w:r>
        <w:rPr>
          <w:rFonts w:ascii="Times New Roman" w:hAnsi="Times New Roman"/>
          <w:sz w:val="24"/>
        </w:rPr>
        <w:t>/</w:t>
      </w:r>
      <w:r>
        <w:rPr>
          <w:rFonts w:ascii="Times New Roman" w:hAnsi="Times New Roman"/>
          <w:sz w:val="24"/>
        </w:rPr>
        <w:t>供应商须办理</w:t>
      </w:r>
      <w:r>
        <w:rPr>
          <w:rFonts w:ascii="Times New Roman" w:hAnsi="Times New Roman"/>
          <w:sz w:val="24"/>
        </w:rPr>
        <w:t>CA</w:t>
      </w:r>
      <w:r>
        <w:rPr>
          <w:rFonts w:ascii="Times New Roman" w:hAnsi="Times New Roman"/>
          <w:sz w:val="24"/>
        </w:rPr>
        <w:t>数字证书（以下简称</w:t>
      </w:r>
      <w:r>
        <w:rPr>
          <w:rFonts w:ascii="Times New Roman" w:hAnsi="Times New Roman"/>
          <w:sz w:val="24"/>
        </w:rPr>
        <w:t>CA</w:t>
      </w:r>
      <w:r>
        <w:rPr>
          <w:rFonts w:ascii="Times New Roman" w:hAnsi="Times New Roman"/>
          <w:sz w:val="24"/>
        </w:rPr>
        <w:t>），</w:t>
      </w:r>
      <w:r>
        <w:rPr>
          <w:rFonts w:ascii="Times New Roman" w:hAnsi="Times New Roman"/>
          <w:sz w:val="24"/>
        </w:rPr>
        <w:t>CA</w:t>
      </w:r>
      <w:r>
        <w:rPr>
          <w:rFonts w:ascii="Times New Roman" w:hAnsi="Times New Roman"/>
          <w:sz w:val="24"/>
        </w:rPr>
        <w:t>用于电子投标的签名、签章及上传（上传响应文件需使用</w:t>
      </w:r>
      <w:r>
        <w:rPr>
          <w:rFonts w:ascii="Times New Roman" w:hAnsi="Times New Roman"/>
          <w:sz w:val="24"/>
        </w:rPr>
        <w:t>CA</w:t>
      </w:r>
      <w:r>
        <w:rPr>
          <w:rFonts w:ascii="Times New Roman" w:hAnsi="Times New Roman"/>
          <w:sz w:val="24"/>
        </w:rPr>
        <w:t>进行加密）；</w:t>
      </w:r>
      <w:r>
        <w:rPr>
          <w:rFonts w:ascii="Times New Roman" w:hAnsi="Times New Roman"/>
          <w:sz w:val="24"/>
        </w:rPr>
        <w:t>CA</w:t>
      </w:r>
      <w:r>
        <w:rPr>
          <w:rFonts w:ascii="Times New Roman" w:hAnsi="Times New Roman"/>
          <w:sz w:val="24"/>
        </w:rPr>
        <w:t>锁办理详见《关于</w:t>
      </w:r>
      <w:r>
        <w:rPr>
          <w:rFonts w:ascii="Times New Roman" w:hAnsi="Times New Roman" w:hint="eastAsia"/>
          <w:sz w:val="24"/>
        </w:rPr>
        <w:t>安徽交控招标采购</w:t>
      </w:r>
      <w:r>
        <w:rPr>
          <w:rFonts w:ascii="Times New Roman" w:hAnsi="Times New Roman"/>
          <w:sz w:val="24"/>
        </w:rPr>
        <w:t>平台数字证书办理的须知》（</w:t>
      </w:r>
      <w:r>
        <w:rPr>
          <w:rFonts w:ascii="Times New Roman" w:hAnsi="Times New Roman" w:hint="eastAsia"/>
          <w:sz w:val="24"/>
        </w:rPr>
        <w:t>https://zcpt.ahjkjt.com/#/anhui/secondIndex?type=userGuide</w:t>
      </w:r>
      <w:r>
        <w:rPr>
          <w:rFonts w:ascii="Times New Roman" w:hAnsi="Times New Roman"/>
          <w:sz w:val="24"/>
        </w:rPr>
        <w:t>）；咨询热线：</w:t>
      </w:r>
      <w:r>
        <w:rPr>
          <w:rFonts w:ascii="Times New Roman" w:hAnsi="Times New Roman"/>
          <w:sz w:val="24"/>
        </w:rPr>
        <w:t xml:space="preserve"> 020-22043117</w:t>
      </w:r>
      <w:r>
        <w:rPr>
          <w:rFonts w:ascii="Times New Roman" w:hAnsi="Times New Roman"/>
          <w:sz w:val="24"/>
        </w:rPr>
        <w:t>。</w:t>
      </w:r>
    </w:p>
    <w:p w14:paraId="0F29FB68"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w:t>
      </w:r>
      <w:r>
        <w:rPr>
          <w:rFonts w:ascii="Times New Roman" w:hAnsi="Times New Roman"/>
          <w:sz w:val="24"/>
        </w:rPr>
        <w:t>5</w:t>
      </w:r>
      <w:r>
        <w:rPr>
          <w:rFonts w:ascii="Times New Roman" w:hAnsi="Times New Roman"/>
          <w:sz w:val="24"/>
        </w:rPr>
        <w:t>）若潜在供应商</w:t>
      </w:r>
      <w:r>
        <w:rPr>
          <w:rFonts w:ascii="Times New Roman" w:hAnsi="Times New Roman"/>
          <w:sz w:val="24"/>
        </w:rPr>
        <w:t>/</w:t>
      </w:r>
      <w:r>
        <w:rPr>
          <w:rFonts w:ascii="Times New Roman" w:hAnsi="Times New Roman"/>
          <w:sz w:val="24"/>
        </w:rPr>
        <w:t>供应商已在安徽合肥公共资源交易中心办理过</w:t>
      </w:r>
      <w:r>
        <w:rPr>
          <w:rFonts w:ascii="Times New Roman" w:hAnsi="Times New Roman" w:hint="eastAsia"/>
          <w:sz w:val="24"/>
        </w:rPr>
        <w:t>AH</w:t>
      </w:r>
      <w:r>
        <w:rPr>
          <w:rFonts w:ascii="Times New Roman" w:hAnsi="Times New Roman"/>
          <w:sz w:val="24"/>
        </w:rPr>
        <w:t>CA</w:t>
      </w:r>
      <w:r>
        <w:rPr>
          <w:rFonts w:ascii="Times New Roman" w:hAnsi="Times New Roman" w:hint="eastAsia"/>
          <w:sz w:val="24"/>
        </w:rPr>
        <w:t>或</w:t>
      </w:r>
      <w:r>
        <w:rPr>
          <w:rFonts w:ascii="Times New Roman" w:hAnsi="Times New Roman" w:hint="eastAsia"/>
          <w:sz w:val="24"/>
        </w:rPr>
        <w:t>CFCA</w:t>
      </w:r>
      <w:r>
        <w:rPr>
          <w:rFonts w:ascii="Times New Roman" w:hAnsi="Times New Roman"/>
          <w:sz w:val="24"/>
        </w:rPr>
        <w:t>数字证书，可</w:t>
      </w:r>
      <w:r>
        <w:rPr>
          <w:rFonts w:ascii="Times New Roman" w:hAnsi="Times New Roman" w:hint="eastAsia"/>
          <w:sz w:val="24"/>
        </w:rPr>
        <w:t>在安徽交控招标采购</w:t>
      </w:r>
      <w:r>
        <w:rPr>
          <w:rFonts w:ascii="Times New Roman" w:hAnsi="Times New Roman"/>
          <w:sz w:val="24"/>
        </w:rPr>
        <w:t>平台下载相关编制工具和驱动安装后验证是否能够进行签字及签章，无需再次办理</w:t>
      </w:r>
      <w:r>
        <w:rPr>
          <w:rFonts w:ascii="Times New Roman" w:hAnsi="Times New Roman" w:hint="eastAsia"/>
          <w:sz w:val="24"/>
        </w:rPr>
        <w:t>安徽交控招标采购平台</w:t>
      </w:r>
      <w:r>
        <w:rPr>
          <w:rFonts w:ascii="Times New Roman" w:hAnsi="Times New Roman"/>
          <w:sz w:val="24"/>
        </w:rPr>
        <w:t>CA</w:t>
      </w:r>
      <w:r>
        <w:rPr>
          <w:rFonts w:ascii="Times New Roman" w:hAnsi="Times New Roman"/>
          <w:sz w:val="24"/>
        </w:rPr>
        <w:t>数字证书，咨询电话：</w:t>
      </w:r>
      <w:r>
        <w:rPr>
          <w:rFonts w:ascii="Times New Roman" w:hAnsi="Times New Roman"/>
          <w:sz w:val="24"/>
        </w:rPr>
        <w:t>020-22043117</w:t>
      </w:r>
      <w:r>
        <w:rPr>
          <w:rFonts w:ascii="Times New Roman" w:hAnsi="Times New Roman"/>
          <w:sz w:val="24"/>
        </w:rPr>
        <w:t>。</w:t>
      </w:r>
    </w:p>
    <w:p w14:paraId="589E6E11"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w:t>
      </w:r>
      <w:r>
        <w:rPr>
          <w:rFonts w:ascii="Times New Roman" w:hAnsi="Times New Roman"/>
          <w:sz w:val="24"/>
        </w:rPr>
        <w:t>6</w:t>
      </w:r>
      <w:r>
        <w:rPr>
          <w:rFonts w:ascii="Times New Roman" w:hAnsi="Times New Roman"/>
          <w:sz w:val="24"/>
        </w:rPr>
        <w:t>）电子响应文件必须使用</w:t>
      </w:r>
      <w:r>
        <w:rPr>
          <w:rFonts w:ascii="Times New Roman" w:hAnsi="Times New Roman"/>
          <w:sz w:val="24"/>
        </w:rPr>
        <w:t>“</w:t>
      </w:r>
      <w:r>
        <w:rPr>
          <w:rFonts w:ascii="Times New Roman" w:hAnsi="Times New Roman" w:hint="eastAsia"/>
          <w:sz w:val="24"/>
        </w:rPr>
        <w:t>安徽交控</w:t>
      </w:r>
      <w:r>
        <w:rPr>
          <w:rFonts w:ascii="Times New Roman" w:hAnsi="Times New Roman"/>
          <w:sz w:val="24"/>
        </w:rPr>
        <w:t>投标</w:t>
      </w:r>
      <w:r>
        <w:rPr>
          <w:rFonts w:ascii="Times New Roman" w:hAnsi="Times New Roman" w:hint="eastAsia"/>
          <w:sz w:val="24"/>
        </w:rPr>
        <w:t>编制工具</w:t>
      </w:r>
      <w:r>
        <w:rPr>
          <w:rFonts w:ascii="Times New Roman" w:hAnsi="Times New Roman"/>
          <w:sz w:val="24"/>
        </w:rPr>
        <w:t>”</w:t>
      </w:r>
      <w:r>
        <w:rPr>
          <w:rFonts w:ascii="Times New Roman" w:hAnsi="Times New Roman"/>
          <w:sz w:val="24"/>
        </w:rPr>
        <w:t>制作生成并上传。下载地址：</w:t>
      </w:r>
      <w:r>
        <w:rPr>
          <w:rFonts w:ascii="Times New Roman" w:hAnsi="Times New Roman" w:hint="eastAsia"/>
          <w:sz w:val="24"/>
        </w:rPr>
        <w:t>https://zcpt.ahjkjt.com/#/anhui/secondIndex?type=downloadArea</w:t>
      </w:r>
      <w:r>
        <w:rPr>
          <w:rFonts w:ascii="Times New Roman" w:hAnsi="Times New Roman"/>
          <w:sz w:val="24"/>
        </w:rPr>
        <w:t>，使用说明书及视频教程下载地址</w:t>
      </w:r>
      <w:r>
        <w:rPr>
          <w:rFonts w:ascii="Times New Roman" w:hAnsi="Times New Roman" w:hint="eastAsia"/>
          <w:sz w:val="24"/>
        </w:rPr>
        <w:t>：</w:t>
      </w:r>
      <w:r>
        <w:rPr>
          <w:rFonts w:ascii="Times New Roman" w:hAnsi="Times New Roman" w:hint="eastAsia"/>
          <w:sz w:val="24"/>
        </w:rPr>
        <w:t>https://zcpt.ahjkjt.com/#/anhui/secondIndex?type=userGuide.</w:t>
      </w:r>
    </w:p>
    <w:p w14:paraId="56DF7190" w14:textId="77777777" w:rsidR="003040E9" w:rsidRDefault="00000000">
      <w:pPr>
        <w:widowControl/>
        <w:spacing w:line="500" w:lineRule="exact"/>
        <w:rPr>
          <w:rFonts w:ascii="Times New Roman" w:eastAsia="宋体" w:hAnsi="Times New Roman" w:cs="Times New Roman"/>
          <w:b/>
          <w:bCs/>
          <w:kern w:val="0"/>
          <w:sz w:val="24"/>
        </w:rPr>
      </w:pPr>
      <w:bookmarkStart w:id="40" w:name="_Toc170832682"/>
      <w:bookmarkStart w:id="41" w:name="_Toc525632589"/>
      <w:bookmarkStart w:id="42" w:name="_Toc726"/>
      <w:r>
        <w:rPr>
          <w:rFonts w:ascii="Times New Roman" w:eastAsia="宋体" w:hAnsi="Times New Roman" w:cs="Times New Roman" w:hint="eastAsia"/>
          <w:b/>
          <w:bCs/>
          <w:kern w:val="0"/>
          <w:sz w:val="24"/>
        </w:rPr>
        <w:t>5.</w:t>
      </w:r>
      <w:r>
        <w:rPr>
          <w:rFonts w:ascii="Times New Roman" w:eastAsia="宋体" w:hAnsi="Times New Roman" w:cs="Times New Roman"/>
          <w:b/>
          <w:bCs/>
          <w:kern w:val="0"/>
          <w:sz w:val="24"/>
        </w:rPr>
        <w:t>响应文件的递交</w:t>
      </w:r>
      <w:bookmarkEnd w:id="40"/>
      <w:bookmarkEnd w:id="41"/>
      <w:bookmarkEnd w:id="42"/>
    </w:p>
    <w:p w14:paraId="1F21E9F9" w14:textId="46262A30" w:rsidR="001634C4" w:rsidRPr="001634C4" w:rsidRDefault="001634C4" w:rsidP="001634C4">
      <w:pPr>
        <w:snapToGrid w:val="0"/>
        <w:spacing w:line="500" w:lineRule="exact"/>
        <w:ind w:firstLineChars="200" w:firstLine="486"/>
        <w:rPr>
          <w:rFonts w:ascii="Times New Roman" w:hAnsi="Times New Roman"/>
          <w:sz w:val="24"/>
        </w:rPr>
      </w:pPr>
      <w:r>
        <w:rPr>
          <w:rFonts w:ascii="Times New Roman" w:hAnsi="Times New Roman" w:hint="eastAsia"/>
          <w:sz w:val="24"/>
        </w:rPr>
        <w:t>5.1</w:t>
      </w:r>
      <w:r>
        <w:rPr>
          <w:rFonts w:ascii="Times New Roman" w:hAnsi="Times New Roman"/>
          <w:sz w:val="24"/>
        </w:rPr>
        <w:t>响应文件递交的截止时间为</w:t>
      </w:r>
      <w:r>
        <w:rPr>
          <w:rFonts w:ascii="Times New Roman" w:hAnsi="Times New Roman" w:hint="eastAsia"/>
          <w:color w:val="000000" w:themeColor="text1"/>
          <w:sz w:val="24"/>
          <w:u w:val="single"/>
        </w:rPr>
        <w:t>2026</w:t>
      </w:r>
      <w:r>
        <w:rPr>
          <w:rFonts w:ascii="Times New Roman" w:hAnsi="Times New Roman"/>
          <w:color w:val="000000" w:themeColor="text1"/>
          <w:sz w:val="24"/>
        </w:rPr>
        <w:t>年</w:t>
      </w:r>
      <w:r w:rsidR="00C64C79">
        <w:rPr>
          <w:rFonts w:ascii="Times New Roman" w:hAnsi="Times New Roman" w:hint="eastAsia"/>
          <w:color w:val="000000" w:themeColor="text1"/>
          <w:sz w:val="24"/>
          <w:u w:val="single"/>
        </w:rPr>
        <w:t>7</w:t>
      </w:r>
      <w:r>
        <w:rPr>
          <w:rFonts w:ascii="Times New Roman" w:hAnsi="Times New Roman"/>
          <w:color w:val="000000" w:themeColor="text1"/>
          <w:sz w:val="24"/>
        </w:rPr>
        <w:t>月</w:t>
      </w:r>
      <w:r w:rsidR="00C64C79">
        <w:rPr>
          <w:rFonts w:ascii="Times New Roman" w:hAnsi="Times New Roman" w:hint="eastAsia"/>
          <w:color w:val="000000" w:themeColor="text1"/>
          <w:sz w:val="24"/>
          <w:u w:val="single"/>
        </w:rPr>
        <w:t>3</w:t>
      </w:r>
      <w:r w:rsidR="00994DC6">
        <w:rPr>
          <w:rFonts w:ascii="Times New Roman" w:hAnsi="Times New Roman" w:hint="eastAsia"/>
          <w:color w:val="000000" w:themeColor="text1"/>
          <w:sz w:val="24"/>
          <w:u w:val="single"/>
        </w:rPr>
        <w:t>1</w:t>
      </w:r>
      <w:r>
        <w:rPr>
          <w:rFonts w:ascii="Times New Roman" w:hAnsi="Times New Roman"/>
          <w:color w:val="000000" w:themeColor="text1"/>
          <w:sz w:val="24"/>
        </w:rPr>
        <w:t>日</w:t>
      </w:r>
      <w:r>
        <w:rPr>
          <w:rFonts w:ascii="Times New Roman" w:hAnsi="Times New Roman" w:hint="eastAsia"/>
          <w:color w:val="000000" w:themeColor="text1"/>
          <w:sz w:val="24"/>
          <w:u w:val="single"/>
        </w:rPr>
        <w:t>09</w:t>
      </w:r>
      <w:r>
        <w:rPr>
          <w:rFonts w:ascii="Times New Roman" w:hAnsi="Times New Roman"/>
          <w:color w:val="000000" w:themeColor="text1"/>
          <w:sz w:val="24"/>
        </w:rPr>
        <w:t>时</w:t>
      </w:r>
      <w:r w:rsidR="00C64C79">
        <w:rPr>
          <w:rFonts w:ascii="Times New Roman" w:hAnsi="Times New Roman" w:hint="eastAsia"/>
          <w:color w:val="000000" w:themeColor="text1"/>
          <w:sz w:val="24"/>
          <w:u w:val="single"/>
        </w:rPr>
        <w:t>00</w:t>
      </w:r>
      <w:r>
        <w:rPr>
          <w:rFonts w:ascii="Times New Roman" w:hAnsi="Times New Roman"/>
          <w:color w:val="000000" w:themeColor="text1"/>
          <w:sz w:val="24"/>
        </w:rPr>
        <w:t>分</w:t>
      </w:r>
      <w:r>
        <w:rPr>
          <w:rFonts w:ascii="Times New Roman" w:hAnsi="Times New Roman"/>
          <w:sz w:val="24"/>
        </w:rPr>
        <w:t>，供应商应于</w:t>
      </w:r>
      <w:r>
        <w:rPr>
          <w:rFonts w:ascii="Times New Roman" w:hAnsi="Times New Roman"/>
          <w:sz w:val="24"/>
        </w:rPr>
        <w:lastRenderedPageBreak/>
        <w:t>递交的截止时间前</w:t>
      </w:r>
      <w:r w:rsidR="0079765D" w:rsidRPr="0079765D">
        <w:rPr>
          <w:rFonts w:ascii="Times New Roman" w:hAnsi="Times New Roman"/>
          <w:sz w:val="24"/>
        </w:rPr>
        <w:t>通过安徽交控招标采购平台上传电子响应文件。</w:t>
      </w:r>
    </w:p>
    <w:p w14:paraId="7319A8DB" w14:textId="77777777" w:rsidR="001634C4" w:rsidRPr="001634C4"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5.2</w:t>
      </w:r>
      <w:r w:rsidRPr="001634C4">
        <w:rPr>
          <w:rFonts w:ascii="Times New Roman" w:hAnsi="Times New Roman" w:hint="eastAsia"/>
          <w:sz w:val="24"/>
        </w:rPr>
        <w:t>视为无效投标</w:t>
      </w:r>
      <w:proofErr w:type="gramStart"/>
      <w:r w:rsidRPr="001634C4">
        <w:rPr>
          <w:rFonts w:ascii="Times New Roman" w:hAnsi="Times New Roman" w:hint="eastAsia"/>
          <w:sz w:val="24"/>
        </w:rPr>
        <w:t>情形</w:t>
      </w:r>
      <w:r w:rsidRPr="001634C4">
        <w:rPr>
          <w:rFonts w:ascii="Times New Roman" w:hAnsi="Times New Roman" w:hint="eastAsia"/>
          <w:sz w:val="24"/>
        </w:rPr>
        <w:t>:</w:t>
      </w:r>
      <w:proofErr w:type="gramEnd"/>
    </w:p>
    <w:p w14:paraId="3A6FCAA0" w14:textId="77777777" w:rsidR="001634C4" w:rsidRPr="001634C4"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w:t>
      </w:r>
      <w:r w:rsidRPr="001634C4">
        <w:rPr>
          <w:rFonts w:ascii="Times New Roman" w:hAnsi="Times New Roman" w:hint="eastAsia"/>
          <w:sz w:val="24"/>
        </w:rPr>
        <w:t>1</w:t>
      </w:r>
      <w:r w:rsidRPr="001634C4">
        <w:rPr>
          <w:rFonts w:ascii="Times New Roman" w:hAnsi="Times New Roman" w:hint="eastAsia"/>
          <w:sz w:val="24"/>
        </w:rPr>
        <w:t>）响应文件未上传或逾期上传、未按照要求对响应文件加密；</w:t>
      </w:r>
    </w:p>
    <w:p w14:paraId="55148950" w14:textId="7365A813" w:rsidR="003040E9" w:rsidRDefault="001634C4" w:rsidP="001634C4">
      <w:pPr>
        <w:snapToGrid w:val="0"/>
        <w:spacing w:line="500" w:lineRule="exact"/>
        <w:ind w:firstLineChars="200" w:firstLine="486"/>
        <w:rPr>
          <w:rFonts w:ascii="Times New Roman" w:hAnsi="Times New Roman" w:cs="Times New Roman"/>
          <w:sz w:val="24"/>
        </w:rPr>
      </w:pPr>
      <w:r w:rsidRPr="001634C4">
        <w:rPr>
          <w:rFonts w:ascii="Times New Roman" w:hAnsi="Times New Roman" w:hint="eastAsia"/>
          <w:sz w:val="24"/>
        </w:rPr>
        <w:t>（</w:t>
      </w:r>
      <w:r w:rsidRPr="001634C4">
        <w:rPr>
          <w:rFonts w:ascii="Times New Roman" w:hAnsi="Times New Roman" w:hint="eastAsia"/>
          <w:sz w:val="24"/>
        </w:rPr>
        <w:t>2</w:t>
      </w:r>
      <w:r w:rsidRPr="001634C4">
        <w:rPr>
          <w:rFonts w:ascii="Times New Roman" w:hAnsi="Times New Roman" w:hint="eastAsia"/>
          <w:sz w:val="24"/>
        </w:rPr>
        <w:t>）供应商因自身原因在解密指令下达后</w:t>
      </w:r>
      <w:r w:rsidRPr="001634C4">
        <w:rPr>
          <w:rFonts w:ascii="Times New Roman" w:hAnsi="Times New Roman" w:hint="eastAsia"/>
          <w:sz w:val="24"/>
        </w:rPr>
        <w:t>30</w:t>
      </w:r>
      <w:r w:rsidRPr="001634C4">
        <w:rPr>
          <w:rFonts w:ascii="Times New Roman" w:hAnsi="Times New Roman" w:hint="eastAsia"/>
          <w:sz w:val="24"/>
        </w:rPr>
        <w:t>分钟内未按要求完成响应文件的解密工作</w:t>
      </w:r>
      <w:r>
        <w:rPr>
          <w:rFonts w:ascii="Times New Roman" w:hAnsi="Times New Roman" w:hint="eastAsia"/>
          <w:sz w:val="24"/>
        </w:rPr>
        <w:t>。</w:t>
      </w:r>
    </w:p>
    <w:p w14:paraId="0FE4A067" w14:textId="77777777" w:rsidR="003040E9" w:rsidRDefault="00000000">
      <w:pPr>
        <w:widowControl/>
        <w:spacing w:line="500" w:lineRule="exact"/>
        <w:rPr>
          <w:rFonts w:ascii="Times New Roman" w:eastAsia="宋体" w:hAnsi="Times New Roman" w:cs="Times New Roman"/>
          <w:b/>
          <w:bCs/>
          <w:kern w:val="0"/>
          <w:sz w:val="24"/>
        </w:rPr>
      </w:pPr>
      <w:bookmarkStart w:id="43" w:name="_Toc170832683"/>
      <w:bookmarkStart w:id="44" w:name="_Toc22719"/>
      <w:bookmarkStart w:id="45" w:name="_Toc525632591"/>
      <w:r>
        <w:rPr>
          <w:rFonts w:ascii="Times New Roman" w:eastAsia="宋体" w:hAnsi="Times New Roman" w:cs="Times New Roman" w:hint="eastAsia"/>
          <w:b/>
          <w:bCs/>
          <w:kern w:val="0"/>
          <w:sz w:val="24"/>
        </w:rPr>
        <w:t>6.</w:t>
      </w:r>
      <w:r>
        <w:rPr>
          <w:rFonts w:ascii="Times New Roman" w:eastAsia="宋体" w:hAnsi="Times New Roman" w:cs="Times New Roman"/>
          <w:b/>
          <w:bCs/>
          <w:kern w:val="0"/>
          <w:sz w:val="24"/>
        </w:rPr>
        <w:t>响应文件启封</w:t>
      </w:r>
      <w:bookmarkEnd w:id="43"/>
    </w:p>
    <w:p w14:paraId="12F54C1E" w14:textId="77777777" w:rsidR="0079765D" w:rsidRDefault="0079765D" w:rsidP="0079765D">
      <w:pPr>
        <w:widowControl/>
        <w:spacing w:line="500" w:lineRule="exact"/>
        <w:ind w:firstLineChars="200" w:firstLine="486"/>
        <w:rPr>
          <w:rFonts w:ascii="Times New Roman" w:hAnsi="Times New Roman"/>
          <w:sz w:val="24"/>
        </w:rPr>
      </w:pPr>
      <w:bookmarkStart w:id="46" w:name="_Toc170832684"/>
      <w:r w:rsidRPr="0079765D">
        <w:rPr>
          <w:rFonts w:ascii="Times New Roman" w:hAnsi="Times New Roman"/>
          <w:sz w:val="24"/>
        </w:rPr>
        <w:t>响应文件的递交截止时间到后，采购人将于</w:t>
      </w:r>
      <w:r w:rsidRPr="0079765D">
        <w:rPr>
          <w:rFonts w:ascii="Times New Roman" w:hAnsi="Times New Roman"/>
          <w:sz w:val="24"/>
        </w:rPr>
        <w:t>_</w:t>
      </w:r>
      <w:r w:rsidRPr="0079765D">
        <w:rPr>
          <w:rFonts w:ascii="Times New Roman" w:hAnsi="Times New Roman"/>
          <w:sz w:val="24"/>
        </w:rPr>
        <w:t>安徽交控招标采购平台</w:t>
      </w:r>
      <w:r w:rsidRPr="0079765D">
        <w:rPr>
          <w:rFonts w:ascii="Times New Roman" w:hAnsi="Times New Roman"/>
          <w:sz w:val="24"/>
        </w:rPr>
        <w:t>_</w:t>
      </w:r>
      <w:r w:rsidRPr="0079765D">
        <w:rPr>
          <w:rFonts w:ascii="Times New Roman" w:hAnsi="Times New Roman"/>
          <w:sz w:val="24"/>
        </w:rPr>
        <w:t>组织响应文件的线上启封会议。供应商需在线准时参加启封会议，并按询比文件规定的时间进行解密操作。</w:t>
      </w:r>
    </w:p>
    <w:p w14:paraId="444651AF" w14:textId="4A03E858" w:rsidR="003040E9" w:rsidRDefault="00000000" w:rsidP="0079765D">
      <w:pPr>
        <w:widowControl/>
        <w:spacing w:line="500" w:lineRule="exact"/>
        <w:rPr>
          <w:rFonts w:ascii="Times New Roman" w:eastAsia="宋体" w:hAnsi="Times New Roman" w:cs="Times New Roman"/>
          <w:b/>
          <w:bCs/>
          <w:kern w:val="0"/>
          <w:sz w:val="24"/>
        </w:rPr>
      </w:pPr>
      <w:r>
        <w:rPr>
          <w:rFonts w:ascii="Times New Roman" w:eastAsia="宋体" w:hAnsi="Times New Roman" w:cs="Times New Roman" w:hint="eastAsia"/>
          <w:b/>
          <w:bCs/>
          <w:kern w:val="0"/>
          <w:sz w:val="24"/>
        </w:rPr>
        <w:t>7.</w:t>
      </w:r>
      <w:r>
        <w:rPr>
          <w:rFonts w:ascii="Times New Roman" w:eastAsia="宋体" w:hAnsi="Times New Roman" w:cs="Times New Roman" w:hint="eastAsia"/>
          <w:b/>
          <w:bCs/>
          <w:kern w:val="0"/>
          <w:sz w:val="24"/>
        </w:rPr>
        <w:t>响应保证金</w:t>
      </w:r>
      <w:bookmarkEnd w:id="46"/>
    </w:p>
    <w:p w14:paraId="79138350" w14:textId="0AE5FD34" w:rsidR="001634C4" w:rsidRPr="001634C4"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响应保证金的金额：</w:t>
      </w:r>
      <w:r w:rsidRPr="001634C4">
        <w:rPr>
          <w:rFonts w:ascii="Times New Roman" w:hAnsi="Times New Roman" w:hint="eastAsia"/>
          <w:sz w:val="24"/>
        </w:rPr>
        <w:t>_</w:t>
      </w:r>
      <w:r w:rsidR="00933C13" w:rsidRPr="00933C13">
        <w:rPr>
          <w:rFonts w:ascii="Times New Roman" w:hAnsi="Times New Roman" w:hint="eastAsia"/>
          <w:sz w:val="24"/>
          <w:u w:val="single"/>
        </w:rPr>
        <w:t>5000</w:t>
      </w:r>
      <w:r w:rsidRPr="00933C13">
        <w:rPr>
          <w:rFonts w:ascii="Times New Roman" w:hAnsi="Times New Roman" w:hint="eastAsia"/>
          <w:sz w:val="24"/>
          <w:u w:val="single"/>
        </w:rPr>
        <w:t>元</w:t>
      </w:r>
      <w:r w:rsidRPr="00933C13">
        <w:rPr>
          <w:rFonts w:ascii="Times New Roman" w:hAnsi="Times New Roman" w:hint="eastAsia"/>
          <w:sz w:val="24"/>
          <w:u w:val="single"/>
        </w:rPr>
        <w:t>_</w:t>
      </w:r>
    </w:p>
    <w:p w14:paraId="7CA18E6B" w14:textId="77777777" w:rsidR="001634C4" w:rsidRPr="001634C4"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响应保证金的递交形式：银行转账。</w:t>
      </w:r>
    </w:p>
    <w:p w14:paraId="1C1F5C74" w14:textId="77777777" w:rsidR="00933C13"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递交</w:t>
      </w:r>
      <w:proofErr w:type="gramStart"/>
      <w:r w:rsidRPr="001634C4">
        <w:rPr>
          <w:rFonts w:ascii="Times New Roman" w:hAnsi="Times New Roman" w:hint="eastAsia"/>
          <w:sz w:val="24"/>
        </w:rPr>
        <w:t>账号</w:t>
      </w:r>
      <w:r w:rsidRPr="001634C4">
        <w:rPr>
          <w:rFonts w:ascii="Times New Roman" w:hAnsi="Times New Roman" w:hint="eastAsia"/>
          <w:sz w:val="24"/>
        </w:rPr>
        <w:t>:</w:t>
      </w:r>
      <w:proofErr w:type="gramEnd"/>
      <w:r w:rsidRPr="001634C4">
        <w:rPr>
          <w:rFonts w:ascii="Times New Roman" w:hAnsi="Times New Roman" w:hint="eastAsia"/>
          <w:sz w:val="24"/>
        </w:rPr>
        <w:t xml:space="preserve"> </w:t>
      </w:r>
    </w:p>
    <w:p w14:paraId="5CE19089" w14:textId="7A2A9D90" w:rsidR="001634C4" w:rsidRPr="001634C4"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名</w:t>
      </w:r>
      <w:r w:rsidRPr="001634C4">
        <w:rPr>
          <w:rFonts w:ascii="Times New Roman" w:hAnsi="Times New Roman" w:hint="eastAsia"/>
          <w:sz w:val="24"/>
        </w:rPr>
        <w:t xml:space="preserve">  </w:t>
      </w:r>
      <w:r w:rsidR="00933C13">
        <w:rPr>
          <w:rFonts w:ascii="Times New Roman" w:hAnsi="Times New Roman" w:hint="eastAsia"/>
          <w:sz w:val="24"/>
        </w:rPr>
        <w:t xml:space="preserve"> </w:t>
      </w:r>
      <w:r w:rsidRPr="001634C4">
        <w:rPr>
          <w:rFonts w:ascii="Times New Roman" w:hAnsi="Times New Roman" w:hint="eastAsia"/>
          <w:sz w:val="24"/>
        </w:rPr>
        <w:t xml:space="preserve"> </w:t>
      </w:r>
      <w:r w:rsidRPr="001634C4">
        <w:rPr>
          <w:rFonts w:ascii="Times New Roman" w:hAnsi="Times New Roman" w:hint="eastAsia"/>
          <w:sz w:val="24"/>
        </w:rPr>
        <w:t>称：安徽骆岗徽风皖韵酒店管理有限公司</w:t>
      </w:r>
    </w:p>
    <w:p w14:paraId="5472C6BD" w14:textId="77777777" w:rsidR="001634C4" w:rsidRPr="001634C4"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开户银行：中国农业银行股份有限公司合肥繁华支行</w:t>
      </w:r>
    </w:p>
    <w:p w14:paraId="523F1ADF" w14:textId="77777777" w:rsidR="001634C4" w:rsidRPr="001634C4"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银行账户：</w:t>
      </w:r>
      <w:r w:rsidRPr="001634C4">
        <w:rPr>
          <w:rFonts w:ascii="Times New Roman" w:hAnsi="Times New Roman" w:hint="eastAsia"/>
          <w:sz w:val="24"/>
        </w:rPr>
        <w:t>12084301040054380_</w:t>
      </w:r>
    </w:p>
    <w:p w14:paraId="59F6D186" w14:textId="7A63A660" w:rsidR="001634C4" w:rsidRPr="001634C4"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汇款或转账时，供应商必须在付款凭证备注栏中注明“</w:t>
      </w:r>
      <w:r w:rsidRPr="001634C4">
        <w:rPr>
          <w:rFonts w:ascii="Times New Roman" w:hAnsi="Times New Roman"/>
          <w:sz w:val="24"/>
        </w:rPr>
        <w:t>安徽骆岗徽风皖韵酒店货物和服务类项目招标代理服务采购项目</w:t>
      </w:r>
      <w:r w:rsidRPr="001634C4">
        <w:rPr>
          <w:rFonts w:ascii="Times New Roman" w:hAnsi="Times New Roman" w:hint="eastAsia"/>
          <w:sz w:val="24"/>
        </w:rPr>
        <w:t>响应保证金”字样</w:t>
      </w:r>
    </w:p>
    <w:p w14:paraId="6CD0ECD3" w14:textId="77777777" w:rsidR="001634C4" w:rsidRPr="001634C4" w:rsidRDefault="001634C4" w:rsidP="001634C4">
      <w:pPr>
        <w:snapToGrid w:val="0"/>
        <w:spacing w:line="500" w:lineRule="exact"/>
        <w:ind w:firstLineChars="200" w:firstLine="486"/>
        <w:rPr>
          <w:rFonts w:ascii="Times New Roman" w:hAnsi="Times New Roman"/>
          <w:sz w:val="24"/>
        </w:rPr>
      </w:pPr>
      <w:r w:rsidRPr="001634C4">
        <w:rPr>
          <w:rFonts w:ascii="Times New Roman" w:hAnsi="Times New Roman" w:hint="eastAsia"/>
          <w:sz w:val="24"/>
        </w:rPr>
        <w:t>递交截止时间：同响应文件递交截止时间</w:t>
      </w:r>
      <w:r w:rsidRPr="001634C4">
        <w:rPr>
          <w:rFonts w:ascii="Times New Roman" w:hAnsi="Times New Roman" w:hint="eastAsia"/>
          <w:sz w:val="24"/>
        </w:rPr>
        <w:t>_</w:t>
      </w:r>
    </w:p>
    <w:p w14:paraId="58B88B47" w14:textId="261A511E" w:rsidR="003040E9" w:rsidRDefault="001634C4" w:rsidP="001634C4">
      <w:pPr>
        <w:snapToGrid w:val="0"/>
        <w:spacing w:line="500" w:lineRule="exact"/>
        <w:ind w:firstLineChars="200" w:firstLine="486"/>
        <w:rPr>
          <w:sz w:val="24"/>
        </w:rPr>
      </w:pPr>
      <w:r w:rsidRPr="001634C4">
        <w:rPr>
          <w:rFonts w:ascii="Times New Roman" w:hAnsi="Times New Roman" w:hint="eastAsia"/>
          <w:sz w:val="24"/>
        </w:rPr>
        <w:t>供应商完成转账的银行账户名称应与供应商的单位名称一致。</w:t>
      </w:r>
    </w:p>
    <w:p w14:paraId="3AC4016E" w14:textId="77777777" w:rsidR="003040E9" w:rsidRDefault="00000000">
      <w:pPr>
        <w:widowControl/>
        <w:spacing w:line="500" w:lineRule="exact"/>
        <w:rPr>
          <w:rFonts w:ascii="Times New Roman" w:eastAsia="宋体" w:hAnsi="Times New Roman" w:cs="Times New Roman"/>
          <w:b/>
          <w:bCs/>
          <w:kern w:val="0"/>
          <w:sz w:val="24"/>
        </w:rPr>
      </w:pPr>
      <w:bookmarkStart w:id="47" w:name="_Toc525632592"/>
      <w:bookmarkStart w:id="48" w:name="_Toc28571_WPSOffice_Level2"/>
      <w:bookmarkStart w:id="49" w:name="_Toc20572_WPSOffice_Level2"/>
      <w:bookmarkStart w:id="50" w:name="_Toc14943_WPSOffice_Level2"/>
      <w:bookmarkStart w:id="51" w:name="_Toc8501"/>
      <w:bookmarkStart w:id="52" w:name="_Toc321_WPSOffice_Level2"/>
      <w:bookmarkStart w:id="53" w:name="_Toc26829"/>
      <w:bookmarkStart w:id="54" w:name="_Toc170832685"/>
      <w:bookmarkEnd w:id="44"/>
      <w:bookmarkEnd w:id="45"/>
      <w:r>
        <w:rPr>
          <w:rFonts w:ascii="Times New Roman" w:eastAsia="宋体" w:hAnsi="Times New Roman" w:cs="Times New Roman" w:hint="eastAsia"/>
          <w:b/>
          <w:bCs/>
          <w:kern w:val="0"/>
          <w:sz w:val="24"/>
        </w:rPr>
        <w:t>8.</w:t>
      </w:r>
      <w:r>
        <w:rPr>
          <w:rFonts w:ascii="Times New Roman" w:eastAsia="宋体" w:hAnsi="Times New Roman" w:cs="Times New Roman"/>
          <w:b/>
          <w:bCs/>
          <w:kern w:val="0"/>
          <w:sz w:val="24"/>
        </w:rPr>
        <w:t>发布公告的媒介</w:t>
      </w:r>
    </w:p>
    <w:p w14:paraId="0C779C40"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本次采购公告在</w:t>
      </w:r>
      <w:r>
        <w:rPr>
          <w:rFonts w:ascii="Times New Roman" w:hAnsi="Times New Roman" w:hint="eastAsia"/>
          <w:sz w:val="24"/>
        </w:rPr>
        <w:t>安徽省交通控股集团有限公司</w:t>
      </w:r>
      <w:r>
        <w:rPr>
          <w:rFonts w:ascii="Times New Roman" w:hAnsi="Times New Roman"/>
          <w:sz w:val="24"/>
        </w:rPr>
        <w:t>（网址：</w:t>
      </w:r>
      <w:r>
        <w:rPr>
          <w:rFonts w:ascii="Times New Roman" w:hAnsi="Times New Roman"/>
          <w:sz w:val="24"/>
        </w:rPr>
        <w:t>https://www.ahjkjt.com</w:t>
      </w:r>
      <w:r>
        <w:rPr>
          <w:rFonts w:ascii="Times New Roman" w:hAnsi="Times New Roman"/>
          <w:sz w:val="24"/>
        </w:rPr>
        <w:t>）</w:t>
      </w:r>
      <w:r>
        <w:rPr>
          <w:rFonts w:ascii="Times New Roman" w:hAnsi="Times New Roman" w:hint="eastAsia"/>
          <w:sz w:val="24"/>
        </w:rPr>
        <w:t>、</w:t>
      </w:r>
      <w:r>
        <w:rPr>
          <w:rFonts w:ascii="Times New Roman" w:hAnsi="Times New Roman"/>
          <w:sz w:val="24"/>
        </w:rPr>
        <w:t>“</w:t>
      </w:r>
      <w:r>
        <w:rPr>
          <w:rFonts w:ascii="Times New Roman" w:hAnsi="Times New Roman"/>
          <w:sz w:val="24"/>
        </w:rPr>
        <w:t>安徽交控招标采购平台</w:t>
      </w:r>
      <w:r>
        <w:rPr>
          <w:rFonts w:ascii="Times New Roman" w:hAnsi="Times New Roman"/>
          <w:sz w:val="24"/>
        </w:rPr>
        <w:t>”</w:t>
      </w:r>
      <w:r>
        <w:rPr>
          <w:rFonts w:ascii="Times New Roman" w:hAnsi="Times New Roman"/>
          <w:sz w:val="24"/>
        </w:rPr>
        <w:t>（网址：</w:t>
      </w:r>
      <w:r>
        <w:rPr>
          <w:rFonts w:ascii="Times New Roman" w:hAnsi="Times New Roman"/>
          <w:sz w:val="24"/>
        </w:rPr>
        <w:t>https://zcpt.ahjkjt.com/</w:t>
      </w:r>
      <w:r>
        <w:rPr>
          <w:rFonts w:ascii="Times New Roman" w:hAnsi="Times New Roman"/>
          <w:sz w:val="24"/>
        </w:rPr>
        <w:t>）上发布。</w:t>
      </w:r>
    </w:p>
    <w:p w14:paraId="63B1FB12" w14:textId="77777777" w:rsidR="003040E9" w:rsidRDefault="00000000">
      <w:pPr>
        <w:widowControl/>
        <w:spacing w:line="500" w:lineRule="exact"/>
        <w:rPr>
          <w:rFonts w:ascii="Times New Roman" w:eastAsia="宋体" w:hAnsi="Times New Roman" w:cs="Times New Roman"/>
          <w:b/>
          <w:bCs/>
          <w:kern w:val="0"/>
          <w:sz w:val="24"/>
        </w:rPr>
      </w:pPr>
      <w:r>
        <w:rPr>
          <w:rFonts w:ascii="Times New Roman" w:eastAsia="宋体" w:hAnsi="Times New Roman" w:cs="Times New Roman"/>
          <w:b/>
          <w:bCs/>
          <w:kern w:val="0"/>
          <w:sz w:val="24"/>
        </w:rPr>
        <w:t>9.</w:t>
      </w:r>
      <w:r>
        <w:rPr>
          <w:rFonts w:ascii="Times New Roman" w:eastAsia="宋体" w:hAnsi="Times New Roman" w:cs="Times New Roman"/>
          <w:b/>
          <w:bCs/>
          <w:kern w:val="0"/>
          <w:sz w:val="24"/>
        </w:rPr>
        <w:t>采购人联系方式</w:t>
      </w:r>
      <w:bookmarkEnd w:id="47"/>
      <w:bookmarkEnd w:id="48"/>
      <w:bookmarkEnd w:id="49"/>
      <w:bookmarkEnd w:id="50"/>
      <w:bookmarkEnd w:id="51"/>
      <w:bookmarkEnd w:id="52"/>
      <w:bookmarkEnd w:id="53"/>
      <w:bookmarkEnd w:id="54"/>
    </w:p>
    <w:p w14:paraId="3DF9C7BE"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采</w:t>
      </w:r>
      <w:r>
        <w:rPr>
          <w:rFonts w:ascii="Times New Roman" w:hAnsi="Times New Roman"/>
          <w:sz w:val="24"/>
        </w:rPr>
        <w:t xml:space="preserve"> </w:t>
      </w:r>
      <w:r>
        <w:rPr>
          <w:rFonts w:ascii="Times New Roman" w:hAnsi="Times New Roman"/>
          <w:sz w:val="24"/>
        </w:rPr>
        <w:t>购</w:t>
      </w:r>
      <w:r>
        <w:rPr>
          <w:rFonts w:ascii="Times New Roman" w:hAnsi="Times New Roman"/>
          <w:sz w:val="24"/>
        </w:rPr>
        <w:t xml:space="preserve"> </w:t>
      </w:r>
      <w:r>
        <w:rPr>
          <w:rFonts w:ascii="Times New Roman" w:hAnsi="Times New Roman"/>
          <w:sz w:val="24"/>
        </w:rPr>
        <w:t>人：</w:t>
      </w:r>
      <w:r>
        <w:rPr>
          <w:rFonts w:ascii="Times New Roman" w:hAnsi="Times New Roman" w:hint="eastAsia"/>
          <w:sz w:val="24"/>
        </w:rPr>
        <w:t>安徽骆岗徽风皖韵酒店管理有限公司；</w:t>
      </w:r>
    </w:p>
    <w:p w14:paraId="32709493" w14:textId="052F2433" w:rsidR="003040E9" w:rsidRDefault="00000000">
      <w:pPr>
        <w:adjustRightInd w:val="0"/>
        <w:snapToGrid w:val="0"/>
        <w:spacing w:line="500" w:lineRule="exact"/>
        <w:ind w:firstLineChars="200" w:firstLine="486"/>
        <w:rPr>
          <w:rFonts w:ascii="Times New Roman" w:hAnsi="Times New Roman"/>
          <w:sz w:val="24"/>
          <w:highlight w:val="yellow"/>
        </w:rPr>
      </w:pPr>
      <w:r w:rsidRPr="00CB5500">
        <w:rPr>
          <w:rFonts w:ascii="Times New Roman" w:hAnsi="Times New Roman"/>
          <w:sz w:val="24"/>
        </w:rPr>
        <w:t>地</w:t>
      </w:r>
      <w:r w:rsidRPr="00CB5500">
        <w:rPr>
          <w:rFonts w:ascii="Times New Roman" w:hAnsi="Times New Roman"/>
          <w:sz w:val="24"/>
        </w:rPr>
        <w:t xml:space="preserve">    </w:t>
      </w:r>
      <w:r w:rsidRPr="00CB5500">
        <w:rPr>
          <w:rFonts w:ascii="Times New Roman" w:hAnsi="Times New Roman"/>
          <w:sz w:val="24"/>
        </w:rPr>
        <w:t>址：</w:t>
      </w:r>
      <w:r w:rsidR="00CB5500" w:rsidRPr="00CB5500">
        <w:rPr>
          <w:rFonts w:ascii="Times New Roman" w:hAnsi="Times New Roman"/>
          <w:sz w:val="24"/>
        </w:rPr>
        <w:t>合肥市包河区黄河路与庐州大道交口</w:t>
      </w:r>
      <w:r w:rsidR="00CB5500" w:rsidRPr="00CB5500">
        <w:rPr>
          <w:rFonts w:ascii="Times New Roman" w:hAnsi="Times New Roman"/>
          <w:sz w:val="24"/>
        </w:rPr>
        <w:t>P20</w:t>
      </w:r>
      <w:r w:rsidR="00CB5500" w:rsidRPr="00CB5500">
        <w:rPr>
          <w:rFonts w:ascii="Times New Roman" w:hAnsi="Times New Roman"/>
          <w:sz w:val="24"/>
        </w:rPr>
        <w:t>停车场新安徽饭店建</w:t>
      </w:r>
      <w:r w:rsidR="00CB5500" w:rsidRPr="00CB5500">
        <w:rPr>
          <w:rFonts w:ascii="Times New Roman" w:hAnsi="Times New Roman"/>
          <w:sz w:val="24"/>
        </w:rPr>
        <w:lastRenderedPageBreak/>
        <w:t>设项目办财务办公室</w:t>
      </w:r>
      <w:r w:rsidR="00CB5500">
        <w:rPr>
          <w:rFonts w:ascii="Times New Roman" w:hAnsi="Times New Roman" w:hint="eastAsia"/>
          <w:sz w:val="24"/>
        </w:rPr>
        <w:t>。</w:t>
      </w:r>
    </w:p>
    <w:p w14:paraId="625BA3AB" w14:textId="77777777" w:rsidR="00933C13" w:rsidRDefault="00000000" w:rsidP="00ED1BD1">
      <w:pPr>
        <w:spacing w:line="500" w:lineRule="exact"/>
        <w:ind w:firstLineChars="200" w:firstLine="486"/>
        <w:rPr>
          <w:rFonts w:ascii="Times New Roman" w:hAnsi="Times New Roman"/>
          <w:sz w:val="24"/>
        </w:rPr>
      </w:pPr>
      <w:r>
        <w:rPr>
          <w:rFonts w:ascii="Times New Roman" w:hAnsi="Times New Roman"/>
          <w:sz w:val="24"/>
        </w:rPr>
        <w:t>联</w:t>
      </w:r>
      <w:r>
        <w:rPr>
          <w:rFonts w:ascii="Times New Roman" w:hAnsi="Times New Roman"/>
          <w:sz w:val="24"/>
        </w:rPr>
        <w:t xml:space="preserve"> </w:t>
      </w:r>
      <w:r>
        <w:rPr>
          <w:rFonts w:ascii="Times New Roman" w:hAnsi="Times New Roman"/>
          <w:sz w:val="24"/>
        </w:rPr>
        <w:t>系</w:t>
      </w:r>
      <w:r>
        <w:rPr>
          <w:rFonts w:ascii="Times New Roman" w:hAnsi="Times New Roman"/>
          <w:sz w:val="24"/>
        </w:rPr>
        <w:t xml:space="preserve"> </w:t>
      </w:r>
      <w:r>
        <w:rPr>
          <w:rFonts w:ascii="Times New Roman" w:hAnsi="Times New Roman"/>
          <w:sz w:val="24"/>
        </w:rPr>
        <w:t>人：</w:t>
      </w:r>
      <w:r>
        <w:rPr>
          <w:rFonts w:ascii="Times New Roman" w:hAnsi="Times New Roman" w:hint="eastAsia"/>
          <w:sz w:val="24"/>
        </w:rPr>
        <w:t>桑</w:t>
      </w:r>
      <w:r w:rsidR="00933C13">
        <w:rPr>
          <w:rFonts w:ascii="Times New Roman" w:hAnsi="Times New Roman" w:hint="eastAsia"/>
          <w:sz w:val="24"/>
        </w:rPr>
        <w:t>士兵</w:t>
      </w:r>
    </w:p>
    <w:p w14:paraId="43945DF4" w14:textId="63294A7A" w:rsidR="003040E9" w:rsidRPr="00ED1BD1" w:rsidRDefault="00ED1BD1" w:rsidP="00ED1BD1">
      <w:pPr>
        <w:spacing w:line="500" w:lineRule="exact"/>
        <w:ind w:firstLineChars="200" w:firstLine="486"/>
        <w:rPr>
          <w:rFonts w:ascii="Times New Roman" w:hAnsi="Times New Roman" w:cs="Times New Roman"/>
          <w:sz w:val="24"/>
        </w:rPr>
      </w:pPr>
      <w:r>
        <w:rPr>
          <w:rFonts w:ascii="Times New Roman" w:hAnsi="Times New Roman"/>
          <w:sz w:val="24"/>
        </w:rPr>
        <w:t>电</w:t>
      </w:r>
      <w:r>
        <w:rPr>
          <w:rFonts w:ascii="Times New Roman" w:hAnsi="Times New Roman"/>
          <w:sz w:val="24"/>
        </w:rPr>
        <w:t xml:space="preserve">    </w:t>
      </w:r>
      <w:r>
        <w:rPr>
          <w:rFonts w:ascii="Times New Roman" w:hAnsi="Times New Roman"/>
          <w:sz w:val="24"/>
        </w:rPr>
        <w:t>话：</w:t>
      </w:r>
      <w:r w:rsidR="003E154C">
        <w:rPr>
          <w:rFonts w:ascii="Times New Roman" w:hAnsi="Times New Roman" w:hint="eastAsia"/>
          <w:sz w:val="24"/>
        </w:rPr>
        <w:t>18715082236</w:t>
      </w:r>
      <w:r>
        <w:rPr>
          <w:rFonts w:ascii="Times New Roman" w:hAnsi="Times New Roman" w:cs="Times New Roman"/>
          <w:sz w:val="24"/>
        </w:rPr>
        <w:t>。</w:t>
      </w:r>
    </w:p>
    <w:p w14:paraId="5EFFEC2B" w14:textId="77777777" w:rsidR="003040E9" w:rsidRDefault="00000000">
      <w:pPr>
        <w:widowControl/>
        <w:jc w:val="left"/>
        <w:rPr>
          <w:rFonts w:ascii="Times New Roman" w:hAnsi="Times New Roman" w:cs="Times New Roman"/>
          <w:szCs w:val="22"/>
        </w:rPr>
      </w:pPr>
      <w:bookmarkStart w:id="55" w:name="_Toc13339_WPSOffice_Level1"/>
      <w:bookmarkEnd w:id="2"/>
      <w:bookmarkEnd w:id="3"/>
      <w:r>
        <w:rPr>
          <w:rFonts w:ascii="Times New Roman" w:hAnsi="Times New Roman" w:cs="Times New Roman"/>
          <w:b/>
          <w:bCs/>
          <w:szCs w:val="22"/>
        </w:rPr>
        <w:br w:type="page"/>
      </w:r>
    </w:p>
    <w:p w14:paraId="0DF8306C" w14:textId="77777777" w:rsidR="003040E9" w:rsidRDefault="00000000">
      <w:pPr>
        <w:pStyle w:val="1"/>
        <w:spacing w:before="317" w:after="317" w:line="300" w:lineRule="auto"/>
        <w:rPr>
          <w:rFonts w:ascii="方正小标宋_GBK" w:eastAsia="方正小标宋_GBK" w:hAnsi="Times New Roman" w:cs="Times New Roman"/>
          <w:szCs w:val="36"/>
        </w:rPr>
      </w:pPr>
      <w:bookmarkStart w:id="56" w:name="_Toc213947554"/>
      <w:r>
        <w:rPr>
          <w:rFonts w:ascii="方正小标宋_GBK" w:eastAsia="方正小标宋_GBK" w:hAnsi="Times New Roman" w:cs="Times New Roman"/>
          <w:szCs w:val="36"/>
        </w:rPr>
        <w:lastRenderedPageBreak/>
        <w:t>供应商须知</w:t>
      </w:r>
      <w:bookmarkEnd w:id="55"/>
      <w:bookmarkEnd w:id="56"/>
    </w:p>
    <w:p w14:paraId="05664AD9" w14:textId="77777777" w:rsidR="003040E9" w:rsidRDefault="00000000">
      <w:pPr>
        <w:widowControl/>
        <w:spacing w:line="500" w:lineRule="exact"/>
        <w:rPr>
          <w:rFonts w:ascii="Times New Roman" w:eastAsia="宋体" w:hAnsi="Times New Roman" w:cs="Times New Roman"/>
          <w:b/>
          <w:bCs/>
          <w:kern w:val="0"/>
          <w:sz w:val="24"/>
        </w:rPr>
      </w:pPr>
      <w:bookmarkStart w:id="57" w:name="_Toc9067720"/>
      <w:bookmarkStart w:id="58" w:name="_Toc26656938"/>
      <w:bookmarkStart w:id="59" w:name="_Toc14201207"/>
      <w:bookmarkStart w:id="60" w:name="_Toc170832687"/>
      <w:r>
        <w:rPr>
          <w:rFonts w:ascii="Times New Roman" w:eastAsia="宋体" w:hAnsi="Times New Roman" w:cs="Times New Roman"/>
          <w:b/>
          <w:bCs/>
          <w:kern w:val="0"/>
          <w:sz w:val="24"/>
        </w:rPr>
        <w:t>1.</w:t>
      </w:r>
      <w:r>
        <w:rPr>
          <w:rFonts w:ascii="Times New Roman" w:eastAsia="宋体" w:hAnsi="Times New Roman" w:cs="Times New Roman"/>
          <w:b/>
          <w:bCs/>
          <w:kern w:val="0"/>
          <w:sz w:val="24"/>
        </w:rPr>
        <w:t>总则</w:t>
      </w:r>
      <w:bookmarkEnd w:id="57"/>
      <w:bookmarkEnd w:id="58"/>
      <w:bookmarkEnd w:id="59"/>
      <w:bookmarkEnd w:id="60"/>
    </w:p>
    <w:p w14:paraId="40520F5E" w14:textId="77777777" w:rsidR="003040E9" w:rsidRDefault="00000000">
      <w:pPr>
        <w:widowControl/>
        <w:spacing w:line="500" w:lineRule="exact"/>
        <w:rPr>
          <w:rFonts w:ascii="Times New Roman" w:eastAsia="宋体" w:hAnsi="Times New Roman" w:cs="Times New Roman"/>
          <w:b/>
          <w:bCs/>
          <w:kern w:val="0"/>
          <w:sz w:val="24"/>
        </w:rPr>
      </w:pPr>
      <w:bookmarkStart w:id="61" w:name="_Toc14201208"/>
      <w:bookmarkStart w:id="62" w:name="_Toc26656939"/>
      <w:bookmarkStart w:id="63" w:name="_Toc170832688"/>
      <w:r>
        <w:rPr>
          <w:rFonts w:ascii="Times New Roman" w:eastAsia="宋体" w:hAnsi="Times New Roman" w:cs="Times New Roman"/>
          <w:b/>
          <w:bCs/>
          <w:kern w:val="0"/>
          <w:sz w:val="24"/>
        </w:rPr>
        <w:t>1.1</w:t>
      </w:r>
      <w:bookmarkStart w:id="64" w:name="_Toc14201210"/>
      <w:bookmarkStart w:id="65" w:name="_Toc26656941"/>
      <w:bookmarkEnd w:id="61"/>
      <w:bookmarkEnd w:id="62"/>
      <w:r>
        <w:rPr>
          <w:rFonts w:ascii="Times New Roman" w:eastAsia="宋体" w:hAnsi="Times New Roman" w:cs="Times New Roman"/>
          <w:b/>
          <w:bCs/>
          <w:kern w:val="0"/>
          <w:sz w:val="24"/>
        </w:rPr>
        <w:t>质量要求和安全</w:t>
      </w:r>
      <w:bookmarkEnd w:id="64"/>
      <w:bookmarkEnd w:id="65"/>
      <w:r>
        <w:rPr>
          <w:rFonts w:ascii="Times New Roman" w:eastAsia="宋体" w:hAnsi="Times New Roman" w:cs="Times New Roman"/>
          <w:b/>
          <w:bCs/>
          <w:kern w:val="0"/>
          <w:sz w:val="24"/>
        </w:rPr>
        <w:t>目标</w:t>
      </w:r>
      <w:bookmarkEnd w:id="63"/>
    </w:p>
    <w:p w14:paraId="27246D41" w14:textId="77777777"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1.</w:t>
      </w:r>
      <w:r>
        <w:rPr>
          <w:rFonts w:ascii="Times New Roman" w:hAnsi="Times New Roman" w:hint="eastAsia"/>
          <w:sz w:val="24"/>
        </w:rPr>
        <w:t>1</w:t>
      </w:r>
      <w:r>
        <w:rPr>
          <w:rFonts w:ascii="Times New Roman" w:hAnsi="Times New Roman"/>
          <w:sz w:val="24"/>
        </w:rPr>
        <w:t>.</w:t>
      </w:r>
      <w:r>
        <w:rPr>
          <w:rFonts w:ascii="Times New Roman" w:hAnsi="Times New Roman" w:hint="eastAsia"/>
          <w:sz w:val="24"/>
        </w:rPr>
        <w:t>1</w:t>
      </w:r>
      <w:r>
        <w:rPr>
          <w:rFonts w:ascii="Times New Roman" w:hAnsi="Times New Roman"/>
          <w:sz w:val="24"/>
        </w:rPr>
        <w:t>本合同包的质量要求：</w:t>
      </w:r>
      <w:r>
        <w:rPr>
          <w:rFonts w:ascii="Times New Roman" w:hAnsi="Times New Roman" w:hint="eastAsia"/>
          <w:sz w:val="24"/>
        </w:rPr>
        <w:t>满足法律法规、技术规范及采购人需求。</w:t>
      </w:r>
    </w:p>
    <w:p w14:paraId="3B8023DD" w14:textId="7020D972" w:rsidR="003040E9" w:rsidRDefault="00000000">
      <w:pPr>
        <w:adjustRightInd w:val="0"/>
        <w:snapToGrid w:val="0"/>
        <w:spacing w:line="500" w:lineRule="exact"/>
        <w:ind w:firstLineChars="200" w:firstLine="486"/>
        <w:rPr>
          <w:rFonts w:ascii="Times New Roman" w:hAnsi="Times New Roman"/>
          <w:sz w:val="24"/>
        </w:rPr>
      </w:pPr>
      <w:r>
        <w:rPr>
          <w:rFonts w:ascii="Times New Roman" w:hAnsi="Times New Roman"/>
          <w:sz w:val="24"/>
        </w:rPr>
        <w:t>1.</w:t>
      </w:r>
      <w:r>
        <w:rPr>
          <w:rFonts w:ascii="Times New Roman" w:hAnsi="Times New Roman" w:hint="eastAsia"/>
          <w:sz w:val="24"/>
        </w:rPr>
        <w:t>1</w:t>
      </w:r>
      <w:r>
        <w:rPr>
          <w:rFonts w:ascii="Times New Roman" w:hAnsi="Times New Roman"/>
          <w:sz w:val="24"/>
        </w:rPr>
        <w:t>.</w:t>
      </w:r>
      <w:r>
        <w:rPr>
          <w:rFonts w:ascii="Times New Roman" w:hAnsi="Times New Roman" w:hint="eastAsia"/>
          <w:sz w:val="24"/>
        </w:rPr>
        <w:t>2</w:t>
      </w:r>
      <w:r>
        <w:rPr>
          <w:rFonts w:ascii="Times New Roman" w:hAnsi="Times New Roman"/>
          <w:sz w:val="24"/>
        </w:rPr>
        <w:t>本合同包的安全目标：</w:t>
      </w:r>
      <w:r w:rsidR="00933C13" w:rsidRPr="00933C13">
        <w:rPr>
          <w:rFonts w:ascii="Times New Roman" w:hAnsi="Times New Roman"/>
          <w:sz w:val="24"/>
        </w:rPr>
        <w:t>确保项目过程中无任何性质的安全事故发生</w:t>
      </w:r>
      <w:r>
        <w:rPr>
          <w:rFonts w:ascii="Times New Roman" w:hAnsi="Times New Roman" w:hint="eastAsia"/>
          <w:sz w:val="24"/>
        </w:rPr>
        <w:t>。</w:t>
      </w:r>
    </w:p>
    <w:p w14:paraId="3DECB98A" w14:textId="77777777" w:rsidR="003040E9" w:rsidRDefault="00000000">
      <w:pPr>
        <w:widowControl/>
        <w:spacing w:line="500" w:lineRule="exact"/>
        <w:rPr>
          <w:rFonts w:ascii="Times New Roman" w:eastAsia="宋体" w:hAnsi="Times New Roman" w:cs="Times New Roman"/>
          <w:b/>
          <w:bCs/>
          <w:kern w:val="0"/>
          <w:sz w:val="24"/>
        </w:rPr>
      </w:pPr>
      <w:bookmarkStart w:id="66" w:name="_Toc14201211"/>
      <w:bookmarkStart w:id="67" w:name="_Toc26656942"/>
      <w:bookmarkStart w:id="68" w:name="_Toc170832689"/>
      <w:r>
        <w:rPr>
          <w:rFonts w:ascii="Times New Roman" w:eastAsia="宋体" w:hAnsi="Times New Roman" w:cs="Times New Roman"/>
          <w:b/>
          <w:bCs/>
          <w:kern w:val="0"/>
          <w:sz w:val="24"/>
        </w:rPr>
        <w:t>1.</w:t>
      </w:r>
      <w:r>
        <w:rPr>
          <w:rFonts w:ascii="Times New Roman" w:eastAsia="宋体" w:hAnsi="Times New Roman" w:cs="Times New Roman" w:hint="eastAsia"/>
          <w:b/>
          <w:bCs/>
          <w:kern w:val="0"/>
          <w:sz w:val="24"/>
        </w:rPr>
        <w:t>2</w:t>
      </w:r>
      <w:r>
        <w:rPr>
          <w:rFonts w:ascii="Times New Roman" w:eastAsia="宋体" w:hAnsi="Times New Roman" w:cs="Times New Roman"/>
          <w:b/>
          <w:bCs/>
          <w:kern w:val="0"/>
          <w:sz w:val="24"/>
        </w:rPr>
        <w:t>供应商资格要求</w:t>
      </w:r>
      <w:bookmarkEnd w:id="66"/>
      <w:bookmarkEnd w:id="67"/>
      <w:bookmarkEnd w:id="68"/>
    </w:p>
    <w:p w14:paraId="3D96BE52"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hint="eastAsia"/>
          <w:sz w:val="24"/>
        </w:rPr>
        <w:t>2</w:t>
      </w:r>
      <w:r>
        <w:rPr>
          <w:rFonts w:ascii="Times New Roman" w:hAnsi="Times New Roman" w:cs="Times New Roman"/>
          <w:sz w:val="24"/>
        </w:rPr>
        <w:t>.1</w:t>
      </w:r>
      <w:r>
        <w:rPr>
          <w:rFonts w:ascii="Times New Roman" w:hAnsi="Times New Roman" w:cs="Times New Roman"/>
          <w:sz w:val="24"/>
        </w:rPr>
        <w:t>供应商应具备承担本合同包</w:t>
      </w:r>
      <w:r>
        <w:rPr>
          <w:rFonts w:ascii="Times New Roman" w:hAnsi="Times New Roman" w:cs="Times New Roman" w:hint="eastAsia"/>
          <w:sz w:val="24"/>
        </w:rPr>
        <w:t>服务</w:t>
      </w:r>
      <w:r>
        <w:rPr>
          <w:rFonts w:ascii="Times New Roman" w:hAnsi="Times New Roman" w:cs="Times New Roman"/>
          <w:sz w:val="24"/>
        </w:rPr>
        <w:t>的资质条件、能力和信誉：见第一章</w:t>
      </w:r>
      <w:r>
        <w:rPr>
          <w:rFonts w:ascii="Times New Roman" w:hAnsi="Times New Roman" w:cs="Times New Roman"/>
          <w:sz w:val="24"/>
        </w:rPr>
        <w:t xml:space="preserve"> </w:t>
      </w:r>
      <w:r>
        <w:rPr>
          <w:rFonts w:ascii="Times New Roman" w:hAnsi="Times New Roman" w:cs="Times New Roman" w:hint="eastAsia"/>
          <w:sz w:val="24"/>
        </w:rPr>
        <w:t>采购公告</w:t>
      </w:r>
      <w:r>
        <w:rPr>
          <w:rFonts w:ascii="Times New Roman" w:hAnsi="Times New Roman" w:cs="Times New Roman"/>
          <w:sz w:val="24"/>
        </w:rPr>
        <w:t>。</w:t>
      </w:r>
    </w:p>
    <w:p w14:paraId="25F1FE6F"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hint="eastAsia"/>
          <w:sz w:val="24"/>
        </w:rPr>
        <w:t>2</w:t>
      </w:r>
      <w:r>
        <w:rPr>
          <w:rFonts w:ascii="Times New Roman" w:hAnsi="Times New Roman" w:cs="Times New Roman"/>
          <w:sz w:val="24"/>
        </w:rPr>
        <w:t>.</w:t>
      </w:r>
      <w:r>
        <w:rPr>
          <w:rFonts w:ascii="Times New Roman" w:hAnsi="Times New Roman" w:cs="Times New Roman" w:hint="eastAsia"/>
          <w:sz w:val="24"/>
        </w:rPr>
        <w:t>2</w:t>
      </w:r>
      <w:r>
        <w:rPr>
          <w:rFonts w:ascii="Times New Roman" w:hAnsi="Times New Roman" w:cs="Times New Roman"/>
          <w:sz w:val="24"/>
        </w:rPr>
        <w:t>其他</w:t>
      </w:r>
      <w:r>
        <w:rPr>
          <w:rFonts w:ascii="Times New Roman" w:hAnsi="Times New Roman" w:cs="Times New Roman" w:hint="eastAsia"/>
          <w:sz w:val="24"/>
        </w:rPr>
        <w:t>要求：无。</w:t>
      </w:r>
    </w:p>
    <w:p w14:paraId="5B102BCD" w14:textId="77777777" w:rsidR="003040E9" w:rsidRDefault="00000000">
      <w:pPr>
        <w:widowControl/>
        <w:spacing w:line="500" w:lineRule="exact"/>
        <w:rPr>
          <w:rFonts w:ascii="Times New Roman" w:eastAsia="宋体" w:hAnsi="Times New Roman" w:cs="Times New Roman"/>
          <w:b/>
          <w:bCs/>
          <w:kern w:val="0"/>
          <w:sz w:val="24"/>
        </w:rPr>
      </w:pPr>
      <w:bookmarkStart w:id="69" w:name="_Toc26656943"/>
      <w:bookmarkStart w:id="70" w:name="_Toc14201212"/>
      <w:bookmarkStart w:id="71" w:name="_Toc170832690"/>
      <w:r>
        <w:rPr>
          <w:rFonts w:ascii="Times New Roman" w:eastAsia="宋体" w:hAnsi="Times New Roman" w:cs="Times New Roman"/>
          <w:b/>
          <w:bCs/>
          <w:kern w:val="0"/>
          <w:sz w:val="24"/>
        </w:rPr>
        <w:t>1.</w:t>
      </w:r>
      <w:r>
        <w:rPr>
          <w:rFonts w:ascii="Times New Roman" w:eastAsia="宋体" w:hAnsi="Times New Roman" w:cs="Times New Roman" w:hint="eastAsia"/>
          <w:b/>
          <w:bCs/>
          <w:kern w:val="0"/>
          <w:sz w:val="24"/>
        </w:rPr>
        <w:t>3</w:t>
      </w:r>
      <w:r>
        <w:rPr>
          <w:rFonts w:ascii="Times New Roman" w:eastAsia="宋体" w:hAnsi="Times New Roman" w:cs="Times New Roman"/>
          <w:b/>
          <w:bCs/>
          <w:kern w:val="0"/>
          <w:sz w:val="24"/>
        </w:rPr>
        <w:t>费用承担</w:t>
      </w:r>
      <w:bookmarkEnd w:id="69"/>
      <w:bookmarkEnd w:id="70"/>
      <w:bookmarkEnd w:id="71"/>
    </w:p>
    <w:p w14:paraId="166D336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供应商准备和参加询比活动发生的费用自理。</w:t>
      </w:r>
    </w:p>
    <w:p w14:paraId="765A181C" w14:textId="77777777" w:rsidR="003040E9" w:rsidRDefault="00000000">
      <w:pPr>
        <w:widowControl/>
        <w:spacing w:line="500" w:lineRule="exact"/>
        <w:rPr>
          <w:rFonts w:ascii="Times New Roman" w:eastAsia="宋体" w:hAnsi="Times New Roman" w:cs="Times New Roman"/>
          <w:b/>
          <w:bCs/>
          <w:kern w:val="0"/>
          <w:sz w:val="24"/>
        </w:rPr>
      </w:pPr>
      <w:bookmarkStart w:id="72" w:name="_Toc14201213"/>
      <w:bookmarkStart w:id="73" w:name="_Toc26656944"/>
      <w:bookmarkStart w:id="74" w:name="_Toc170832691"/>
      <w:r>
        <w:rPr>
          <w:rFonts w:ascii="Times New Roman" w:eastAsia="宋体" w:hAnsi="Times New Roman" w:cs="Times New Roman"/>
          <w:b/>
          <w:bCs/>
          <w:kern w:val="0"/>
          <w:sz w:val="24"/>
        </w:rPr>
        <w:t>1.</w:t>
      </w:r>
      <w:r>
        <w:rPr>
          <w:rFonts w:ascii="Times New Roman" w:eastAsia="宋体" w:hAnsi="Times New Roman" w:cs="Times New Roman" w:hint="eastAsia"/>
          <w:b/>
          <w:bCs/>
          <w:kern w:val="0"/>
          <w:sz w:val="24"/>
        </w:rPr>
        <w:t>4</w:t>
      </w:r>
      <w:r>
        <w:rPr>
          <w:rFonts w:ascii="Times New Roman" w:eastAsia="宋体" w:hAnsi="Times New Roman" w:cs="Times New Roman"/>
          <w:b/>
          <w:bCs/>
          <w:kern w:val="0"/>
          <w:sz w:val="24"/>
        </w:rPr>
        <w:t>保密</w:t>
      </w:r>
      <w:bookmarkEnd w:id="72"/>
      <w:bookmarkEnd w:id="73"/>
      <w:bookmarkEnd w:id="74"/>
    </w:p>
    <w:p w14:paraId="795BE99F"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参与询比活动的各方应对询比文件和响应文件中的商业和技术等秘密保密，否则应承担相应的法律责任。</w:t>
      </w:r>
    </w:p>
    <w:p w14:paraId="561E77EA" w14:textId="77777777" w:rsidR="003040E9" w:rsidRDefault="00000000">
      <w:pPr>
        <w:widowControl/>
        <w:spacing w:line="500" w:lineRule="exact"/>
        <w:rPr>
          <w:rFonts w:ascii="Times New Roman" w:eastAsia="宋体" w:hAnsi="Times New Roman" w:cs="Times New Roman"/>
          <w:b/>
          <w:bCs/>
          <w:kern w:val="0"/>
          <w:sz w:val="24"/>
        </w:rPr>
      </w:pPr>
      <w:bookmarkStart w:id="75" w:name="_Toc26656946"/>
      <w:bookmarkStart w:id="76" w:name="_Toc14201215"/>
      <w:bookmarkStart w:id="77" w:name="_Toc170832692"/>
      <w:r>
        <w:rPr>
          <w:rFonts w:ascii="Times New Roman" w:eastAsia="宋体" w:hAnsi="Times New Roman" w:cs="Times New Roman"/>
          <w:b/>
          <w:bCs/>
          <w:kern w:val="0"/>
          <w:sz w:val="24"/>
        </w:rPr>
        <w:t>1.</w:t>
      </w:r>
      <w:r>
        <w:rPr>
          <w:rFonts w:ascii="Times New Roman" w:eastAsia="宋体" w:hAnsi="Times New Roman" w:cs="Times New Roman" w:hint="eastAsia"/>
          <w:b/>
          <w:bCs/>
          <w:kern w:val="0"/>
          <w:sz w:val="24"/>
        </w:rPr>
        <w:t>5</w:t>
      </w:r>
      <w:r>
        <w:rPr>
          <w:rFonts w:ascii="Times New Roman" w:eastAsia="宋体" w:hAnsi="Times New Roman" w:cs="Times New Roman"/>
          <w:b/>
          <w:bCs/>
          <w:kern w:val="0"/>
          <w:sz w:val="24"/>
        </w:rPr>
        <w:t>计量单位</w:t>
      </w:r>
      <w:bookmarkEnd w:id="75"/>
      <w:bookmarkEnd w:id="76"/>
      <w:bookmarkEnd w:id="77"/>
    </w:p>
    <w:p w14:paraId="69EB2F49"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所有计量均采用中华人民共和国法定计量单位。</w:t>
      </w:r>
    </w:p>
    <w:p w14:paraId="7E81F735" w14:textId="77777777" w:rsidR="003040E9" w:rsidRDefault="00000000">
      <w:pPr>
        <w:widowControl/>
        <w:spacing w:line="500" w:lineRule="exact"/>
        <w:rPr>
          <w:rFonts w:ascii="Times New Roman" w:eastAsia="宋体" w:hAnsi="Times New Roman" w:cs="Times New Roman"/>
          <w:b/>
          <w:bCs/>
          <w:kern w:val="0"/>
          <w:sz w:val="24"/>
        </w:rPr>
      </w:pPr>
      <w:bookmarkStart w:id="78" w:name="_Toc170832693"/>
      <w:bookmarkStart w:id="79" w:name="_Toc14201216"/>
      <w:bookmarkStart w:id="80" w:name="_Toc26656947"/>
      <w:r>
        <w:rPr>
          <w:rFonts w:ascii="Times New Roman" w:eastAsia="宋体" w:hAnsi="Times New Roman" w:cs="Times New Roman"/>
          <w:b/>
          <w:bCs/>
          <w:kern w:val="0"/>
          <w:sz w:val="24"/>
        </w:rPr>
        <w:t>1.</w:t>
      </w:r>
      <w:r>
        <w:rPr>
          <w:rFonts w:ascii="Times New Roman" w:eastAsia="宋体" w:hAnsi="Times New Roman" w:cs="Times New Roman" w:hint="eastAsia"/>
          <w:b/>
          <w:bCs/>
          <w:kern w:val="0"/>
          <w:sz w:val="24"/>
        </w:rPr>
        <w:t>6</w:t>
      </w:r>
      <w:r>
        <w:rPr>
          <w:rFonts w:ascii="Times New Roman" w:eastAsia="宋体" w:hAnsi="Times New Roman" w:cs="Times New Roman"/>
          <w:b/>
          <w:bCs/>
          <w:kern w:val="0"/>
          <w:sz w:val="24"/>
        </w:rPr>
        <w:t>踏勘现场</w:t>
      </w:r>
      <w:bookmarkEnd w:id="78"/>
      <w:bookmarkEnd w:id="79"/>
      <w:bookmarkEnd w:id="80"/>
    </w:p>
    <w:p w14:paraId="5AF5977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hint="eastAsia"/>
          <w:sz w:val="24"/>
        </w:rPr>
        <w:t>自行</w:t>
      </w:r>
      <w:r>
        <w:rPr>
          <w:rFonts w:ascii="Times New Roman" w:hAnsi="Times New Roman" w:cs="Times New Roman"/>
          <w:sz w:val="24"/>
        </w:rPr>
        <w:t>踏勘现场</w:t>
      </w:r>
      <w:r>
        <w:rPr>
          <w:rFonts w:ascii="Times New Roman" w:hAnsi="Times New Roman" w:cs="Times New Roman" w:hint="eastAsia"/>
          <w:sz w:val="24"/>
        </w:rPr>
        <w:t>且</w:t>
      </w:r>
      <w:r>
        <w:rPr>
          <w:rFonts w:ascii="Times New Roman" w:hAnsi="Times New Roman" w:cs="Times New Roman"/>
          <w:sz w:val="24"/>
        </w:rPr>
        <w:t>费用自理。</w:t>
      </w:r>
    </w:p>
    <w:p w14:paraId="1AC0FA77" w14:textId="77777777" w:rsidR="003040E9" w:rsidRDefault="00000000">
      <w:pPr>
        <w:widowControl/>
        <w:spacing w:line="500" w:lineRule="exact"/>
        <w:rPr>
          <w:rFonts w:ascii="Times New Roman" w:eastAsia="宋体" w:hAnsi="Times New Roman" w:cs="Times New Roman"/>
          <w:b/>
          <w:bCs/>
          <w:kern w:val="0"/>
          <w:sz w:val="24"/>
        </w:rPr>
      </w:pPr>
      <w:bookmarkStart w:id="81" w:name="_Toc26656949"/>
      <w:bookmarkStart w:id="82" w:name="_Toc14201218"/>
      <w:bookmarkStart w:id="83" w:name="_Toc170832694"/>
      <w:r>
        <w:rPr>
          <w:rFonts w:ascii="Times New Roman" w:eastAsia="宋体" w:hAnsi="Times New Roman" w:cs="Times New Roman"/>
          <w:b/>
          <w:bCs/>
          <w:kern w:val="0"/>
          <w:sz w:val="24"/>
        </w:rPr>
        <w:t>1.</w:t>
      </w:r>
      <w:r>
        <w:rPr>
          <w:rFonts w:ascii="Times New Roman" w:eastAsia="宋体" w:hAnsi="Times New Roman" w:cs="Times New Roman" w:hint="eastAsia"/>
          <w:b/>
          <w:bCs/>
          <w:kern w:val="0"/>
          <w:sz w:val="24"/>
        </w:rPr>
        <w:t>7</w:t>
      </w:r>
      <w:r>
        <w:rPr>
          <w:rFonts w:ascii="Times New Roman" w:eastAsia="宋体" w:hAnsi="Times New Roman" w:cs="Times New Roman"/>
          <w:b/>
          <w:bCs/>
          <w:kern w:val="0"/>
          <w:sz w:val="24"/>
        </w:rPr>
        <w:t>分包</w:t>
      </w:r>
      <w:bookmarkEnd w:id="81"/>
      <w:bookmarkEnd w:id="82"/>
      <w:bookmarkEnd w:id="83"/>
    </w:p>
    <w:p w14:paraId="78556438"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不允许分包。</w:t>
      </w:r>
    </w:p>
    <w:p w14:paraId="7EF2B2FF" w14:textId="77777777" w:rsidR="003040E9" w:rsidRDefault="00000000">
      <w:pPr>
        <w:widowControl/>
        <w:spacing w:line="500" w:lineRule="exact"/>
        <w:rPr>
          <w:rFonts w:ascii="Times New Roman" w:eastAsia="宋体" w:hAnsi="Times New Roman" w:cs="Times New Roman"/>
          <w:b/>
          <w:bCs/>
          <w:kern w:val="0"/>
          <w:sz w:val="24"/>
        </w:rPr>
      </w:pPr>
      <w:bookmarkStart w:id="84" w:name="_Toc26656950"/>
      <w:bookmarkStart w:id="85" w:name="_Toc14201219"/>
      <w:bookmarkStart w:id="86" w:name="_Toc170832695"/>
      <w:r>
        <w:rPr>
          <w:rFonts w:ascii="Times New Roman" w:eastAsia="宋体" w:hAnsi="Times New Roman" w:cs="Times New Roman"/>
          <w:b/>
          <w:bCs/>
          <w:kern w:val="0"/>
          <w:sz w:val="24"/>
        </w:rPr>
        <w:t>1.</w:t>
      </w:r>
      <w:r>
        <w:rPr>
          <w:rFonts w:ascii="Times New Roman" w:eastAsia="宋体" w:hAnsi="Times New Roman" w:cs="Times New Roman" w:hint="eastAsia"/>
          <w:b/>
          <w:bCs/>
          <w:kern w:val="0"/>
          <w:sz w:val="24"/>
        </w:rPr>
        <w:t>8</w:t>
      </w:r>
      <w:r>
        <w:rPr>
          <w:rFonts w:ascii="Times New Roman" w:eastAsia="宋体" w:hAnsi="Times New Roman" w:cs="Times New Roman"/>
          <w:b/>
          <w:bCs/>
          <w:kern w:val="0"/>
          <w:sz w:val="24"/>
        </w:rPr>
        <w:t>偏</w:t>
      </w:r>
      <w:bookmarkEnd w:id="84"/>
      <w:bookmarkEnd w:id="85"/>
      <w:r>
        <w:rPr>
          <w:rFonts w:ascii="Times New Roman" w:eastAsia="宋体" w:hAnsi="Times New Roman" w:cs="Times New Roman" w:hint="eastAsia"/>
          <w:b/>
          <w:bCs/>
          <w:kern w:val="0"/>
          <w:sz w:val="24"/>
        </w:rPr>
        <w:t>差</w:t>
      </w:r>
      <w:bookmarkEnd w:id="86"/>
    </w:p>
    <w:p w14:paraId="3FC9EE2D"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hint="eastAsia"/>
          <w:sz w:val="24"/>
        </w:rPr>
        <w:t>8</w:t>
      </w:r>
      <w:r>
        <w:rPr>
          <w:rFonts w:ascii="Times New Roman" w:hAnsi="Times New Roman" w:cs="Times New Roman"/>
          <w:sz w:val="24"/>
        </w:rPr>
        <w:t>.1</w:t>
      </w:r>
      <w:r>
        <w:rPr>
          <w:rFonts w:ascii="Times New Roman" w:hAnsi="Times New Roman" w:cs="Times New Roman"/>
          <w:sz w:val="24"/>
        </w:rPr>
        <w:t>偏差包括重大偏差和细微偏差。</w:t>
      </w:r>
    </w:p>
    <w:p w14:paraId="40C312D5"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hint="eastAsia"/>
          <w:sz w:val="24"/>
        </w:rPr>
        <w:t>8</w:t>
      </w:r>
      <w:r>
        <w:rPr>
          <w:rFonts w:ascii="Times New Roman" w:hAnsi="Times New Roman" w:cs="Times New Roman"/>
          <w:sz w:val="24"/>
        </w:rPr>
        <w:t>.2</w:t>
      </w:r>
      <w:r>
        <w:rPr>
          <w:rFonts w:ascii="Times New Roman" w:hAnsi="Times New Roman" w:cs="Times New Roman"/>
          <w:sz w:val="24"/>
        </w:rPr>
        <w:t>响应文件存在第三章</w:t>
      </w:r>
      <w:r>
        <w:rPr>
          <w:rFonts w:ascii="Times New Roman" w:hAnsi="Times New Roman" w:cs="Times New Roman"/>
          <w:sz w:val="24"/>
        </w:rPr>
        <w:t>“</w:t>
      </w:r>
      <w:r>
        <w:rPr>
          <w:rFonts w:ascii="Times New Roman" w:hAnsi="Times New Roman" w:cs="Times New Roman"/>
          <w:sz w:val="24"/>
        </w:rPr>
        <w:t>评审办法</w:t>
      </w:r>
      <w:r>
        <w:rPr>
          <w:rFonts w:ascii="Times New Roman" w:hAnsi="Times New Roman" w:cs="Times New Roman"/>
          <w:sz w:val="24"/>
        </w:rPr>
        <w:t>”</w:t>
      </w:r>
      <w:r>
        <w:rPr>
          <w:rFonts w:ascii="Times New Roman" w:hAnsi="Times New Roman" w:cs="Times New Roman"/>
          <w:sz w:val="24"/>
        </w:rPr>
        <w:t>中所列任一否决</w:t>
      </w:r>
      <w:r>
        <w:rPr>
          <w:rFonts w:ascii="Times New Roman" w:hAnsi="Times New Roman" w:cs="Times New Roman" w:hint="eastAsia"/>
          <w:sz w:val="24"/>
        </w:rPr>
        <w:t>响应文件</w:t>
      </w:r>
      <w:r>
        <w:rPr>
          <w:rFonts w:ascii="Times New Roman" w:hAnsi="Times New Roman" w:cs="Times New Roman"/>
          <w:sz w:val="24"/>
        </w:rPr>
        <w:t>情形的，均属于存在重大偏差</w:t>
      </w:r>
      <w:r>
        <w:rPr>
          <w:rFonts w:ascii="Times New Roman" w:hAnsi="Times New Roman" w:cs="Times New Roman" w:hint="eastAsia"/>
          <w:sz w:val="24"/>
        </w:rPr>
        <w:t>，响应文件将被否决</w:t>
      </w:r>
      <w:r>
        <w:rPr>
          <w:rFonts w:ascii="Times New Roman" w:hAnsi="Times New Roman" w:cs="Times New Roman"/>
          <w:sz w:val="24"/>
        </w:rPr>
        <w:t>。</w:t>
      </w:r>
    </w:p>
    <w:p w14:paraId="16B65118" w14:textId="77777777" w:rsidR="003040E9" w:rsidRDefault="00000000">
      <w:pPr>
        <w:widowControl/>
        <w:spacing w:line="500" w:lineRule="exact"/>
        <w:rPr>
          <w:rFonts w:ascii="Times New Roman" w:eastAsia="宋体" w:hAnsi="Times New Roman" w:cs="Times New Roman"/>
          <w:b/>
          <w:bCs/>
          <w:kern w:val="0"/>
          <w:sz w:val="24"/>
        </w:rPr>
      </w:pPr>
      <w:bookmarkStart w:id="87" w:name="_Toc26656951"/>
      <w:bookmarkStart w:id="88" w:name="_Toc9067721"/>
      <w:bookmarkStart w:id="89" w:name="_Toc14201220"/>
      <w:bookmarkStart w:id="90" w:name="_Toc170832696"/>
      <w:r>
        <w:rPr>
          <w:rFonts w:ascii="Times New Roman" w:eastAsia="宋体" w:hAnsi="Times New Roman" w:cs="Times New Roman"/>
          <w:b/>
          <w:bCs/>
          <w:kern w:val="0"/>
          <w:sz w:val="24"/>
        </w:rPr>
        <w:t>2.</w:t>
      </w:r>
      <w:bookmarkEnd w:id="87"/>
      <w:bookmarkEnd w:id="88"/>
      <w:bookmarkEnd w:id="89"/>
      <w:r>
        <w:rPr>
          <w:rFonts w:ascii="Times New Roman" w:eastAsia="宋体" w:hAnsi="Times New Roman" w:cs="Times New Roman"/>
          <w:b/>
          <w:bCs/>
          <w:kern w:val="0"/>
          <w:sz w:val="24"/>
        </w:rPr>
        <w:t>询比文件</w:t>
      </w:r>
      <w:bookmarkEnd w:id="90"/>
    </w:p>
    <w:p w14:paraId="6B51C5C8" w14:textId="77777777" w:rsidR="003040E9" w:rsidRDefault="00000000">
      <w:pPr>
        <w:widowControl/>
        <w:spacing w:line="500" w:lineRule="exact"/>
        <w:rPr>
          <w:rFonts w:ascii="Times New Roman" w:eastAsia="宋体" w:hAnsi="Times New Roman" w:cs="Times New Roman"/>
          <w:b/>
          <w:bCs/>
          <w:kern w:val="0"/>
          <w:sz w:val="24"/>
        </w:rPr>
      </w:pPr>
      <w:bookmarkStart w:id="91" w:name="_Toc170832697"/>
      <w:bookmarkStart w:id="92" w:name="_Toc26656952"/>
      <w:bookmarkStart w:id="93" w:name="_Toc14201221"/>
      <w:r>
        <w:rPr>
          <w:rFonts w:ascii="Times New Roman" w:eastAsia="宋体" w:hAnsi="Times New Roman" w:cs="Times New Roman"/>
          <w:b/>
          <w:bCs/>
          <w:kern w:val="0"/>
          <w:sz w:val="24"/>
        </w:rPr>
        <w:t>2.1</w:t>
      </w:r>
      <w:r>
        <w:rPr>
          <w:rFonts w:ascii="Times New Roman" w:eastAsia="宋体" w:hAnsi="Times New Roman" w:cs="Times New Roman"/>
          <w:b/>
          <w:bCs/>
          <w:kern w:val="0"/>
          <w:sz w:val="24"/>
        </w:rPr>
        <w:t>询比文件的组成</w:t>
      </w:r>
      <w:bookmarkEnd w:id="91"/>
      <w:bookmarkEnd w:id="92"/>
      <w:bookmarkEnd w:id="93"/>
    </w:p>
    <w:p w14:paraId="3B1D6F1C"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本询比文件包括：</w:t>
      </w:r>
    </w:p>
    <w:p w14:paraId="733C5CE9" w14:textId="77777777" w:rsidR="003040E9" w:rsidRDefault="00000000">
      <w:pPr>
        <w:spacing w:line="500" w:lineRule="exact"/>
        <w:ind w:firstLine="420"/>
        <w:jc w:val="left"/>
        <w:rPr>
          <w:rFonts w:ascii="Times New Roman" w:hAnsi="Times New Roman" w:cs="Times New Roman"/>
          <w:sz w:val="24"/>
        </w:rPr>
      </w:pPr>
      <w:r>
        <w:rPr>
          <w:rFonts w:ascii="Times New Roman" w:hAnsi="Times New Roman" w:cs="Times New Roman"/>
          <w:sz w:val="24"/>
        </w:rPr>
        <w:lastRenderedPageBreak/>
        <w:t>（</w:t>
      </w:r>
      <w:r>
        <w:rPr>
          <w:rFonts w:ascii="Times New Roman" w:hAnsi="Times New Roman" w:cs="Times New Roman"/>
          <w:sz w:val="24"/>
        </w:rPr>
        <w:t>1</w:t>
      </w:r>
      <w:r>
        <w:rPr>
          <w:rFonts w:ascii="Times New Roman" w:hAnsi="Times New Roman" w:cs="Times New Roman"/>
          <w:sz w:val="24"/>
        </w:rPr>
        <w:t>）</w:t>
      </w:r>
      <w:r>
        <w:rPr>
          <w:rFonts w:ascii="Times New Roman" w:hAnsi="Times New Roman" w:cs="Times New Roman" w:hint="eastAsia"/>
          <w:sz w:val="24"/>
        </w:rPr>
        <w:t>采购公告</w:t>
      </w:r>
      <w:r>
        <w:rPr>
          <w:rFonts w:ascii="Times New Roman" w:hAnsi="Times New Roman" w:cs="Times New Roman"/>
          <w:sz w:val="24"/>
        </w:rPr>
        <w:t>；</w:t>
      </w:r>
    </w:p>
    <w:p w14:paraId="6DC54B61" w14:textId="77777777" w:rsidR="003040E9" w:rsidRDefault="00000000">
      <w:pPr>
        <w:spacing w:line="500" w:lineRule="exact"/>
        <w:ind w:firstLine="4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2</w:t>
      </w:r>
      <w:r>
        <w:rPr>
          <w:rFonts w:ascii="Times New Roman" w:hAnsi="Times New Roman" w:cs="Times New Roman"/>
          <w:sz w:val="24"/>
        </w:rPr>
        <w:t>）供应商须知；</w:t>
      </w:r>
    </w:p>
    <w:p w14:paraId="44E9C871" w14:textId="77777777" w:rsidR="003040E9" w:rsidRDefault="00000000">
      <w:pPr>
        <w:spacing w:line="500" w:lineRule="exact"/>
        <w:ind w:firstLine="4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3</w:t>
      </w:r>
      <w:r>
        <w:rPr>
          <w:rFonts w:ascii="Times New Roman" w:hAnsi="Times New Roman" w:cs="Times New Roman"/>
          <w:sz w:val="24"/>
        </w:rPr>
        <w:t>）评审办法；</w:t>
      </w:r>
    </w:p>
    <w:p w14:paraId="57BB68CC" w14:textId="77777777" w:rsidR="003040E9" w:rsidRDefault="00000000">
      <w:pPr>
        <w:spacing w:line="500" w:lineRule="exact"/>
        <w:ind w:firstLine="4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4</w:t>
      </w:r>
      <w:r>
        <w:rPr>
          <w:rFonts w:ascii="Times New Roman" w:hAnsi="Times New Roman" w:cs="Times New Roman"/>
          <w:sz w:val="24"/>
        </w:rPr>
        <w:t>）合同</w:t>
      </w:r>
      <w:r>
        <w:rPr>
          <w:rFonts w:ascii="Times New Roman" w:hAnsi="Times New Roman" w:cs="Times New Roman" w:hint="eastAsia"/>
          <w:sz w:val="24"/>
        </w:rPr>
        <w:t>内容</w:t>
      </w:r>
      <w:r>
        <w:rPr>
          <w:rFonts w:ascii="Times New Roman" w:hAnsi="Times New Roman" w:cs="Times New Roman"/>
          <w:sz w:val="24"/>
        </w:rPr>
        <w:t>；</w:t>
      </w:r>
    </w:p>
    <w:p w14:paraId="4BB03A77"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5</w:t>
      </w:r>
      <w:r>
        <w:rPr>
          <w:rFonts w:ascii="Times New Roman" w:hAnsi="Times New Roman" w:cs="Times New Roman"/>
          <w:sz w:val="24"/>
        </w:rPr>
        <w:t>）采购需求；</w:t>
      </w:r>
    </w:p>
    <w:p w14:paraId="42BFD7B3"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6</w:t>
      </w:r>
      <w:r>
        <w:rPr>
          <w:rFonts w:ascii="Times New Roman" w:hAnsi="Times New Roman" w:cs="Times New Roman"/>
          <w:sz w:val="24"/>
        </w:rPr>
        <w:t>）响应文件格式</w:t>
      </w:r>
      <w:r>
        <w:rPr>
          <w:rFonts w:ascii="Times New Roman" w:hAnsi="Times New Roman" w:cs="Times New Roman" w:hint="eastAsia"/>
          <w:sz w:val="24"/>
        </w:rPr>
        <w:t>。</w:t>
      </w:r>
    </w:p>
    <w:p w14:paraId="54C2BA27"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根据本章第</w:t>
      </w:r>
      <w:r>
        <w:rPr>
          <w:rFonts w:ascii="Times New Roman" w:hAnsi="Times New Roman" w:cs="Times New Roman"/>
          <w:sz w:val="24"/>
        </w:rPr>
        <w:t>2.2</w:t>
      </w:r>
      <w:r>
        <w:rPr>
          <w:rFonts w:ascii="Times New Roman" w:hAnsi="Times New Roman" w:cs="Times New Roman"/>
          <w:sz w:val="24"/>
        </w:rPr>
        <w:t>款对询比文件所作的澄清、修改，构成询比文件的组成部分。</w:t>
      </w:r>
    </w:p>
    <w:p w14:paraId="4D6C58FD"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当询比文件、询比文件的澄清或修改等在同一内容的表述上不一致时，以最后发出的书面文件为准。</w:t>
      </w:r>
    </w:p>
    <w:p w14:paraId="509EAE30" w14:textId="77777777" w:rsidR="003040E9" w:rsidRDefault="00000000">
      <w:pPr>
        <w:widowControl/>
        <w:spacing w:line="500" w:lineRule="exact"/>
        <w:rPr>
          <w:rFonts w:ascii="Times New Roman" w:eastAsia="宋体" w:hAnsi="Times New Roman" w:cs="Times New Roman"/>
          <w:b/>
          <w:bCs/>
          <w:kern w:val="0"/>
          <w:sz w:val="24"/>
        </w:rPr>
      </w:pPr>
      <w:bookmarkStart w:id="94" w:name="_Toc26656953"/>
      <w:bookmarkStart w:id="95" w:name="_Toc14201222"/>
      <w:bookmarkStart w:id="96" w:name="_Toc170832698"/>
      <w:r>
        <w:rPr>
          <w:rFonts w:ascii="Times New Roman" w:eastAsia="宋体" w:hAnsi="Times New Roman" w:cs="Times New Roman"/>
          <w:b/>
          <w:bCs/>
          <w:kern w:val="0"/>
          <w:sz w:val="24"/>
        </w:rPr>
        <w:t>2.2</w:t>
      </w:r>
      <w:r>
        <w:rPr>
          <w:rFonts w:ascii="Times New Roman" w:eastAsia="宋体" w:hAnsi="Times New Roman" w:cs="Times New Roman"/>
          <w:b/>
          <w:bCs/>
          <w:kern w:val="0"/>
          <w:sz w:val="24"/>
        </w:rPr>
        <w:t>询比文件的澄清</w:t>
      </w:r>
      <w:bookmarkEnd w:id="94"/>
      <w:bookmarkEnd w:id="95"/>
      <w:r>
        <w:rPr>
          <w:rFonts w:ascii="Times New Roman" w:eastAsia="宋体" w:hAnsi="Times New Roman" w:cs="Times New Roman" w:hint="eastAsia"/>
          <w:b/>
          <w:bCs/>
          <w:kern w:val="0"/>
          <w:sz w:val="24"/>
        </w:rPr>
        <w:t>与修改</w:t>
      </w:r>
      <w:bookmarkEnd w:id="96"/>
    </w:p>
    <w:p w14:paraId="728D3DD4"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2.2.1</w:t>
      </w:r>
      <w:r>
        <w:rPr>
          <w:rFonts w:ascii="Times New Roman" w:hAnsi="Times New Roman" w:cs="Times New Roman"/>
          <w:sz w:val="24"/>
        </w:rPr>
        <w:t>供应商如有疑问，应在递交</w:t>
      </w:r>
      <w:r>
        <w:rPr>
          <w:rFonts w:ascii="Times New Roman" w:hAnsi="Times New Roman" w:cs="Times New Roman" w:hint="eastAsia"/>
          <w:sz w:val="24"/>
        </w:rPr>
        <w:t>响应</w:t>
      </w:r>
      <w:r>
        <w:rPr>
          <w:rFonts w:ascii="Times New Roman" w:hAnsi="Times New Roman" w:cs="Times New Roman"/>
          <w:sz w:val="24"/>
        </w:rPr>
        <w:t>文件的截止时间</w:t>
      </w:r>
      <w:r>
        <w:rPr>
          <w:rFonts w:ascii="Times New Roman" w:hAnsi="Times New Roman" w:cs="Times New Roman" w:hint="eastAsia"/>
          <w:sz w:val="24"/>
        </w:rPr>
        <w:t>前</w:t>
      </w:r>
      <w:r>
        <w:rPr>
          <w:rFonts w:ascii="Times New Roman" w:hAnsi="Times New Roman" w:cs="Times New Roman" w:hint="eastAsia"/>
          <w:sz w:val="24"/>
        </w:rPr>
        <w:t>3</w:t>
      </w:r>
      <w:r>
        <w:rPr>
          <w:rFonts w:ascii="Times New Roman" w:hAnsi="Times New Roman" w:cs="Times New Roman" w:hint="eastAsia"/>
          <w:sz w:val="24"/>
        </w:rPr>
        <w:t>日</w:t>
      </w:r>
      <w:r>
        <w:rPr>
          <w:rFonts w:ascii="Times New Roman" w:hAnsi="Times New Roman" w:cs="Times New Roman"/>
          <w:sz w:val="24"/>
        </w:rPr>
        <w:t>前</w:t>
      </w:r>
      <w:r>
        <w:rPr>
          <w:rFonts w:ascii="Times New Roman" w:hAnsi="Times New Roman" w:cs="Times New Roman" w:hint="eastAsia"/>
          <w:sz w:val="24"/>
        </w:rPr>
        <w:t>通过安徽交控招标采购平台</w:t>
      </w:r>
      <w:r>
        <w:rPr>
          <w:rFonts w:ascii="Times New Roman" w:hAnsi="Times New Roman" w:cs="Times New Roman"/>
          <w:sz w:val="24"/>
        </w:rPr>
        <w:t>要求采购人对询比文件予以澄清</w:t>
      </w:r>
      <w:r>
        <w:rPr>
          <w:rFonts w:ascii="Times New Roman" w:hAnsi="Times New Roman" w:cs="Times New Roman" w:hint="eastAsia"/>
          <w:sz w:val="24"/>
        </w:rPr>
        <w:t>或修改</w:t>
      </w:r>
      <w:r>
        <w:rPr>
          <w:rFonts w:ascii="Times New Roman" w:hAnsi="Times New Roman" w:cs="Times New Roman"/>
          <w:sz w:val="24"/>
        </w:rPr>
        <w:t>。</w:t>
      </w:r>
    </w:p>
    <w:p w14:paraId="2F89D86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2.2.</w:t>
      </w:r>
      <w:r>
        <w:rPr>
          <w:rFonts w:ascii="Times New Roman" w:hAnsi="Times New Roman" w:cs="Times New Roman" w:hint="eastAsia"/>
          <w:sz w:val="24"/>
        </w:rPr>
        <w:t>2</w:t>
      </w:r>
      <w:r>
        <w:rPr>
          <w:rFonts w:ascii="Times New Roman" w:hAnsi="Times New Roman" w:cs="Times New Roman"/>
          <w:sz w:val="24"/>
        </w:rPr>
        <w:t>除非采购人认为确有必要答复，否则，采购人有权拒绝回复供应商在本章第</w:t>
      </w:r>
      <w:r>
        <w:rPr>
          <w:rFonts w:ascii="Times New Roman" w:hAnsi="Times New Roman" w:cs="Times New Roman"/>
          <w:sz w:val="24"/>
        </w:rPr>
        <w:t>2.2.1</w:t>
      </w:r>
      <w:r>
        <w:rPr>
          <w:rFonts w:ascii="Times New Roman" w:hAnsi="Times New Roman" w:cs="Times New Roman"/>
          <w:sz w:val="24"/>
        </w:rPr>
        <w:t>项规定的时间后提出的任何澄清</w:t>
      </w:r>
      <w:r>
        <w:rPr>
          <w:rFonts w:ascii="Times New Roman" w:hAnsi="Times New Roman" w:cs="Times New Roman" w:hint="eastAsia"/>
          <w:sz w:val="24"/>
        </w:rPr>
        <w:t>或修改</w:t>
      </w:r>
      <w:r>
        <w:rPr>
          <w:rFonts w:ascii="Times New Roman" w:hAnsi="Times New Roman" w:cs="Times New Roman"/>
          <w:sz w:val="24"/>
        </w:rPr>
        <w:t>要求。</w:t>
      </w:r>
    </w:p>
    <w:p w14:paraId="564031A6" w14:textId="77777777" w:rsidR="003040E9" w:rsidRDefault="00000000">
      <w:pPr>
        <w:widowControl/>
        <w:spacing w:line="500" w:lineRule="exact"/>
        <w:rPr>
          <w:rFonts w:ascii="Times New Roman" w:eastAsia="宋体" w:hAnsi="Times New Roman" w:cs="Times New Roman"/>
          <w:b/>
          <w:bCs/>
          <w:kern w:val="0"/>
          <w:sz w:val="24"/>
        </w:rPr>
      </w:pPr>
      <w:bookmarkStart w:id="97" w:name="_Toc14201225"/>
      <w:bookmarkStart w:id="98" w:name="_Toc26656956"/>
      <w:bookmarkStart w:id="99" w:name="_Toc9067722"/>
      <w:bookmarkStart w:id="100" w:name="_Toc170832699"/>
      <w:r>
        <w:rPr>
          <w:rFonts w:ascii="Times New Roman" w:eastAsia="宋体" w:hAnsi="Times New Roman" w:cs="Times New Roman"/>
          <w:b/>
          <w:bCs/>
          <w:kern w:val="0"/>
          <w:sz w:val="24"/>
        </w:rPr>
        <w:t>3.</w:t>
      </w:r>
      <w:bookmarkEnd w:id="97"/>
      <w:bookmarkEnd w:id="98"/>
      <w:bookmarkEnd w:id="99"/>
      <w:r>
        <w:rPr>
          <w:rFonts w:ascii="Times New Roman" w:eastAsia="宋体" w:hAnsi="Times New Roman" w:cs="Times New Roman"/>
          <w:b/>
          <w:bCs/>
          <w:kern w:val="0"/>
          <w:sz w:val="24"/>
        </w:rPr>
        <w:t>响应文件</w:t>
      </w:r>
      <w:bookmarkEnd w:id="100"/>
    </w:p>
    <w:p w14:paraId="77BD90A8" w14:textId="77777777" w:rsidR="003040E9" w:rsidRDefault="00000000">
      <w:pPr>
        <w:widowControl/>
        <w:spacing w:line="500" w:lineRule="exact"/>
        <w:rPr>
          <w:rFonts w:ascii="Times New Roman" w:eastAsia="宋体" w:hAnsi="Times New Roman" w:cs="Times New Roman"/>
          <w:b/>
          <w:bCs/>
          <w:kern w:val="0"/>
          <w:sz w:val="24"/>
        </w:rPr>
      </w:pPr>
      <w:bookmarkStart w:id="101" w:name="_Toc170832700"/>
      <w:bookmarkStart w:id="102" w:name="_Toc26656957"/>
      <w:bookmarkStart w:id="103" w:name="_Toc14201226"/>
      <w:r>
        <w:rPr>
          <w:rFonts w:ascii="Times New Roman" w:eastAsia="宋体" w:hAnsi="Times New Roman" w:cs="Times New Roman"/>
          <w:b/>
          <w:bCs/>
          <w:kern w:val="0"/>
          <w:sz w:val="24"/>
        </w:rPr>
        <w:t>3.1</w:t>
      </w:r>
      <w:r>
        <w:rPr>
          <w:rFonts w:ascii="Times New Roman" w:eastAsia="宋体" w:hAnsi="Times New Roman" w:cs="Times New Roman"/>
          <w:b/>
          <w:bCs/>
          <w:kern w:val="0"/>
          <w:sz w:val="24"/>
        </w:rPr>
        <w:t>响应文件的组成</w:t>
      </w:r>
      <w:bookmarkEnd w:id="101"/>
      <w:bookmarkEnd w:id="102"/>
      <w:bookmarkEnd w:id="103"/>
    </w:p>
    <w:p w14:paraId="3E6377B0"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响应文件应包括下列内容：</w:t>
      </w:r>
    </w:p>
    <w:p w14:paraId="4C24B231"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）报价函</w:t>
      </w:r>
    </w:p>
    <w:p w14:paraId="3B1FF10B"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2</w:t>
      </w:r>
      <w:r>
        <w:rPr>
          <w:rFonts w:ascii="Times New Roman" w:hAnsi="Times New Roman" w:cs="Times New Roman" w:hint="eastAsia"/>
          <w:sz w:val="24"/>
        </w:rPr>
        <w:t>）法定代表人身份证明及授权委托书</w:t>
      </w:r>
    </w:p>
    <w:p w14:paraId="3FC0862D"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）供应商基本情况</w:t>
      </w:r>
    </w:p>
    <w:p w14:paraId="2AF3AC8F" w14:textId="4D0EC45A"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sidR="00560563">
        <w:rPr>
          <w:rFonts w:ascii="Times New Roman" w:hAnsi="Times New Roman" w:cs="Times New Roman" w:hint="eastAsia"/>
          <w:sz w:val="24"/>
        </w:rPr>
        <w:t>4</w:t>
      </w:r>
      <w:r>
        <w:rPr>
          <w:rFonts w:ascii="Times New Roman" w:hAnsi="Times New Roman" w:cs="Times New Roman" w:hint="eastAsia"/>
          <w:sz w:val="24"/>
        </w:rPr>
        <w:t>）近年类似业绩情况</w:t>
      </w:r>
    </w:p>
    <w:p w14:paraId="06A00D48" w14:textId="4F70CAB8"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sidR="00560563">
        <w:rPr>
          <w:rFonts w:ascii="Times New Roman" w:hAnsi="Times New Roman" w:cs="Times New Roman" w:hint="eastAsia"/>
          <w:sz w:val="24"/>
        </w:rPr>
        <w:t>5</w:t>
      </w:r>
      <w:r>
        <w:rPr>
          <w:rFonts w:ascii="Times New Roman" w:hAnsi="Times New Roman" w:cs="Times New Roman" w:hint="eastAsia"/>
          <w:sz w:val="24"/>
        </w:rPr>
        <w:t>）</w:t>
      </w:r>
      <w:r w:rsidR="00820224" w:rsidRPr="00820224">
        <w:rPr>
          <w:rFonts w:ascii="Times New Roman" w:hAnsi="Times New Roman" w:cs="Times New Roman"/>
          <w:sz w:val="24"/>
        </w:rPr>
        <w:t>拟委任的项目负责人</w:t>
      </w:r>
    </w:p>
    <w:p w14:paraId="4063468B" w14:textId="75300F32"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sidR="00560563">
        <w:rPr>
          <w:rFonts w:ascii="Times New Roman" w:hAnsi="Times New Roman" w:cs="Times New Roman" w:hint="eastAsia"/>
          <w:sz w:val="24"/>
        </w:rPr>
        <w:t>6</w:t>
      </w:r>
      <w:r>
        <w:rPr>
          <w:rFonts w:ascii="Times New Roman" w:hAnsi="Times New Roman" w:cs="Times New Roman" w:hint="eastAsia"/>
          <w:sz w:val="24"/>
        </w:rPr>
        <w:t>）信誉情况</w:t>
      </w:r>
    </w:p>
    <w:p w14:paraId="021ED21D" w14:textId="2BB06DA8"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sidR="00560563">
        <w:rPr>
          <w:rFonts w:ascii="Times New Roman" w:hAnsi="Times New Roman" w:cs="Times New Roman" w:hint="eastAsia"/>
          <w:sz w:val="24"/>
        </w:rPr>
        <w:t>7</w:t>
      </w:r>
      <w:r>
        <w:rPr>
          <w:rFonts w:ascii="Times New Roman" w:hAnsi="Times New Roman" w:cs="Times New Roman" w:hint="eastAsia"/>
          <w:sz w:val="24"/>
        </w:rPr>
        <w:t>）</w:t>
      </w:r>
      <w:r w:rsidR="00560563">
        <w:rPr>
          <w:rFonts w:ascii="Times New Roman" w:hAnsi="Times New Roman" w:cs="Times New Roman" w:hint="eastAsia"/>
          <w:sz w:val="24"/>
        </w:rPr>
        <w:t>服务</w:t>
      </w:r>
      <w:r>
        <w:rPr>
          <w:rFonts w:ascii="Times New Roman" w:hAnsi="Times New Roman" w:cs="Times New Roman" w:hint="eastAsia"/>
          <w:sz w:val="24"/>
        </w:rPr>
        <w:t>方案</w:t>
      </w:r>
    </w:p>
    <w:p w14:paraId="12969D0D" w14:textId="790457AE"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sidR="00560563">
        <w:rPr>
          <w:rFonts w:ascii="Times New Roman" w:hAnsi="Times New Roman" w:cs="Times New Roman" w:hint="eastAsia"/>
          <w:sz w:val="24"/>
        </w:rPr>
        <w:t>8</w:t>
      </w:r>
      <w:r>
        <w:rPr>
          <w:rFonts w:ascii="Times New Roman" w:hAnsi="Times New Roman" w:cs="Times New Roman" w:hint="eastAsia"/>
          <w:sz w:val="24"/>
        </w:rPr>
        <w:t>）其他材料。</w:t>
      </w:r>
    </w:p>
    <w:p w14:paraId="3713AB27" w14:textId="77777777" w:rsidR="003040E9" w:rsidRDefault="00000000">
      <w:pPr>
        <w:widowControl/>
        <w:spacing w:line="500" w:lineRule="exact"/>
        <w:rPr>
          <w:rFonts w:ascii="Times New Roman" w:eastAsia="宋体" w:hAnsi="Times New Roman" w:cs="Times New Roman"/>
          <w:b/>
          <w:bCs/>
          <w:kern w:val="0"/>
          <w:sz w:val="24"/>
        </w:rPr>
      </w:pPr>
      <w:bookmarkStart w:id="104" w:name="_Toc14201227"/>
      <w:bookmarkStart w:id="105" w:name="_Toc26656958"/>
      <w:bookmarkStart w:id="106" w:name="_Toc170832701"/>
      <w:r>
        <w:rPr>
          <w:rFonts w:ascii="Times New Roman" w:eastAsia="宋体" w:hAnsi="Times New Roman" w:cs="Times New Roman"/>
          <w:b/>
          <w:bCs/>
          <w:kern w:val="0"/>
          <w:sz w:val="24"/>
        </w:rPr>
        <w:t>3.2</w:t>
      </w:r>
      <w:r>
        <w:rPr>
          <w:rFonts w:ascii="Times New Roman" w:eastAsia="宋体" w:hAnsi="Times New Roman" w:cs="Times New Roman"/>
          <w:b/>
          <w:bCs/>
          <w:kern w:val="0"/>
          <w:sz w:val="24"/>
        </w:rPr>
        <w:t>报价</w:t>
      </w:r>
      <w:bookmarkEnd w:id="104"/>
      <w:bookmarkEnd w:id="105"/>
      <w:r>
        <w:rPr>
          <w:rFonts w:ascii="Times New Roman" w:eastAsia="宋体" w:hAnsi="Times New Roman" w:cs="Times New Roman"/>
          <w:b/>
          <w:bCs/>
          <w:kern w:val="0"/>
          <w:sz w:val="24"/>
        </w:rPr>
        <w:t>要求</w:t>
      </w:r>
      <w:bookmarkEnd w:id="106"/>
    </w:p>
    <w:p w14:paraId="0899D030" w14:textId="51F6D372"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3.2.1</w:t>
      </w:r>
      <w:r>
        <w:rPr>
          <w:rFonts w:ascii="Times New Roman" w:hAnsi="Times New Roman" w:cs="Times New Roman"/>
          <w:sz w:val="24"/>
        </w:rPr>
        <w:t>报价应包括国家规定的增值税税金</w:t>
      </w:r>
      <w:r>
        <w:rPr>
          <w:rFonts w:ascii="Times New Roman" w:hAnsi="Times New Roman" w:cs="Times New Roman" w:hint="eastAsia"/>
          <w:sz w:val="24"/>
        </w:rPr>
        <w:t>，</w:t>
      </w:r>
      <w:r w:rsidR="00A86B9B" w:rsidRPr="00A86B9B">
        <w:rPr>
          <w:rFonts w:ascii="Times New Roman" w:hAnsi="Times New Roman" w:cs="Times New Roman"/>
          <w:sz w:val="24"/>
        </w:rPr>
        <w:t>税率按税法规定的一般纳税人计</w:t>
      </w:r>
      <w:r w:rsidR="00A86B9B" w:rsidRPr="00A86B9B">
        <w:rPr>
          <w:rFonts w:ascii="Times New Roman" w:hAnsi="Times New Roman" w:cs="Times New Roman"/>
          <w:sz w:val="24"/>
        </w:rPr>
        <w:lastRenderedPageBreak/>
        <w:t>算，并执行国家最新税率</w:t>
      </w:r>
      <w:proofErr w:type="gramStart"/>
      <w:r w:rsidR="00A86B9B" w:rsidRPr="00A86B9B">
        <w:rPr>
          <w:rFonts w:ascii="Times New Roman" w:hAnsi="Times New Roman" w:cs="Times New Roman"/>
          <w:sz w:val="24"/>
        </w:rPr>
        <w:t>标准</w:t>
      </w:r>
      <w:r w:rsidR="00A86B9B" w:rsidRPr="00A86B9B">
        <w:rPr>
          <w:rFonts w:ascii="Times New Roman" w:hAnsi="Times New Roman" w:cs="Times New Roman"/>
          <w:sz w:val="24"/>
        </w:rPr>
        <w:t>,</w:t>
      </w:r>
      <w:proofErr w:type="gramEnd"/>
      <w:r>
        <w:rPr>
          <w:rFonts w:ascii="Times New Roman" w:hAnsi="Times New Roman" w:cs="Times New Roman" w:hint="eastAsia"/>
          <w:sz w:val="24"/>
        </w:rPr>
        <w:t>供应商应提供增值税专用发票</w:t>
      </w:r>
      <w:r>
        <w:rPr>
          <w:rFonts w:ascii="Times New Roman" w:hAnsi="Times New Roman" w:cs="Times New Roman"/>
          <w:sz w:val="24"/>
        </w:rPr>
        <w:t>。</w:t>
      </w:r>
    </w:p>
    <w:p w14:paraId="0FD46CD3"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3.2.2</w:t>
      </w:r>
      <w:r>
        <w:rPr>
          <w:rFonts w:ascii="Times New Roman" w:hAnsi="Times New Roman" w:cs="Times New Roman"/>
          <w:sz w:val="24"/>
        </w:rPr>
        <w:t>供应商应按第六章</w:t>
      </w:r>
      <w:r>
        <w:rPr>
          <w:rFonts w:ascii="Times New Roman" w:hAnsi="Times New Roman" w:cs="Times New Roman"/>
          <w:sz w:val="24"/>
        </w:rPr>
        <w:t>“</w:t>
      </w:r>
      <w:r>
        <w:rPr>
          <w:rFonts w:ascii="Times New Roman" w:hAnsi="Times New Roman" w:cs="Times New Roman"/>
          <w:sz w:val="24"/>
        </w:rPr>
        <w:t>响应文件格式</w:t>
      </w:r>
      <w:r>
        <w:rPr>
          <w:rFonts w:ascii="Times New Roman" w:hAnsi="Times New Roman" w:cs="Times New Roman"/>
          <w:sz w:val="24"/>
        </w:rPr>
        <w:t>”</w:t>
      </w:r>
      <w:r>
        <w:rPr>
          <w:rFonts w:ascii="Times New Roman" w:hAnsi="Times New Roman" w:cs="Times New Roman"/>
          <w:sz w:val="24"/>
        </w:rPr>
        <w:t>的要求在报价函中进行报价并填写</w:t>
      </w:r>
      <w:r>
        <w:rPr>
          <w:rFonts w:ascii="Times New Roman" w:hAnsi="Times New Roman" w:cs="Times New Roman" w:hint="eastAsia"/>
          <w:sz w:val="24"/>
        </w:rPr>
        <w:t>报价清单</w:t>
      </w:r>
      <w:r>
        <w:rPr>
          <w:rFonts w:ascii="Times New Roman" w:hAnsi="Times New Roman" w:cs="Times New Roman"/>
          <w:sz w:val="24"/>
        </w:rPr>
        <w:t>相应表格。</w:t>
      </w:r>
    </w:p>
    <w:p w14:paraId="635F94A5"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3.2.</w:t>
      </w:r>
      <w:r>
        <w:rPr>
          <w:rFonts w:ascii="Times New Roman" w:hAnsi="Times New Roman" w:cs="Times New Roman" w:hint="eastAsia"/>
          <w:sz w:val="24"/>
        </w:rPr>
        <w:t>3</w:t>
      </w:r>
      <w:r>
        <w:rPr>
          <w:rFonts w:ascii="Times New Roman" w:hAnsi="Times New Roman" w:cs="Times New Roman"/>
          <w:sz w:val="24"/>
        </w:rPr>
        <w:t>采购人设有最高限价的，供应商的报价不得超过最高限价，</w:t>
      </w:r>
      <w:r w:rsidRPr="00446ED9">
        <w:rPr>
          <w:rFonts w:ascii="Times New Roman" w:hAnsi="Times New Roman" w:cs="Times New Roman" w:hint="eastAsia"/>
          <w:sz w:val="24"/>
        </w:rPr>
        <w:t>否则其报价将被否决，</w:t>
      </w:r>
      <w:r w:rsidRPr="00446ED9">
        <w:rPr>
          <w:rFonts w:ascii="Times New Roman" w:hAnsi="Times New Roman" w:cs="Times New Roman"/>
          <w:sz w:val="24"/>
        </w:rPr>
        <w:t>最高限价</w:t>
      </w:r>
      <w:r w:rsidRPr="00446ED9">
        <w:rPr>
          <w:rFonts w:ascii="Times New Roman" w:hAnsi="Times New Roman" w:cs="Times New Roman" w:hint="eastAsia"/>
          <w:sz w:val="24"/>
        </w:rPr>
        <w:t>见第一章</w:t>
      </w:r>
      <w:r w:rsidRPr="00446ED9">
        <w:rPr>
          <w:rFonts w:ascii="Times New Roman" w:hAnsi="Times New Roman" w:cs="Times New Roman"/>
          <w:sz w:val="24"/>
        </w:rPr>
        <w:t>“</w:t>
      </w:r>
      <w:r w:rsidRPr="00446ED9">
        <w:rPr>
          <w:rFonts w:ascii="Times New Roman" w:hAnsi="Times New Roman" w:cs="Times New Roman" w:hint="eastAsia"/>
          <w:sz w:val="24"/>
        </w:rPr>
        <w:t>采购公告</w:t>
      </w:r>
      <w:r w:rsidRPr="00446ED9">
        <w:rPr>
          <w:rFonts w:ascii="Times New Roman" w:hAnsi="Times New Roman" w:cs="Times New Roman"/>
          <w:sz w:val="24"/>
        </w:rPr>
        <w:t>”</w:t>
      </w:r>
      <w:r w:rsidRPr="00446ED9">
        <w:rPr>
          <w:rFonts w:ascii="Times New Roman" w:hAnsi="Times New Roman" w:cs="Times New Roman" w:hint="eastAsia"/>
          <w:sz w:val="24"/>
        </w:rPr>
        <w:t>第</w:t>
      </w:r>
      <w:r w:rsidRPr="00446ED9">
        <w:rPr>
          <w:rFonts w:ascii="Times New Roman" w:hAnsi="Times New Roman" w:cs="Times New Roman" w:hint="eastAsia"/>
          <w:sz w:val="24"/>
        </w:rPr>
        <w:t>2.5</w:t>
      </w:r>
      <w:r w:rsidRPr="00446ED9">
        <w:rPr>
          <w:rFonts w:ascii="Times New Roman" w:hAnsi="Times New Roman" w:cs="Times New Roman" w:hint="eastAsia"/>
          <w:sz w:val="24"/>
        </w:rPr>
        <w:t>款</w:t>
      </w:r>
      <w:r w:rsidRPr="00446ED9">
        <w:rPr>
          <w:rFonts w:ascii="Times New Roman" w:hAnsi="Times New Roman" w:cs="Times New Roman"/>
          <w:sz w:val="24"/>
        </w:rPr>
        <w:t>。</w:t>
      </w:r>
    </w:p>
    <w:p w14:paraId="660402F8" w14:textId="6720EC36" w:rsidR="00933C13" w:rsidRPr="00933C13" w:rsidRDefault="00933C13" w:rsidP="00357DA3">
      <w:pPr>
        <w:spacing w:line="500" w:lineRule="exact"/>
        <w:ind w:firstLine="420"/>
        <w:rPr>
          <w:rFonts w:ascii="Times New Roman" w:hAnsi="Times New Roman" w:cs="Times New Roman"/>
          <w:sz w:val="24"/>
        </w:rPr>
      </w:pPr>
      <w:r w:rsidRPr="00933C13">
        <w:rPr>
          <w:rFonts w:ascii="Times New Roman" w:hAnsi="Times New Roman" w:cs="Times New Roman" w:hint="eastAsia"/>
          <w:sz w:val="24"/>
        </w:rPr>
        <w:t>3.2.4</w:t>
      </w:r>
      <w:r w:rsidRPr="00933C13">
        <w:rPr>
          <w:rFonts w:ascii="Times New Roman" w:hAnsi="Times New Roman" w:cs="Times New Roman" w:hint="eastAsia"/>
          <w:sz w:val="24"/>
        </w:rPr>
        <w:t>本项目的报价方式为（总价）。</w:t>
      </w:r>
    </w:p>
    <w:p w14:paraId="28C5B129" w14:textId="4E636C07" w:rsidR="00933C13" w:rsidRPr="00933C13" w:rsidRDefault="00933C13" w:rsidP="00357DA3">
      <w:pPr>
        <w:spacing w:line="500" w:lineRule="exact"/>
        <w:ind w:firstLine="420"/>
        <w:rPr>
          <w:rFonts w:ascii="Times New Roman" w:hAnsi="Times New Roman" w:cs="Times New Roman"/>
          <w:sz w:val="24"/>
        </w:rPr>
      </w:pPr>
      <w:r w:rsidRPr="00933C13">
        <w:rPr>
          <w:rFonts w:ascii="Times New Roman" w:hAnsi="Times New Roman" w:cs="Times New Roman" w:hint="eastAsia"/>
          <w:sz w:val="24"/>
        </w:rPr>
        <w:t xml:space="preserve">3.2.5 </w:t>
      </w:r>
      <w:r w:rsidRPr="00933C13">
        <w:rPr>
          <w:rFonts w:ascii="Times New Roman" w:hAnsi="Times New Roman" w:cs="Times New Roman" w:hint="eastAsia"/>
          <w:sz w:val="24"/>
        </w:rPr>
        <w:t>报价的其他要求：</w:t>
      </w:r>
      <w:r w:rsidR="00357DA3">
        <w:rPr>
          <w:rFonts w:ascii="Times New Roman" w:hAnsi="Times New Roman" w:cs="Times New Roman" w:hint="eastAsia"/>
          <w:sz w:val="24"/>
        </w:rPr>
        <w:t>报价</w:t>
      </w:r>
      <w:r w:rsidRPr="00933C13">
        <w:rPr>
          <w:rFonts w:ascii="Times New Roman" w:hAnsi="Times New Roman" w:cs="Times New Roman"/>
          <w:sz w:val="24"/>
        </w:rPr>
        <w:t>不高于最高限价，且只允许有一个报价，</w:t>
      </w:r>
      <w:r w:rsidRPr="00933C13">
        <w:rPr>
          <w:rFonts w:ascii="Times New Roman" w:hAnsi="Times New Roman" w:cs="Times New Roman"/>
          <w:sz w:val="24"/>
        </w:rPr>
        <w:t xml:space="preserve"> </w:t>
      </w:r>
      <w:r w:rsidRPr="00933C13">
        <w:rPr>
          <w:rFonts w:ascii="Times New Roman" w:hAnsi="Times New Roman" w:cs="Times New Roman"/>
          <w:sz w:val="24"/>
        </w:rPr>
        <w:t>不接受备选的报价方案或有选择的报价</w:t>
      </w:r>
    </w:p>
    <w:p w14:paraId="3E370BE3" w14:textId="77777777" w:rsidR="003040E9" w:rsidRDefault="00000000">
      <w:pPr>
        <w:spacing w:line="500" w:lineRule="exact"/>
        <w:ind w:firstLine="420"/>
        <w:rPr>
          <w:rFonts w:ascii="Times New Roman" w:eastAsia="宋体" w:hAnsi="Times New Roman" w:cs="Times New Roman"/>
          <w:b/>
          <w:bCs/>
          <w:kern w:val="0"/>
          <w:sz w:val="24"/>
        </w:rPr>
      </w:pPr>
      <w:bookmarkStart w:id="107" w:name="_Toc14201228"/>
      <w:bookmarkStart w:id="108" w:name="_Toc26656959"/>
      <w:bookmarkStart w:id="109" w:name="_Toc170832702"/>
      <w:r>
        <w:rPr>
          <w:rFonts w:ascii="Times New Roman" w:eastAsia="宋体" w:hAnsi="Times New Roman" w:cs="Times New Roman"/>
          <w:b/>
          <w:bCs/>
          <w:kern w:val="0"/>
          <w:sz w:val="24"/>
        </w:rPr>
        <w:t>3.3</w:t>
      </w:r>
      <w:bookmarkEnd w:id="107"/>
      <w:bookmarkEnd w:id="108"/>
      <w:r>
        <w:rPr>
          <w:rFonts w:ascii="Times New Roman" w:eastAsia="宋体" w:hAnsi="Times New Roman" w:cs="Times New Roman"/>
          <w:b/>
          <w:bCs/>
          <w:kern w:val="0"/>
          <w:sz w:val="24"/>
        </w:rPr>
        <w:t>响应有效期</w:t>
      </w:r>
      <w:bookmarkEnd w:id="109"/>
    </w:p>
    <w:p w14:paraId="60CFCFBD"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3.3.1</w:t>
      </w:r>
      <w:r>
        <w:rPr>
          <w:rFonts w:ascii="Times New Roman" w:hAnsi="Times New Roman" w:cs="Times New Roman"/>
          <w:sz w:val="24"/>
        </w:rPr>
        <w:t>响应有效期为</w:t>
      </w:r>
      <w:r>
        <w:rPr>
          <w:rFonts w:ascii="Times New Roman" w:eastAsia="宋体" w:hAnsi="Times New Roman" w:cs="Times New Roman"/>
          <w:sz w:val="24"/>
        </w:rPr>
        <w:t>自供应商递交响应文件截止之日起计算</w:t>
      </w:r>
      <w:r>
        <w:rPr>
          <w:rFonts w:ascii="Times New Roman" w:eastAsia="宋体" w:hAnsi="Times New Roman" w:cs="Times New Roman" w:hint="eastAsia"/>
          <w:sz w:val="24"/>
        </w:rPr>
        <w:t>9</w:t>
      </w:r>
      <w:r>
        <w:rPr>
          <w:rFonts w:ascii="Times New Roman" w:eastAsia="宋体" w:hAnsi="Times New Roman" w:cs="Times New Roman"/>
          <w:sz w:val="24"/>
        </w:rPr>
        <w:t>0</w:t>
      </w:r>
      <w:r>
        <w:rPr>
          <w:rFonts w:ascii="Times New Roman" w:hAnsi="Times New Roman" w:cs="Times New Roman"/>
          <w:sz w:val="24"/>
        </w:rPr>
        <w:t>日。</w:t>
      </w:r>
    </w:p>
    <w:p w14:paraId="1F61826B"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3.3.2</w:t>
      </w:r>
      <w:r>
        <w:rPr>
          <w:rFonts w:ascii="Times New Roman" w:hAnsi="Times New Roman" w:cs="Times New Roman"/>
          <w:sz w:val="24"/>
        </w:rPr>
        <w:t>在响应有效期内，供应商撤销响应文件的，应承担询比文件和法律规定的责任。</w:t>
      </w:r>
    </w:p>
    <w:p w14:paraId="7AD506E7" w14:textId="77777777" w:rsidR="003040E9" w:rsidRDefault="00000000">
      <w:pPr>
        <w:widowControl/>
        <w:spacing w:line="500" w:lineRule="exact"/>
        <w:rPr>
          <w:rFonts w:ascii="Times New Roman" w:eastAsia="宋体" w:hAnsi="Times New Roman" w:cs="Times New Roman"/>
          <w:b/>
          <w:bCs/>
          <w:kern w:val="0"/>
          <w:sz w:val="24"/>
        </w:rPr>
      </w:pPr>
      <w:bookmarkStart w:id="110" w:name="_Toc14201229"/>
      <w:bookmarkStart w:id="111" w:name="_Toc26656960"/>
      <w:bookmarkStart w:id="112" w:name="_Toc170832703"/>
      <w:r>
        <w:rPr>
          <w:rFonts w:ascii="Times New Roman" w:eastAsia="宋体" w:hAnsi="Times New Roman" w:cs="Times New Roman"/>
          <w:b/>
          <w:bCs/>
          <w:kern w:val="0"/>
          <w:sz w:val="24"/>
        </w:rPr>
        <w:t>3.4</w:t>
      </w:r>
      <w:bookmarkEnd w:id="110"/>
      <w:bookmarkEnd w:id="111"/>
      <w:r>
        <w:rPr>
          <w:rFonts w:ascii="Times New Roman" w:eastAsia="宋体" w:hAnsi="Times New Roman" w:cs="Times New Roman"/>
          <w:b/>
          <w:bCs/>
          <w:kern w:val="0"/>
          <w:sz w:val="24"/>
        </w:rPr>
        <w:t>响应保证金</w:t>
      </w:r>
      <w:bookmarkEnd w:id="112"/>
    </w:p>
    <w:p w14:paraId="5976C96C" w14:textId="77777777" w:rsidR="003040E9" w:rsidRDefault="00000000">
      <w:pPr>
        <w:spacing w:line="500" w:lineRule="exact"/>
        <w:ind w:firstLine="420"/>
        <w:rPr>
          <w:rFonts w:ascii="Times New Roman" w:hAnsi="Times New Roman"/>
          <w:sz w:val="24"/>
        </w:rPr>
      </w:pPr>
      <w:r>
        <w:rPr>
          <w:rFonts w:ascii="Times New Roman" w:hAnsi="Times New Roman" w:cs="Times New Roman"/>
          <w:sz w:val="24"/>
        </w:rPr>
        <w:t>3.4.1</w:t>
      </w:r>
      <w:r>
        <w:rPr>
          <w:rFonts w:ascii="Times New Roman" w:hAnsi="Times New Roman" w:cs="Times New Roman"/>
          <w:sz w:val="24"/>
        </w:rPr>
        <w:t>供应商在递交响应文件的同时，应按</w:t>
      </w:r>
      <w:r>
        <w:rPr>
          <w:rFonts w:ascii="Times New Roman" w:hAnsi="Times New Roman" w:cs="Times New Roman" w:hint="eastAsia"/>
          <w:sz w:val="24"/>
        </w:rPr>
        <w:t>第一章</w:t>
      </w:r>
      <w:r>
        <w:rPr>
          <w:rFonts w:ascii="Times New Roman" w:hAnsi="Times New Roman" w:cs="Times New Roman"/>
          <w:sz w:val="24"/>
        </w:rPr>
        <w:t>“</w:t>
      </w:r>
      <w:r>
        <w:rPr>
          <w:rFonts w:ascii="Times New Roman" w:hAnsi="Times New Roman" w:cs="Times New Roman" w:hint="eastAsia"/>
          <w:sz w:val="24"/>
        </w:rPr>
        <w:t>采购公告</w:t>
      </w:r>
      <w:r>
        <w:rPr>
          <w:rFonts w:ascii="Times New Roman" w:hAnsi="Times New Roman" w:cs="Times New Roman"/>
          <w:sz w:val="24"/>
        </w:rPr>
        <w:t>”</w:t>
      </w:r>
      <w:r>
        <w:rPr>
          <w:rFonts w:ascii="Times New Roman" w:hAnsi="Times New Roman" w:cs="Times New Roman" w:hint="eastAsia"/>
          <w:sz w:val="24"/>
        </w:rPr>
        <w:t>第</w:t>
      </w:r>
      <w:r>
        <w:rPr>
          <w:rFonts w:ascii="Times New Roman" w:hAnsi="Times New Roman" w:cs="Times New Roman" w:hint="eastAsia"/>
          <w:sz w:val="24"/>
        </w:rPr>
        <w:t>7</w:t>
      </w:r>
      <w:r>
        <w:rPr>
          <w:rFonts w:ascii="Times New Roman" w:hAnsi="Times New Roman" w:cs="Times New Roman" w:hint="eastAsia"/>
          <w:sz w:val="24"/>
        </w:rPr>
        <w:t>条的要求</w:t>
      </w:r>
      <w:r>
        <w:rPr>
          <w:rFonts w:ascii="Times New Roman" w:hAnsi="Times New Roman" w:cs="Times New Roman"/>
          <w:sz w:val="24"/>
        </w:rPr>
        <w:t>递交响应保证金，并作为其响应文件的组成部分。</w:t>
      </w:r>
    </w:p>
    <w:p w14:paraId="3D1A17A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无论采取何种形式的响应保证金，响应保证金有效期均应与响应有效期一致。</w:t>
      </w:r>
    </w:p>
    <w:p w14:paraId="2D0AB006"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3.4.2</w:t>
      </w:r>
      <w:r>
        <w:rPr>
          <w:rFonts w:ascii="Times New Roman" w:hAnsi="Times New Roman" w:cs="Times New Roman"/>
          <w:sz w:val="24"/>
        </w:rPr>
        <w:t>供应商不按本章第</w:t>
      </w:r>
      <w:r>
        <w:rPr>
          <w:rFonts w:ascii="Times New Roman" w:hAnsi="Times New Roman" w:cs="Times New Roman"/>
          <w:sz w:val="24"/>
        </w:rPr>
        <w:t>3.4.1</w:t>
      </w:r>
      <w:r>
        <w:rPr>
          <w:rFonts w:ascii="Times New Roman" w:hAnsi="Times New Roman" w:cs="Times New Roman"/>
          <w:sz w:val="24"/>
        </w:rPr>
        <w:t>项要求提交响应保证金的，</w:t>
      </w:r>
      <w:r>
        <w:rPr>
          <w:rFonts w:ascii="Times New Roman" w:hAnsi="Times New Roman" w:cs="Times New Roman" w:hint="eastAsia"/>
          <w:sz w:val="24"/>
        </w:rPr>
        <w:t>评审小组</w:t>
      </w:r>
      <w:r>
        <w:rPr>
          <w:rFonts w:ascii="Times New Roman" w:hAnsi="Times New Roman" w:cs="Times New Roman"/>
          <w:sz w:val="24"/>
        </w:rPr>
        <w:t>将否决其</w:t>
      </w:r>
      <w:r>
        <w:rPr>
          <w:rFonts w:ascii="Times New Roman" w:hAnsi="Times New Roman" w:cs="Times New Roman" w:hint="eastAsia"/>
          <w:sz w:val="24"/>
        </w:rPr>
        <w:t>响应文件</w:t>
      </w:r>
      <w:r>
        <w:rPr>
          <w:rFonts w:ascii="Times New Roman" w:hAnsi="Times New Roman" w:cs="Times New Roman"/>
          <w:sz w:val="24"/>
        </w:rPr>
        <w:t>。</w:t>
      </w:r>
    </w:p>
    <w:p w14:paraId="0E0F92CD"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3.4.3</w:t>
      </w:r>
      <w:r>
        <w:rPr>
          <w:rFonts w:ascii="Times New Roman" w:hAnsi="Times New Roman" w:cs="Times New Roman"/>
          <w:sz w:val="24"/>
        </w:rPr>
        <w:t>采购人在与成交人签订合同后</w:t>
      </w:r>
      <w:r>
        <w:rPr>
          <w:rFonts w:ascii="Times New Roman" w:hAnsi="Times New Roman" w:cs="Times New Roman"/>
          <w:sz w:val="24"/>
        </w:rPr>
        <w:t>5</w:t>
      </w:r>
      <w:r>
        <w:rPr>
          <w:rFonts w:ascii="Times New Roman" w:hAnsi="Times New Roman" w:cs="Times New Roman"/>
          <w:sz w:val="24"/>
        </w:rPr>
        <w:t>日内办理退还响应保证金手续。</w:t>
      </w:r>
    </w:p>
    <w:p w14:paraId="067F73EE"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3.4.4</w:t>
      </w:r>
      <w:r>
        <w:rPr>
          <w:rFonts w:ascii="Times New Roman" w:hAnsi="Times New Roman" w:cs="Times New Roman"/>
          <w:sz w:val="24"/>
        </w:rPr>
        <w:t>有下列情形之一的，响应保证金将不予退还：</w:t>
      </w:r>
    </w:p>
    <w:p w14:paraId="628F2070"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1</w:t>
      </w:r>
      <w:r>
        <w:rPr>
          <w:rFonts w:ascii="Times New Roman" w:hAnsi="Times New Roman" w:cs="Times New Roman"/>
          <w:sz w:val="24"/>
        </w:rPr>
        <w:t>）供应商在规定的响应有效期内撤销其响应文件；</w:t>
      </w:r>
    </w:p>
    <w:p w14:paraId="27DC649F"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2</w:t>
      </w:r>
      <w:r>
        <w:rPr>
          <w:rFonts w:ascii="Times New Roman" w:hAnsi="Times New Roman" w:cs="Times New Roman"/>
          <w:sz w:val="24"/>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4D0CEBDF" w14:textId="63474353"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3</w:t>
      </w:r>
      <w:r>
        <w:rPr>
          <w:rFonts w:ascii="Times New Roman" w:hAnsi="Times New Roman" w:cs="Times New Roman"/>
          <w:sz w:val="24"/>
        </w:rPr>
        <w:t>）</w:t>
      </w:r>
      <w:r w:rsidR="00A86B9B" w:rsidRPr="00A86B9B">
        <w:rPr>
          <w:rFonts w:ascii="Times New Roman" w:hAnsi="Times New Roman" w:cs="Times New Roman"/>
          <w:sz w:val="24"/>
        </w:rPr>
        <w:t>供应商存在以他人名义报价、与他人串通报价、以行贿手段谋取成交、弄虚作假等行为</w:t>
      </w:r>
      <w:r w:rsidR="00A86B9B">
        <w:rPr>
          <w:rFonts w:ascii="Times New Roman" w:hAnsi="Times New Roman" w:cs="Times New Roman" w:hint="eastAsia"/>
          <w:sz w:val="24"/>
        </w:rPr>
        <w:t>、</w:t>
      </w:r>
      <w:r>
        <w:rPr>
          <w:rFonts w:ascii="Times New Roman" w:hAnsi="Times New Roman" w:cs="Times New Roman" w:hint="eastAsia"/>
          <w:sz w:val="24"/>
        </w:rPr>
        <w:t>法律法规规定的</w:t>
      </w:r>
      <w:r>
        <w:rPr>
          <w:rFonts w:ascii="Times New Roman" w:hAnsi="Times New Roman" w:cs="Times New Roman"/>
          <w:sz w:val="24"/>
        </w:rPr>
        <w:t>其他情形。</w:t>
      </w:r>
    </w:p>
    <w:p w14:paraId="36206382"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lastRenderedPageBreak/>
        <w:t>（</w:t>
      </w:r>
      <w:r>
        <w:rPr>
          <w:rFonts w:ascii="Times New Roman" w:hAnsi="Times New Roman" w:cs="Times New Roman" w:hint="eastAsia"/>
          <w:sz w:val="24"/>
        </w:rPr>
        <w:t>4</w:t>
      </w:r>
      <w:r>
        <w:rPr>
          <w:rFonts w:ascii="Times New Roman" w:hAnsi="Times New Roman" w:cs="Times New Roman"/>
          <w:sz w:val="24"/>
        </w:rPr>
        <w:t>）</w:t>
      </w:r>
      <w:r>
        <w:rPr>
          <w:rFonts w:ascii="Times New Roman" w:hAnsi="Times New Roman" w:cs="Times New Roman" w:hint="eastAsia"/>
          <w:sz w:val="24"/>
          <w:u w:val="single"/>
        </w:rPr>
        <w:t xml:space="preserve">  </w:t>
      </w:r>
      <w:proofErr w:type="gramStart"/>
      <w:r>
        <w:rPr>
          <w:rFonts w:ascii="Times New Roman" w:hAnsi="Times New Roman" w:cs="Times New Roman" w:hint="eastAsia"/>
          <w:sz w:val="24"/>
          <w:u w:val="single"/>
        </w:rPr>
        <w:t xml:space="preserve">/  </w:t>
      </w:r>
      <w:r>
        <w:rPr>
          <w:rFonts w:ascii="Times New Roman" w:hAnsi="Times New Roman" w:cs="Times New Roman" w:hint="eastAsia"/>
          <w:sz w:val="24"/>
        </w:rPr>
        <w:t>（</w:t>
      </w:r>
      <w:proofErr w:type="gramEnd"/>
      <w:r>
        <w:rPr>
          <w:rFonts w:ascii="Times New Roman" w:hAnsi="Times New Roman" w:cs="Times New Roman"/>
          <w:sz w:val="24"/>
        </w:rPr>
        <w:t>其他情形</w:t>
      </w:r>
      <w:r>
        <w:rPr>
          <w:rFonts w:ascii="Times New Roman" w:hAnsi="Times New Roman" w:cs="Times New Roman" w:hint="eastAsia"/>
          <w:sz w:val="24"/>
        </w:rPr>
        <w:t>）。</w:t>
      </w:r>
    </w:p>
    <w:p w14:paraId="03C1A820" w14:textId="77777777" w:rsidR="003040E9" w:rsidRDefault="00000000">
      <w:pPr>
        <w:widowControl/>
        <w:spacing w:line="500" w:lineRule="exact"/>
        <w:rPr>
          <w:rFonts w:ascii="Times New Roman" w:eastAsia="宋体" w:hAnsi="Times New Roman" w:cs="Times New Roman"/>
          <w:b/>
          <w:bCs/>
          <w:kern w:val="0"/>
          <w:sz w:val="24"/>
        </w:rPr>
      </w:pPr>
      <w:bookmarkStart w:id="113" w:name="_Toc26656961"/>
      <w:bookmarkStart w:id="114" w:name="_Toc170832704"/>
      <w:bookmarkStart w:id="115" w:name="_Toc14201230"/>
      <w:r>
        <w:rPr>
          <w:rFonts w:ascii="Times New Roman" w:eastAsia="宋体" w:hAnsi="Times New Roman" w:cs="Times New Roman"/>
          <w:b/>
          <w:bCs/>
          <w:kern w:val="0"/>
          <w:sz w:val="24"/>
        </w:rPr>
        <w:t>3.5</w:t>
      </w:r>
      <w:r>
        <w:rPr>
          <w:rFonts w:ascii="Times New Roman" w:eastAsia="宋体" w:hAnsi="Times New Roman" w:cs="Times New Roman"/>
          <w:b/>
          <w:bCs/>
          <w:kern w:val="0"/>
          <w:sz w:val="24"/>
        </w:rPr>
        <w:t>资格审查资料</w:t>
      </w:r>
      <w:bookmarkEnd w:id="113"/>
      <w:bookmarkEnd w:id="114"/>
      <w:bookmarkEnd w:id="115"/>
    </w:p>
    <w:p w14:paraId="375B8C7F"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供应商应按第六章</w:t>
      </w:r>
      <w:r>
        <w:rPr>
          <w:rFonts w:ascii="Times New Roman" w:hAnsi="Times New Roman" w:cs="Times New Roman"/>
          <w:sz w:val="24"/>
        </w:rPr>
        <w:t>“</w:t>
      </w:r>
      <w:r>
        <w:rPr>
          <w:rFonts w:ascii="Times New Roman" w:hAnsi="Times New Roman" w:cs="Times New Roman"/>
          <w:sz w:val="24"/>
        </w:rPr>
        <w:t>响应文件格式</w:t>
      </w:r>
      <w:r>
        <w:rPr>
          <w:rFonts w:ascii="Times New Roman" w:hAnsi="Times New Roman" w:cs="Times New Roman"/>
          <w:sz w:val="24"/>
        </w:rPr>
        <w:t>”</w:t>
      </w:r>
      <w:r>
        <w:rPr>
          <w:rFonts w:ascii="Times New Roman" w:hAnsi="Times New Roman" w:cs="Times New Roman" w:hint="eastAsia"/>
          <w:sz w:val="24"/>
        </w:rPr>
        <w:t>的</w:t>
      </w:r>
      <w:r>
        <w:rPr>
          <w:rFonts w:ascii="Times New Roman" w:hAnsi="Times New Roman" w:cs="Times New Roman"/>
          <w:sz w:val="24"/>
        </w:rPr>
        <w:t>规定提供资格审查资料，以证明其满足本章第</w:t>
      </w:r>
      <w:r>
        <w:rPr>
          <w:rFonts w:ascii="Times New Roman" w:hAnsi="Times New Roman" w:cs="Times New Roman"/>
          <w:sz w:val="24"/>
        </w:rPr>
        <w:t>1.</w:t>
      </w:r>
      <w:r>
        <w:rPr>
          <w:rFonts w:ascii="Times New Roman" w:hAnsi="Times New Roman" w:cs="Times New Roman" w:hint="eastAsia"/>
          <w:sz w:val="24"/>
        </w:rPr>
        <w:t>2</w:t>
      </w:r>
      <w:r>
        <w:rPr>
          <w:rFonts w:ascii="Times New Roman" w:hAnsi="Times New Roman" w:cs="Times New Roman"/>
          <w:sz w:val="24"/>
        </w:rPr>
        <w:t>款规定的资质、业绩、信誉等要求。</w:t>
      </w:r>
    </w:p>
    <w:p w14:paraId="4E29B8CE" w14:textId="77777777" w:rsidR="003040E9" w:rsidRDefault="00000000">
      <w:pPr>
        <w:widowControl/>
        <w:spacing w:line="500" w:lineRule="exact"/>
        <w:rPr>
          <w:rFonts w:ascii="Times New Roman" w:eastAsia="宋体" w:hAnsi="Times New Roman" w:cs="Times New Roman"/>
          <w:b/>
          <w:bCs/>
          <w:kern w:val="0"/>
          <w:sz w:val="24"/>
        </w:rPr>
      </w:pPr>
      <w:bookmarkStart w:id="116" w:name="_Toc170832705"/>
      <w:bookmarkStart w:id="117" w:name="_Toc26656963"/>
      <w:bookmarkStart w:id="118" w:name="_Toc14201232"/>
      <w:r>
        <w:rPr>
          <w:rFonts w:ascii="Times New Roman" w:eastAsia="宋体" w:hAnsi="Times New Roman" w:cs="Times New Roman"/>
          <w:b/>
          <w:bCs/>
          <w:kern w:val="0"/>
          <w:sz w:val="24"/>
        </w:rPr>
        <w:t>3.</w:t>
      </w:r>
      <w:r>
        <w:rPr>
          <w:rFonts w:ascii="Times New Roman" w:eastAsia="宋体" w:hAnsi="Times New Roman" w:cs="Times New Roman" w:hint="eastAsia"/>
          <w:b/>
          <w:bCs/>
          <w:kern w:val="0"/>
          <w:sz w:val="24"/>
        </w:rPr>
        <w:t>6</w:t>
      </w:r>
      <w:r>
        <w:rPr>
          <w:rFonts w:ascii="Times New Roman" w:eastAsia="宋体" w:hAnsi="Times New Roman" w:cs="Times New Roman"/>
          <w:b/>
          <w:bCs/>
          <w:kern w:val="0"/>
          <w:sz w:val="24"/>
        </w:rPr>
        <w:t>响应文件的编制</w:t>
      </w:r>
      <w:bookmarkEnd w:id="116"/>
      <w:bookmarkEnd w:id="117"/>
      <w:bookmarkEnd w:id="118"/>
    </w:p>
    <w:p w14:paraId="31A39A6B"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hint="eastAsia"/>
          <w:sz w:val="24"/>
        </w:rPr>
        <w:t>6</w:t>
      </w:r>
      <w:r>
        <w:rPr>
          <w:rFonts w:ascii="Times New Roman" w:hAnsi="Times New Roman" w:cs="Times New Roman"/>
          <w:sz w:val="24"/>
        </w:rPr>
        <w:t>.1</w:t>
      </w:r>
      <w:r>
        <w:rPr>
          <w:rFonts w:ascii="Times New Roman" w:hAnsi="Times New Roman" w:cs="Times New Roman"/>
          <w:sz w:val="24"/>
        </w:rPr>
        <w:t>响应文件应按第六章</w:t>
      </w:r>
      <w:r>
        <w:rPr>
          <w:rFonts w:ascii="Times New Roman" w:hAnsi="Times New Roman" w:cs="Times New Roman"/>
          <w:sz w:val="24"/>
        </w:rPr>
        <w:t>“</w:t>
      </w:r>
      <w:r>
        <w:rPr>
          <w:rFonts w:ascii="Times New Roman" w:hAnsi="Times New Roman" w:cs="Times New Roman"/>
          <w:sz w:val="24"/>
        </w:rPr>
        <w:t>响应文件格式</w:t>
      </w:r>
      <w:r>
        <w:rPr>
          <w:rFonts w:ascii="Times New Roman" w:hAnsi="Times New Roman" w:cs="Times New Roman"/>
          <w:sz w:val="24"/>
        </w:rPr>
        <w:t>”</w:t>
      </w:r>
      <w:r>
        <w:rPr>
          <w:rFonts w:ascii="Times New Roman" w:hAnsi="Times New Roman" w:cs="Times New Roman"/>
          <w:sz w:val="24"/>
        </w:rPr>
        <w:t>进行编写，如有必要，可以增加附页，作为响应文件的组成部分。</w:t>
      </w:r>
    </w:p>
    <w:p w14:paraId="6C67BDB4"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hint="eastAsia"/>
          <w:sz w:val="24"/>
        </w:rPr>
        <w:t>6</w:t>
      </w:r>
      <w:r>
        <w:rPr>
          <w:rFonts w:ascii="Times New Roman" w:hAnsi="Times New Roman" w:cs="Times New Roman"/>
          <w:sz w:val="24"/>
        </w:rPr>
        <w:t>.2</w:t>
      </w:r>
      <w:r>
        <w:rPr>
          <w:rFonts w:ascii="Times New Roman" w:hAnsi="Times New Roman" w:cs="Times New Roman"/>
          <w:sz w:val="24"/>
        </w:rPr>
        <w:t>响应文件应当对询比文件有关</w:t>
      </w:r>
      <w:r>
        <w:rPr>
          <w:rFonts w:ascii="Times New Roman" w:hAnsi="Times New Roman" w:cs="Times New Roman" w:hint="eastAsia"/>
          <w:sz w:val="24"/>
        </w:rPr>
        <w:t>服务</w:t>
      </w:r>
      <w:r>
        <w:rPr>
          <w:rFonts w:ascii="Times New Roman" w:hAnsi="Times New Roman" w:cs="Times New Roman"/>
          <w:sz w:val="24"/>
        </w:rPr>
        <w:t>期、响应有效期、质量要求、安全目标、技术标准和要求、</w:t>
      </w:r>
      <w:r>
        <w:rPr>
          <w:rFonts w:ascii="Times New Roman" w:hAnsi="Times New Roman" w:cs="Times New Roman" w:hint="eastAsia"/>
          <w:sz w:val="24"/>
        </w:rPr>
        <w:t>采购范围</w:t>
      </w:r>
      <w:r>
        <w:rPr>
          <w:rFonts w:ascii="Times New Roman" w:hAnsi="Times New Roman" w:cs="Times New Roman"/>
          <w:sz w:val="24"/>
        </w:rPr>
        <w:t>等实质性内容作出响应。</w:t>
      </w:r>
    </w:p>
    <w:p w14:paraId="73BFDFCF" w14:textId="77777777" w:rsidR="003040E9" w:rsidRDefault="00000000">
      <w:pPr>
        <w:spacing w:line="500" w:lineRule="exact"/>
        <w:ind w:firstLine="420"/>
        <w:rPr>
          <w:rFonts w:ascii="Times New Roman" w:hAnsi="Times New Roman" w:cs="Times New Roman"/>
          <w:sz w:val="24"/>
        </w:rPr>
      </w:pPr>
      <w:bookmarkStart w:id="119" w:name="_Toc14201233"/>
      <w:bookmarkStart w:id="120" w:name="_Toc26656964"/>
      <w:bookmarkStart w:id="121" w:name="_Toc9067723"/>
      <w:bookmarkStart w:id="122" w:name="_Toc170832706"/>
      <w:r>
        <w:rPr>
          <w:rFonts w:ascii="Times New Roman" w:hAnsi="Times New Roman" w:cs="Times New Roman" w:hint="eastAsia"/>
          <w:sz w:val="24"/>
        </w:rPr>
        <w:t>3.6.3</w:t>
      </w:r>
      <w:r>
        <w:rPr>
          <w:rFonts w:ascii="Times New Roman" w:hAnsi="Times New Roman" w:cs="Times New Roman" w:hint="eastAsia"/>
          <w:sz w:val="24"/>
        </w:rPr>
        <w:t>响应文件的制作应满足以下规定：</w:t>
      </w:r>
    </w:p>
    <w:p w14:paraId="22F9FBF7"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）响应文件由供应商使用“安徽交控招标采购平台”自带的“响应文件制作工具”制作生成。</w:t>
      </w:r>
    </w:p>
    <w:p w14:paraId="6B43FEA1"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2</w:t>
      </w:r>
      <w:r>
        <w:rPr>
          <w:rFonts w:ascii="Times New Roman" w:hAnsi="Times New Roman" w:cs="Times New Roman" w:hint="eastAsia"/>
          <w:sz w:val="24"/>
        </w:rPr>
        <w:t>）除询比文件另有规定外，第六章“响应文件格式”中要求盖单位章和（或）签名处，供应商应加盖其单位电子印章和（或）法定代表人的个人电子印章</w:t>
      </w:r>
      <w:r>
        <w:rPr>
          <w:rFonts w:ascii="Times New Roman" w:hAnsi="Times New Roman" w:cs="Times New Roman" w:hint="eastAsia"/>
          <w:sz w:val="24"/>
        </w:rPr>
        <w:t>/</w:t>
      </w:r>
      <w:r>
        <w:rPr>
          <w:rFonts w:ascii="Times New Roman" w:hAnsi="Times New Roman" w:cs="Times New Roman" w:hint="eastAsia"/>
          <w:sz w:val="24"/>
        </w:rPr>
        <w:t>电子签名章。</w:t>
      </w:r>
    </w:p>
    <w:p w14:paraId="2A8C66C4"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）响应文件制作完成后，供应商应使用</w:t>
      </w:r>
      <w:r>
        <w:rPr>
          <w:rFonts w:ascii="Times New Roman" w:hAnsi="Times New Roman" w:cs="Times New Roman" w:hint="eastAsia"/>
          <w:sz w:val="24"/>
        </w:rPr>
        <w:t>CA</w:t>
      </w:r>
      <w:r>
        <w:rPr>
          <w:rFonts w:ascii="Times New Roman" w:hAnsi="Times New Roman" w:cs="Times New Roman" w:hint="eastAsia"/>
          <w:sz w:val="24"/>
        </w:rPr>
        <w:t>数字证书对响应文件进行文件加密，形成加密的响应文件。采用数字证书加密的，加密时响应文件的所有内容均只能使用同一把数字证书进行加密，否则引起的解密失败责任由供应商自行承担。</w:t>
      </w:r>
    </w:p>
    <w:p w14:paraId="39BB6108"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3.6.4</w:t>
      </w:r>
      <w:r>
        <w:rPr>
          <w:rFonts w:ascii="Times New Roman" w:hAnsi="Times New Roman" w:cs="Times New Roman" w:hint="eastAsia"/>
          <w:sz w:val="24"/>
        </w:rPr>
        <w:t>因供应商自身原因而导致响应文件无法导入电子交易系统电子开标、评标系统，视为响应无效，供应商自行承担由此导致的全部责任。</w:t>
      </w:r>
    </w:p>
    <w:p w14:paraId="1EBDF16A" w14:textId="77777777" w:rsidR="003040E9" w:rsidRDefault="00000000">
      <w:pPr>
        <w:widowControl/>
        <w:spacing w:line="500" w:lineRule="exact"/>
        <w:rPr>
          <w:rFonts w:ascii="Times New Roman" w:eastAsia="宋体" w:hAnsi="Times New Roman" w:cs="Times New Roman"/>
          <w:b/>
          <w:bCs/>
          <w:kern w:val="0"/>
          <w:sz w:val="24"/>
        </w:rPr>
      </w:pPr>
      <w:r>
        <w:rPr>
          <w:rFonts w:ascii="Times New Roman" w:eastAsia="宋体" w:hAnsi="Times New Roman" w:cs="Times New Roman"/>
          <w:b/>
          <w:bCs/>
          <w:kern w:val="0"/>
          <w:sz w:val="24"/>
        </w:rPr>
        <w:t>4.</w:t>
      </w:r>
      <w:bookmarkEnd w:id="119"/>
      <w:bookmarkEnd w:id="120"/>
      <w:bookmarkEnd w:id="121"/>
      <w:r>
        <w:rPr>
          <w:rFonts w:ascii="Times New Roman" w:eastAsia="宋体" w:hAnsi="Times New Roman" w:cs="Times New Roman"/>
          <w:b/>
          <w:bCs/>
          <w:kern w:val="0"/>
          <w:sz w:val="24"/>
        </w:rPr>
        <w:t>响应文件的递交</w:t>
      </w:r>
      <w:bookmarkEnd w:id="122"/>
    </w:p>
    <w:p w14:paraId="325215BD" w14:textId="77777777" w:rsidR="00A86B9B" w:rsidRPr="00A86B9B" w:rsidRDefault="00A86B9B" w:rsidP="00A86B9B">
      <w:pPr>
        <w:spacing w:line="500" w:lineRule="exact"/>
        <w:ind w:firstLine="420"/>
        <w:rPr>
          <w:rFonts w:ascii="Times New Roman" w:hAnsi="Times New Roman" w:cs="Times New Roman"/>
          <w:sz w:val="24"/>
        </w:rPr>
      </w:pPr>
      <w:r w:rsidRPr="00A86B9B">
        <w:rPr>
          <w:rFonts w:ascii="Times New Roman" w:hAnsi="Times New Roman" w:cs="Times New Roman" w:hint="eastAsia"/>
          <w:sz w:val="24"/>
        </w:rPr>
        <w:t>4.1</w:t>
      </w:r>
      <w:r w:rsidRPr="00A86B9B">
        <w:rPr>
          <w:rFonts w:ascii="Times New Roman" w:hAnsi="Times New Roman" w:cs="Times New Roman" w:hint="eastAsia"/>
          <w:sz w:val="24"/>
        </w:rPr>
        <w:t>响应文件的加密</w:t>
      </w:r>
    </w:p>
    <w:p w14:paraId="43942010" w14:textId="1218AF28" w:rsidR="00A86B9B" w:rsidRDefault="00A86B9B" w:rsidP="00A86B9B">
      <w:pPr>
        <w:spacing w:line="500" w:lineRule="exact"/>
        <w:ind w:firstLine="420"/>
        <w:rPr>
          <w:rFonts w:ascii="Times New Roman" w:hAnsi="Times New Roman" w:cs="Times New Roman"/>
          <w:sz w:val="24"/>
        </w:rPr>
      </w:pPr>
      <w:r w:rsidRPr="00A86B9B">
        <w:rPr>
          <w:rFonts w:ascii="Times New Roman" w:hAnsi="Times New Roman" w:cs="Times New Roman" w:hint="eastAsia"/>
          <w:sz w:val="24"/>
        </w:rPr>
        <w:t xml:space="preserve">4.1.1 </w:t>
      </w:r>
      <w:r w:rsidRPr="00A86B9B">
        <w:rPr>
          <w:rFonts w:ascii="Times New Roman" w:hAnsi="Times New Roman" w:cs="Times New Roman" w:hint="eastAsia"/>
          <w:sz w:val="24"/>
        </w:rPr>
        <w:t>未按本章第</w:t>
      </w:r>
      <w:r w:rsidRPr="00A86B9B">
        <w:rPr>
          <w:rFonts w:ascii="Times New Roman" w:hAnsi="Times New Roman" w:cs="Times New Roman" w:hint="eastAsia"/>
          <w:sz w:val="24"/>
        </w:rPr>
        <w:t xml:space="preserve"> 3.6.3</w:t>
      </w:r>
      <w:r w:rsidRPr="00A86B9B">
        <w:rPr>
          <w:rFonts w:ascii="Times New Roman" w:hAnsi="Times New Roman" w:cs="Times New Roman" w:hint="eastAsia"/>
          <w:sz w:val="24"/>
        </w:rPr>
        <w:t>（</w:t>
      </w:r>
      <w:r w:rsidRPr="00A86B9B">
        <w:rPr>
          <w:rFonts w:ascii="Times New Roman" w:hAnsi="Times New Roman" w:cs="Times New Roman" w:hint="eastAsia"/>
          <w:sz w:val="24"/>
        </w:rPr>
        <w:t>3</w:t>
      </w:r>
      <w:r w:rsidRPr="00A86B9B">
        <w:rPr>
          <w:rFonts w:ascii="Times New Roman" w:hAnsi="Times New Roman" w:cs="Times New Roman" w:hint="eastAsia"/>
          <w:sz w:val="24"/>
        </w:rPr>
        <w:t>）项要求制作的响应文件，采购人</w:t>
      </w:r>
      <w:r w:rsidRPr="00A86B9B">
        <w:rPr>
          <w:rFonts w:ascii="Times New Roman" w:hAnsi="Times New Roman" w:cs="Times New Roman" w:hint="eastAsia"/>
          <w:sz w:val="24"/>
        </w:rPr>
        <w:t>(</w:t>
      </w:r>
      <w:r w:rsidRPr="00A86B9B">
        <w:rPr>
          <w:rFonts w:ascii="Times New Roman" w:hAnsi="Times New Roman" w:cs="Times New Roman" w:hint="eastAsia"/>
          <w:sz w:val="24"/>
        </w:rPr>
        <w:t>“安徽交控招标采购</w:t>
      </w:r>
      <w:proofErr w:type="gramStart"/>
      <w:r w:rsidRPr="00A86B9B">
        <w:rPr>
          <w:rFonts w:ascii="Times New Roman" w:hAnsi="Times New Roman" w:cs="Times New Roman" w:hint="eastAsia"/>
          <w:sz w:val="24"/>
        </w:rPr>
        <w:t>平台”</w:t>
      </w:r>
      <w:r w:rsidRPr="00A86B9B">
        <w:rPr>
          <w:rFonts w:ascii="Times New Roman" w:hAnsi="Times New Roman" w:cs="Times New Roman" w:hint="eastAsia"/>
          <w:sz w:val="24"/>
        </w:rPr>
        <w:t>)</w:t>
      </w:r>
      <w:proofErr w:type="gramEnd"/>
      <w:r w:rsidRPr="00A86B9B">
        <w:rPr>
          <w:rFonts w:ascii="Times New Roman" w:hAnsi="Times New Roman" w:cs="Times New Roman" w:hint="eastAsia"/>
          <w:sz w:val="24"/>
        </w:rPr>
        <w:t>将予以拒收。</w:t>
      </w:r>
    </w:p>
    <w:p w14:paraId="6D3CF358" w14:textId="5D8F66FD" w:rsidR="00A93DB2" w:rsidRPr="00A93DB2" w:rsidRDefault="00A93DB2" w:rsidP="00A93DB2">
      <w:pPr>
        <w:spacing w:line="500" w:lineRule="exact"/>
        <w:ind w:firstLine="420"/>
        <w:rPr>
          <w:rFonts w:ascii="Times New Roman" w:hAnsi="Times New Roman" w:cs="Times New Roman"/>
          <w:sz w:val="24"/>
        </w:rPr>
      </w:pPr>
      <w:bookmarkStart w:id="123" w:name="_Toc26656966"/>
      <w:bookmarkStart w:id="124" w:name="_Toc14201235"/>
      <w:r w:rsidRPr="00A93DB2">
        <w:rPr>
          <w:rFonts w:ascii="Times New Roman" w:hAnsi="Times New Roman" w:cs="Times New Roman"/>
          <w:sz w:val="24"/>
        </w:rPr>
        <w:t xml:space="preserve">4.2 </w:t>
      </w:r>
      <w:r w:rsidRPr="00A93DB2">
        <w:rPr>
          <w:rFonts w:ascii="Times New Roman" w:hAnsi="Times New Roman" w:cs="Times New Roman"/>
          <w:sz w:val="24"/>
        </w:rPr>
        <w:t>响应文件的递交</w:t>
      </w:r>
      <w:bookmarkEnd w:id="123"/>
      <w:bookmarkEnd w:id="124"/>
    </w:p>
    <w:p w14:paraId="31C29647" w14:textId="77777777" w:rsidR="003040E9" w:rsidRDefault="00000000">
      <w:pPr>
        <w:spacing w:line="500" w:lineRule="exact"/>
        <w:ind w:firstLine="420"/>
        <w:rPr>
          <w:rFonts w:ascii="Times New Roman" w:hAnsi="Times New Roman" w:cs="Times New Roman"/>
          <w:sz w:val="24"/>
        </w:rPr>
      </w:pPr>
      <w:bookmarkStart w:id="125" w:name="_Toc14201237"/>
      <w:bookmarkStart w:id="126" w:name="_Toc9067724"/>
      <w:bookmarkStart w:id="127" w:name="_Toc26656968"/>
      <w:bookmarkStart w:id="128" w:name="_Toc170832709"/>
      <w:r>
        <w:rPr>
          <w:rFonts w:ascii="Times New Roman" w:hAnsi="Times New Roman" w:cs="Times New Roman"/>
          <w:sz w:val="24"/>
        </w:rPr>
        <w:t>4.2.1</w:t>
      </w:r>
      <w:r>
        <w:rPr>
          <w:rFonts w:ascii="Times New Roman" w:hAnsi="Times New Roman" w:cs="Times New Roman"/>
          <w:sz w:val="24"/>
        </w:rPr>
        <w:t>供应商应当按照第一章</w:t>
      </w:r>
      <w:r>
        <w:rPr>
          <w:rFonts w:ascii="Times New Roman" w:hAnsi="Times New Roman" w:cs="Times New Roman"/>
          <w:sz w:val="24"/>
        </w:rPr>
        <w:t>“</w:t>
      </w:r>
      <w:r>
        <w:rPr>
          <w:rFonts w:ascii="Times New Roman" w:hAnsi="Times New Roman" w:cs="Times New Roman"/>
          <w:sz w:val="24"/>
        </w:rPr>
        <w:t>采购公告</w:t>
      </w:r>
      <w:r>
        <w:rPr>
          <w:rFonts w:ascii="Times New Roman" w:hAnsi="Times New Roman" w:cs="Times New Roman"/>
          <w:sz w:val="24"/>
        </w:rPr>
        <w:t>”</w:t>
      </w:r>
      <w:r>
        <w:rPr>
          <w:rFonts w:ascii="Times New Roman" w:hAnsi="Times New Roman" w:cs="Times New Roman"/>
          <w:sz w:val="24"/>
        </w:rPr>
        <w:t>第</w:t>
      </w:r>
      <w:r>
        <w:rPr>
          <w:rFonts w:ascii="Times New Roman" w:hAnsi="Times New Roman" w:cs="Times New Roman"/>
          <w:sz w:val="24"/>
        </w:rPr>
        <w:t>5</w:t>
      </w:r>
      <w:r>
        <w:rPr>
          <w:rFonts w:ascii="Times New Roman" w:hAnsi="Times New Roman" w:cs="Times New Roman"/>
          <w:sz w:val="24"/>
        </w:rPr>
        <w:t>条的规定上传加密的响应文件。</w:t>
      </w:r>
    </w:p>
    <w:p w14:paraId="110BE156"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lastRenderedPageBreak/>
        <w:t>4.2.2</w:t>
      </w:r>
      <w:bookmarkStart w:id="129" w:name="_Hlk26709783"/>
      <w:r>
        <w:rPr>
          <w:rFonts w:ascii="Times New Roman" w:hAnsi="Times New Roman" w:cs="Times New Roman"/>
          <w:sz w:val="24"/>
        </w:rPr>
        <w:t>供应商应当在响应文件递交截止时间前完成响应文件的传输递交，并可以补充、修改或者撤回响应文件。响应文件递交截止时间前未完成响应文件传输的，视为撤回响应文件。未按规定加密或响应文件递交截止时间后送达的响应文件，电子交易系统应当拒收。</w:t>
      </w:r>
      <w:bookmarkEnd w:id="129"/>
    </w:p>
    <w:p w14:paraId="0FD054EC"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4.2.3</w:t>
      </w:r>
      <w:r>
        <w:rPr>
          <w:rFonts w:ascii="Times New Roman" w:hAnsi="Times New Roman" w:cs="Times New Roman"/>
          <w:sz w:val="24"/>
        </w:rPr>
        <w:t>递交响应文件的供应商数量不足</w:t>
      </w:r>
      <w:r>
        <w:rPr>
          <w:rFonts w:ascii="Times New Roman" w:hAnsi="Times New Roman" w:cs="Times New Roman"/>
          <w:sz w:val="24"/>
        </w:rPr>
        <w:t>3</w:t>
      </w:r>
      <w:r>
        <w:rPr>
          <w:rFonts w:ascii="Times New Roman" w:hAnsi="Times New Roman" w:cs="Times New Roman"/>
          <w:sz w:val="24"/>
        </w:rPr>
        <w:t>家时，采购人将宣布本次采购失败。</w:t>
      </w:r>
    </w:p>
    <w:p w14:paraId="52B644AB" w14:textId="5C9BFFA9" w:rsidR="00A93DB2" w:rsidRPr="00A93DB2" w:rsidRDefault="00000000" w:rsidP="00A93DB2">
      <w:pPr>
        <w:spacing w:line="500" w:lineRule="exact"/>
        <w:ind w:firstLine="420"/>
        <w:rPr>
          <w:rFonts w:ascii="Times New Roman" w:hAnsi="Times New Roman" w:cs="Times New Roman"/>
          <w:sz w:val="24"/>
        </w:rPr>
      </w:pPr>
      <w:r>
        <w:rPr>
          <w:rFonts w:ascii="Times New Roman" w:hAnsi="Times New Roman" w:cs="Times New Roman"/>
          <w:sz w:val="24"/>
        </w:rPr>
        <w:t>4.2.4</w:t>
      </w:r>
      <w:r>
        <w:rPr>
          <w:rFonts w:ascii="Times New Roman" w:hAnsi="Times New Roman" w:cs="Times New Roman"/>
          <w:sz w:val="24"/>
        </w:rPr>
        <w:t>供应商所递交的响应文件不予退还。</w:t>
      </w:r>
    </w:p>
    <w:p w14:paraId="55C39918" w14:textId="19C26C02" w:rsidR="00A86B9B" w:rsidRPr="00A93DB2" w:rsidRDefault="00A86B9B" w:rsidP="00A93DB2">
      <w:pPr>
        <w:spacing w:line="500" w:lineRule="exact"/>
        <w:ind w:firstLine="420"/>
        <w:rPr>
          <w:rFonts w:ascii="Times New Roman" w:hAnsi="Times New Roman" w:cs="Times New Roman"/>
          <w:sz w:val="24"/>
        </w:rPr>
      </w:pPr>
      <w:r w:rsidRPr="00A93DB2">
        <w:rPr>
          <w:rFonts w:ascii="Times New Roman" w:hAnsi="Times New Roman" w:cs="Times New Roman" w:hint="eastAsia"/>
          <w:sz w:val="24"/>
        </w:rPr>
        <w:t xml:space="preserve">4.3 </w:t>
      </w:r>
      <w:r w:rsidRPr="00A93DB2">
        <w:rPr>
          <w:rFonts w:ascii="Times New Roman" w:hAnsi="Times New Roman" w:cs="Times New Roman" w:hint="eastAsia"/>
          <w:sz w:val="24"/>
        </w:rPr>
        <w:t>响应文件的修改与撤回</w:t>
      </w:r>
      <w:r w:rsidRPr="00A93DB2">
        <w:rPr>
          <w:rFonts w:ascii="Times New Roman" w:hAnsi="Times New Roman" w:cs="Times New Roman" w:hint="eastAsia"/>
          <w:sz w:val="24"/>
        </w:rPr>
        <w:t xml:space="preserve"> </w:t>
      </w:r>
    </w:p>
    <w:p w14:paraId="5B3A0ABF" w14:textId="77777777" w:rsidR="00A93DB2" w:rsidRDefault="00A86B9B" w:rsidP="00A86B9B">
      <w:pPr>
        <w:spacing w:line="500" w:lineRule="exact"/>
        <w:ind w:firstLine="420"/>
        <w:rPr>
          <w:rFonts w:ascii="Times New Roman" w:hAnsi="Times New Roman" w:cs="Times New Roman"/>
          <w:sz w:val="24"/>
        </w:rPr>
      </w:pPr>
      <w:r w:rsidRPr="00A86B9B">
        <w:rPr>
          <w:rFonts w:ascii="Times New Roman" w:hAnsi="Times New Roman" w:cs="Times New Roman" w:hint="eastAsia"/>
          <w:sz w:val="24"/>
        </w:rPr>
        <w:t xml:space="preserve">4.3.1 </w:t>
      </w:r>
      <w:r w:rsidRPr="00A86B9B">
        <w:rPr>
          <w:rFonts w:ascii="Times New Roman" w:hAnsi="Times New Roman" w:cs="Times New Roman" w:hint="eastAsia"/>
          <w:sz w:val="24"/>
        </w:rPr>
        <w:t>在本章第</w:t>
      </w:r>
      <w:r w:rsidRPr="00A86B9B">
        <w:rPr>
          <w:rFonts w:ascii="Times New Roman" w:hAnsi="Times New Roman" w:cs="Times New Roman" w:hint="eastAsia"/>
          <w:sz w:val="24"/>
        </w:rPr>
        <w:t>4.2.1</w:t>
      </w:r>
      <w:r w:rsidRPr="00A86B9B">
        <w:rPr>
          <w:rFonts w:ascii="Times New Roman" w:hAnsi="Times New Roman" w:cs="Times New Roman" w:hint="eastAsia"/>
          <w:sz w:val="24"/>
        </w:rPr>
        <w:t>项</w:t>
      </w:r>
    </w:p>
    <w:p w14:paraId="4BD51472" w14:textId="62A47C1B" w:rsidR="00A86B9B" w:rsidRPr="00A86B9B" w:rsidRDefault="00A86B9B" w:rsidP="00A86B9B">
      <w:pPr>
        <w:spacing w:line="500" w:lineRule="exact"/>
        <w:ind w:firstLine="420"/>
        <w:rPr>
          <w:rFonts w:ascii="Times New Roman" w:hAnsi="Times New Roman" w:cs="Times New Roman"/>
          <w:sz w:val="24"/>
        </w:rPr>
      </w:pPr>
      <w:r w:rsidRPr="00A86B9B">
        <w:rPr>
          <w:rFonts w:ascii="Times New Roman" w:hAnsi="Times New Roman" w:cs="Times New Roman" w:hint="eastAsia"/>
          <w:sz w:val="24"/>
        </w:rPr>
        <w:t>规定的响应文件递交截止时间前，供应商可以修改或撤回已递交的响应文件。供应商对加密的响应文件进行撤回的，应在“安徽交控招标采购平台”直接进行撤回操作；供应商对加密的响应文件进行修改的，应在响应文件递交截止时间前完成上传，并以最后完成上传的文件为准。</w:t>
      </w:r>
    </w:p>
    <w:p w14:paraId="45F63E47" w14:textId="487E3460" w:rsidR="00A86B9B" w:rsidRPr="00A86B9B" w:rsidRDefault="00A86B9B" w:rsidP="00A86B9B">
      <w:pPr>
        <w:spacing w:line="500" w:lineRule="exact"/>
        <w:ind w:firstLine="420"/>
        <w:rPr>
          <w:rFonts w:ascii="Times New Roman" w:hAnsi="Times New Roman" w:cs="Times New Roman"/>
          <w:sz w:val="24"/>
        </w:rPr>
      </w:pPr>
      <w:r w:rsidRPr="00A86B9B">
        <w:rPr>
          <w:rFonts w:ascii="Times New Roman" w:hAnsi="Times New Roman" w:cs="Times New Roman" w:hint="eastAsia"/>
          <w:sz w:val="24"/>
        </w:rPr>
        <w:t xml:space="preserve">4.3.2 </w:t>
      </w:r>
      <w:r w:rsidRPr="00A86B9B">
        <w:rPr>
          <w:rFonts w:ascii="Times New Roman" w:hAnsi="Times New Roman" w:cs="Times New Roman" w:hint="eastAsia"/>
          <w:sz w:val="24"/>
        </w:rPr>
        <w:t>供应商修改响应文件的，应使用“响应文件制作工具”制作成完整的响应文件，并按照本章第</w:t>
      </w:r>
      <w:r w:rsidRPr="00A86B9B">
        <w:rPr>
          <w:rFonts w:ascii="Times New Roman" w:hAnsi="Times New Roman" w:cs="Times New Roman" w:hint="eastAsia"/>
          <w:sz w:val="24"/>
        </w:rPr>
        <w:t xml:space="preserve"> 3.6 </w:t>
      </w:r>
      <w:r w:rsidRPr="00A86B9B">
        <w:rPr>
          <w:rFonts w:ascii="Times New Roman" w:hAnsi="Times New Roman" w:cs="Times New Roman" w:hint="eastAsia"/>
          <w:sz w:val="24"/>
        </w:rPr>
        <w:t>条规定进行编制、加密和递交。</w:t>
      </w:r>
    </w:p>
    <w:p w14:paraId="45028AB4" w14:textId="77777777" w:rsidR="003040E9" w:rsidRDefault="00000000">
      <w:pPr>
        <w:widowControl/>
        <w:spacing w:line="500" w:lineRule="exact"/>
        <w:rPr>
          <w:rFonts w:ascii="Times New Roman" w:eastAsia="宋体" w:hAnsi="Times New Roman" w:cs="Times New Roman"/>
          <w:b/>
          <w:bCs/>
          <w:kern w:val="0"/>
          <w:sz w:val="24"/>
        </w:rPr>
      </w:pPr>
      <w:r>
        <w:rPr>
          <w:rFonts w:ascii="Times New Roman" w:eastAsia="宋体" w:hAnsi="Times New Roman" w:cs="Times New Roman"/>
          <w:b/>
          <w:bCs/>
          <w:kern w:val="0"/>
          <w:sz w:val="24"/>
        </w:rPr>
        <w:t>5.</w:t>
      </w:r>
      <w:bookmarkEnd w:id="125"/>
      <w:bookmarkEnd w:id="126"/>
      <w:bookmarkEnd w:id="127"/>
      <w:r>
        <w:rPr>
          <w:rFonts w:ascii="Times New Roman" w:eastAsia="宋体" w:hAnsi="Times New Roman" w:cs="Times New Roman"/>
          <w:b/>
          <w:bCs/>
          <w:kern w:val="0"/>
          <w:sz w:val="24"/>
        </w:rPr>
        <w:t>启封</w:t>
      </w:r>
      <w:bookmarkEnd w:id="128"/>
    </w:p>
    <w:p w14:paraId="0D900185" w14:textId="77777777" w:rsidR="003040E9" w:rsidRDefault="00000000">
      <w:pPr>
        <w:widowControl/>
        <w:spacing w:line="500" w:lineRule="exact"/>
        <w:rPr>
          <w:rFonts w:ascii="Times New Roman" w:eastAsia="宋体" w:hAnsi="Times New Roman" w:cs="Times New Roman"/>
          <w:b/>
          <w:bCs/>
          <w:kern w:val="0"/>
          <w:sz w:val="24"/>
        </w:rPr>
      </w:pPr>
      <w:bookmarkStart w:id="130" w:name="_Toc170832710"/>
      <w:bookmarkStart w:id="131" w:name="_Toc26656969"/>
      <w:bookmarkStart w:id="132" w:name="_Toc14201238"/>
      <w:r>
        <w:rPr>
          <w:rFonts w:ascii="Times New Roman" w:eastAsia="宋体" w:hAnsi="Times New Roman" w:cs="Times New Roman"/>
          <w:b/>
          <w:bCs/>
          <w:kern w:val="0"/>
          <w:sz w:val="24"/>
        </w:rPr>
        <w:t>5.1</w:t>
      </w:r>
      <w:r>
        <w:rPr>
          <w:rFonts w:ascii="Times New Roman" w:eastAsia="宋体" w:hAnsi="Times New Roman" w:cs="Times New Roman"/>
          <w:b/>
          <w:bCs/>
          <w:kern w:val="0"/>
          <w:sz w:val="24"/>
        </w:rPr>
        <w:t>启封时间和地点</w:t>
      </w:r>
      <w:bookmarkEnd w:id="130"/>
      <w:bookmarkEnd w:id="131"/>
      <w:bookmarkEnd w:id="132"/>
    </w:p>
    <w:p w14:paraId="689714E5"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采购人在本章第</w:t>
      </w:r>
      <w:r>
        <w:rPr>
          <w:rFonts w:ascii="Times New Roman" w:hAnsi="Times New Roman" w:cs="Times New Roman"/>
          <w:sz w:val="24"/>
        </w:rPr>
        <w:t>4.2.1</w:t>
      </w:r>
      <w:r>
        <w:rPr>
          <w:rFonts w:ascii="Times New Roman" w:hAnsi="Times New Roman" w:cs="Times New Roman"/>
          <w:sz w:val="24"/>
        </w:rPr>
        <w:t>项规定的响应文件递交截止时间（启封时间），</w:t>
      </w:r>
      <w:r>
        <w:rPr>
          <w:rFonts w:ascii="Times New Roman" w:hAnsi="Times New Roman" w:cs="Times New Roman" w:hint="eastAsia"/>
          <w:sz w:val="24"/>
        </w:rPr>
        <w:t>按照第一章</w:t>
      </w:r>
      <w:r>
        <w:rPr>
          <w:rFonts w:ascii="Times New Roman" w:hAnsi="Times New Roman" w:cs="Times New Roman"/>
          <w:sz w:val="24"/>
        </w:rPr>
        <w:t>“</w:t>
      </w:r>
      <w:r>
        <w:rPr>
          <w:rFonts w:ascii="Times New Roman" w:hAnsi="Times New Roman" w:cs="Times New Roman" w:hint="eastAsia"/>
          <w:sz w:val="24"/>
        </w:rPr>
        <w:t>采购公告</w:t>
      </w:r>
      <w:r>
        <w:rPr>
          <w:rFonts w:ascii="Times New Roman" w:hAnsi="Times New Roman" w:cs="Times New Roman"/>
          <w:sz w:val="24"/>
        </w:rPr>
        <w:t>”</w:t>
      </w:r>
      <w:r>
        <w:rPr>
          <w:rFonts w:ascii="Times New Roman" w:hAnsi="Times New Roman" w:cs="Times New Roman" w:hint="eastAsia"/>
          <w:sz w:val="24"/>
        </w:rPr>
        <w:t>第</w:t>
      </w:r>
      <w:r>
        <w:rPr>
          <w:rFonts w:ascii="Times New Roman" w:hAnsi="Times New Roman" w:cs="Times New Roman" w:hint="eastAsia"/>
          <w:sz w:val="24"/>
        </w:rPr>
        <w:t>6</w:t>
      </w:r>
      <w:r>
        <w:rPr>
          <w:rFonts w:ascii="Times New Roman" w:hAnsi="Times New Roman" w:cs="Times New Roman" w:hint="eastAsia"/>
          <w:sz w:val="24"/>
        </w:rPr>
        <w:t>条的规定进行启封</w:t>
      </w:r>
      <w:r>
        <w:rPr>
          <w:rFonts w:ascii="Times New Roman" w:hAnsi="Times New Roman" w:cs="Times New Roman"/>
          <w:sz w:val="24"/>
        </w:rPr>
        <w:t>。</w:t>
      </w:r>
    </w:p>
    <w:p w14:paraId="14B96796" w14:textId="62204AD2" w:rsidR="00A93DB2" w:rsidRPr="00A93DB2" w:rsidRDefault="00A93DB2" w:rsidP="00A93DB2">
      <w:pPr>
        <w:spacing w:line="500" w:lineRule="exact"/>
        <w:ind w:firstLine="420"/>
        <w:rPr>
          <w:rFonts w:ascii="Times New Roman" w:hAnsi="Times New Roman" w:cs="Times New Roman"/>
          <w:sz w:val="24"/>
        </w:rPr>
      </w:pPr>
      <w:r w:rsidRPr="00A93DB2">
        <w:rPr>
          <w:rFonts w:ascii="Times New Roman" w:hAnsi="Times New Roman" w:cs="Times New Roman"/>
          <w:sz w:val="24"/>
        </w:rPr>
        <w:t>供应商应在能够保证设施设备可靠、互联网畅通的任意地点，通过互联网在线参加启封，并在本章第</w:t>
      </w:r>
      <w:r w:rsidRPr="00A93DB2">
        <w:rPr>
          <w:rFonts w:ascii="Times New Roman" w:hAnsi="Times New Roman" w:cs="Times New Roman"/>
          <w:sz w:val="24"/>
        </w:rPr>
        <w:t>5.2.1</w:t>
      </w:r>
      <w:r w:rsidRPr="00A93DB2">
        <w:rPr>
          <w:rFonts w:ascii="Times New Roman" w:hAnsi="Times New Roman" w:cs="Times New Roman"/>
          <w:sz w:val="24"/>
        </w:rPr>
        <w:t>（</w:t>
      </w:r>
      <w:r w:rsidRPr="00A93DB2">
        <w:rPr>
          <w:rFonts w:ascii="Times New Roman" w:hAnsi="Times New Roman" w:cs="Times New Roman"/>
          <w:sz w:val="24"/>
        </w:rPr>
        <w:t>2</w:t>
      </w:r>
      <w:r w:rsidRPr="00A93DB2">
        <w:rPr>
          <w:rFonts w:ascii="Times New Roman" w:hAnsi="Times New Roman" w:cs="Times New Roman"/>
          <w:sz w:val="24"/>
        </w:rPr>
        <w:t>）目规定的时间内使用</w:t>
      </w:r>
      <w:r w:rsidRPr="00A93DB2">
        <w:rPr>
          <w:rFonts w:ascii="Times New Roman" w:hAnsi="Times New Roman" w:cs="Times New Roman"/>
          <w:sz w:val="24"/>
        </w:rPr>
        <w:t xml:space="preserve"> CA </w:t>
      </w:r>
      <w:r w:rsidRPr="00A93DB2">
        <w:rPr>
          <w:rFonts w:ascii="Times New Roman" w:hAnsi="Times New Roman" w:cs="Times New Roman"/>
          <w:sz w:val="24"/>
        </w:rPr>
        <w:t>数字证书在线解密响应文件。</w:t>
      </w:r>
    </w:p>
    <w:p w14:paraId="07097D45"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供应商若未派法定代表人或其委托代理人出席启封活动，视为该供应商默认启封结果。</w:t>
      </w:r>
    </w:p>
    <w:p w14:paraId="12177F02" w14:textId="77777777" w:rsidR="003040E9" w:rsidRDefault="00000000">
      <w:pPr>
        <w:widowControl/>
        <w:spacing w:line="500" w:lineRule="exact"/>
        <w:rPr>
          <w:rFonts w:ascii="Times New Roman" w:eastAsia="宋体" w:hAnsi="Times New Roman" w:cs="Times New Roman"/>
          <w:b/>
          <w:bCs/>
          <w:kern w:val="0"/>
          <w:sz w:val="24"/>
        </w:rPr>
      </w:pPr>
      <w:bookmarkStart w:id="133" w:name="_Toc14201239"/>
      <w:bookmarkStart w:id="134" w:name="_Toc26656970"/>
      <w:bookmarkStart w:id="135" w:name="_Toc170832711"/>
      <w:r>
        <w:rPr>
          <w:rFonts w:ascii="Times New Roman" w:eastAsia="宋体" w:hAnsi="Times New Roman" w:cs="Times New Roman"/>
          <w:b/>
          <w:bCs/>
          <w:kern w:val="0"/>
          <w:sz w:val="24"/>
        </w:rPr>
        <w:t>5.2</w:t>
      </w:r>
      <w:r>
        <w:rPr>
          <w:rFonts w:ascii="Times New Roman" w:eastAsia="宋体" w:hAnsi="Times New Roman" w:cs="Times New Roman" w:hint="eastAsia"/>
          <w:b/>
          <w:bCs/>
          <w:kern w:val="0"/>
          <w:sz w:val="24"/>
        </w:rPr>
        <w:t>启封</w:t>
      </w:r>
      <w:r>
        <w:rPr>
          <w:rFonts w:ascii="Times New Roman" w:eastAsia="宋体" w:hAnsi="Times New Roman" w:cs="Times New Roman"/>
          <w:b/>
          <w:bCs/>
          <w:kern w:val="0"/>
          <w:sz w:val="24"/>
        </w:rPr>
        <w:t>程序</w:t>
      </w:r>
      <w:bookmarkEnd w:id="133"/>
      <w:bookmarkEnd w:id="134"/>
      <w:bookmarkEnd w:id="135"/>
    </w:p>
    <w:p w14:paraId="2A703962"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5.2.1</w:t>
      </w:r>
      <w:r>
        <w:rPr>
          <w:rFonts w:ascii="Times New Roman" w:hAnsi="Times New Roman" w:cs="Times New Roman"/>
          <w:sz w:val="24"/>
        </w:rPr>
        <w:t>主持人按下列程序进行启封：</w:t>
      </w:r>
    </w:p>
    <w:p w14:paraId="2E562D49"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1</w:t>
      </w:r>
      <w:r>
        <w:rPr>
          <w:rFonts w:ascii="Times New Roman" w:hAnsi="Times New Roman" w:cs="Times New Roman"/>
          <w:sz w:val="24"/>
        </w:rPr>
        <w:t>）公布在响应文件递交截止时间</w:t>
      </w:r>
      <w:r>
        <w:rPr>
          <w:rFonts w:ascii="Times New Roman" w:hAnsi="Times New Roman" w:cs="Times New Roman" w:hint="eastAsia"/>
          <w:sz w:val="24"/>
        </w:rPr>
        <w:t>前</w:t>
      </w:r>
      <w:r>
        <w:rPr>
          <w:rFonts w:ascii="Times New Roman" w:hAnsi="Times New Roman" w:cs="Times New Roman"/>
          <w:sz w:val="24"/>
        </w:rPr>
        <w:t>递交响应文件的供应商名称；</w:t>
      </w:r>
    </w:p>
    <w:p w14:paraId="3B140457"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2</w:t>
      </w:r>
      <w:r>
        <w:rPr>
          <w:rFonts w:ascii="Times New Roman" w:hAnsi="Times New Roman" w:cs="Times New Roman"/>
          <w:sz w:val="24"/>
        </w:rPr>
        <w:t>）由供应商推选的代表检查响应文件的密封情况；</w:t>
      </w:r>
    </w:p>
    <w:p w14:paraId="09F747A3"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lastRenderedPageBreak/>
        <w:t>（</w:t>
      </w:r>
      <w:r>
        <w:rPr>
          <w:rFonts w:ascii="Times New Roman" w:hAnsi="Times New Roman" w:cs="Times New Roman"/>
          <w:sz w:val="24"/>
        </w:rPr>
        <w:t>3</w:t>
      </w:r>
      <w:r>
        <w:rPr>
          <w:rFonts w:ascii="Times New Roman" w:hAnsi="Times New Roman" w:cs="Times New Roman"/>
          <w:sz w:val="24"/>
        </w:rPr>
        <w:t>）对响应文件进行启封，公布供应商名称、合同包名称、报价、质量目标、安全目标、</w:t>
      </w:r>
      <w:r>
        <w:rPr>
          <w:rFonts w:ascii="Times New Roman" w:hAnsi="Times New Roman" w:cs="Times New Roman" w:hint="eastAsia"/>
          <w:sz w:val="24"/>
        </w:rPr>
        <w:t>服务</w:t>
      </w:r>
      <w:r>
        <w:rPr>
          <w:rFonts w:ascii="Times New Roman" w:hAnsi="Times New Roman" w:cs="Times New Roman"/>
          <w:sz w:val="24"/>
        </w:rPr>
        <w:t>期、响应保证金递交情况及其他内容；</w:t>
      </w:r>
    </w:p>
    <w:p w14:paraId="6E83FD5F"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4</w:t>
      </w:r>
      <w:r>
        <w:rPr>
          <w:rFonts w:ascii="Times New Roman" w:hAnsi="Times New Roman" w:cs="Times New Roman"/>
          <w:sz w:val="24"/>
        </w:rPr>
        <w:t>）</w:t>
      </w:r>
      <w:r>
        <w:rPr>
          <w:rFonts w:ascii="Times New Roman" w:hAnsi="Times New Roman" w:cs="Times New Roman" w:hint="eastAsia"/>
          <w:sz w:val="24"/>
        </w:rPr>
        <w:t>供应商</w:t>
      </w:r>
      <w:r>
        <w:rPr>
          <w:rFonts w:ascii="Times New Roman" w:hAnsi="Times New Roman" w:cs="Times New Roman"/>
          <w:sz w:val="24"/>
        </w:rPr>
        <w:t>代表、</w:t>
      </w:r>
      <w:r>
        <w:rPr>
          <w:rFonts w:ascii="Times New Roman" w:hAnsi="Times New Roman" w:cs="Times New Roman" w:hint="eastAsia"/>
          <w:sz w:val="24"/>
        </w:rPr>
        <w:t>采购</w:t>
      </w:r>
      <w:r>
        <w:rPr>
          <w:rFonts w:ascii="Times New Roman" w:hAnsi="Times New Roman" w:cs="Times New Roman"/>
          <w:sz w:val="24"/>
        </w:rPr>
        <w:t>人代表、记录人等有关人员在</w:t>
      </w:r>
      <w:r>
        <w:rPr>
          <w:rFonts w:ascii="Times New Roman" w:hAnsi="Times New Roman" w:cs="Times New Roman" w:hint="eastAsia"/>
          <w:sz w:val="24"/>
        </w:rPr>
        <w:t>启封</w:t>
      </w:r>
      <w:r>
        <w:rPr>
          <w:rFonts w:ascii="Times New Roman" w:hAnsi="Times New Roman" w:cs="Times New Roman"/>
          <w:sz w:val="24"/>
        </w:rPr>
        <w:t>记录上</w:t>
      </w:r>
      <w:r>
        <w:rPr>
          <w:rFonts w:ascii="Times New Roman" w:hAnsi="Times New Roman" w:cs="Times New Roman" w:hint="eastAsia"/>
          <w:sz w:val="24"/>
        </w:rPr>
        <w:t>签名</w:t>
      </w:r>
      <w:r>
        <w:rPr>
          <w:rFonts w:ascii="Times New Roman" w:hAnsi="Times New Roman" w:cs="Times New Roman"/>
          <w:sz w:val="24"/>
        </w:rPr>
        <w:t>确认；</w:t>
      </w:r>
    </w:p>
    <w:p w14:paraId="589C1873"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5</w:t>
      </w:r>
      <w:r>
        <w:rPr>
          <w:rFonts w:ascii="Times New Roman" w:hAnsi="Times New Roman" w:cs="Times New Roman"/>
          <w:sz w:val="24"/>
        </w:rPr>
        <w:t>）</w:t>
      </w:r>
      <w:r>
        <w:rPr>
          <w:rFonts w:ascii="Times New Roman" w:hAnsi="Times New Roman" w:cs="Times New Roman" w:hint="eastAsia"/>
          <w:sz w:val="24"/>
        </w:rPr>
        <w:t>启封</w:t>
      </w:r>
      <w:r>
        <w:rPr>
          <w:rFonts w:ascii="Times New Roman" w:hAnsi="Times New Roman" w:cs="Times New Roman"/>
          <w:sz w:val="24"/>
        </w:rPr>
        <w:t>结束。</w:t>
      </w:r>
    </w:p>
    <w:p w14:paraId="6533E10A" w14:textId="77777777" w:rsidR="003040E9" w:rsidRDefault="00000000">
      <w:pPr>
        <w:spacing w:line="500" w:lineRule="exact"/>
        <w:ind w:firstLine="420"/>
        <w:rPr>
          <w:rFonts w:ascii="Times New Roman" w:hAnsi="Times New Roman" w:cs="Times New Roman"/>
          <w:sz w:val="24"/>
        </w:rPr>
      </w:pPr>
      <w:bookmarkStart w:id="136" w:name="_Toc14201241"/>
      <w:bookmarkStart w:id="137" w:name="_Toc9067725"/>
      <w:bookmarkStart w:id="138" w:name="_Toc26656972"/>
      <w:bookmarkStart w:id="139" w:name="_Toc170832712"/>
      <w:r>
        <w:rPr>
          <w:rFonts w:ascii="Times New Roman" w:hAnsi="Times New Roman" w:cs="Times New Roman" w:hint="eastAsia"/>
          <w:sz w:val="24"/>
        </w:rPr>
        <w:t xml:space="preserve">5.2.2 </w:t>
      </w:r>
      <w:r>
        <w:rPr>
          <w:rFonts w:ascii="Times New Roman" w:hAnsi="Times New Roman" w:cs="Times New Roman" w:hint="eastAsia"/>
          <w:sz w:val="24"/>
        </w:rPr>
        <w:t>若采购人发现响应文件出现以下任一情况，其报价将不再参加评审基准价的计算：</w:t>
      </w:r>
      <w:r>
        <w:rPr>
          <w:rFonts w:ascii="Times New Roman" w:hAnsi="Times New Roman" w:cs="Times New Roman" w:hint="eastAsia"/>
          <w:sz w:val="24"/>
        </w:rPr>
        <w:t xml:space="preserve"> </w:t>
      </w:r>
    </w:p>
    <w:p w14:paraId="124D2204"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）报价超出采购人公布的最高限价；</w:t>
      </w:r>
    </w:p>
    <w:p w14:paraId="341E9DB7"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2</w:t>
      </w:r>
      <w:r>
        <w:rPr>
          <w:rFonts w:ascii="Times New Roman" w:hAnsi="Times New Roman" w:cs="Times New Roman" w:hint="eastAsia"/>
          <w:sz w:val="24"/>
        </w:rPr>
        <w:t>）未在报价函上填写总报价；</w:t>
      </w:r>
      <w:r>
        <w:rPr>
          <w:rFonts w:ascii="Times New Roman" w:hAnsi="Times New Roman" w:cs="Times New Roman" w:hint="eastAsia"/>
          <w:sz w:val="24"/>
        </w:rPr>
        <w:t xml:space="preserve"> </w:t>
      </w:r>
    </w:p>
    <w:p w14:paraId="15953A0B"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）报价函中的报价与已标价的报价清单总报价不一致（四舍五入除外）；</w:t>
      </w:r>
    </w:p>
    <w:p w14:paraId="7E4C9477"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5.2.3</w:t>
      </w:r>
      <w:r>
        <w:rPr>
          <w:rFonts w:ascii="Times New Roman" w:hAnsi="Times New Roman" w:cs="Times New Roman" w:hint="eastAsia"/>
          <w:sz w:val="24"/>
        </w:rPr>
        <w:t>供应商在启封过程中有异议的，应当在启封过程中提出，采购人将当场作出答复。异议与答复应通过电子交易系统进行。</w:t>
      </w:r>
    </w:p>
    <w:p w14:paraId="2825CDA7" w14:textId="77777777" w:rsidR="003040E9" w:rsidRDefault="00000000">
      <w:pPr>
        <w:widowControl/>
        <w:spacing w:line="500" w:lineRule="exact"/>
        <w:rPr>
          <w:rFonts w:ascii="Times New Roman" w:eastAsia="宋体" w:hAnsi="Times New Roman" w:cs="Times New Roman"/>
          <w:b/>
          <w:bCs/>
          <w:kern w:val="0"/>
          <w:sz w:val="24"/>
        </w:rPr>
      </w:pPr>
      <w:r>
        <w:rPr>
          <w:rFonts w:ascii="Times New Roman" w:eastAsia="宋体" w:hAnsi="Times New Roman" w:cs="Times New Roman"/>
          <w:b/>
          <w:bCs/>
          <w:kern w:val="0"/>
          <w:sz w:val="24"/>
        </w:rPr>
        <w:t>6.</w:t>
      </w:r>
      <w:r>
        <w:rPr>
          <w:rFonts w:ascii="Times New Roman" w:eastAsia="宋体" w:hAnsi="Times New Roman" w:cs="Times New Roman"/>
          <w:b/>
          <w:bCs/>
          <w:kern w:val="0"/>
          <w:sz w:val="24"/>
        </w:rPr>
        <w:t>评</w:t>
      </w:r>
      <w:bookmarkEnd w:id="136"/>
      <w:bookmarkEnd w:id="137"/>
      <w:bookmarkEnd w:id="138"/>
      <w:r>
        <w:rPr>
          <w:rFonts w:ascii="Times New Roman" w:eastAsia="宋体" w:hAnsi="Times New Roman" w:cs="Times New Roman"/>
          <w:b/>
          <w:bCs/>
          <w:kern w:val="0"/>
          <w:sz w:val="24"/>
        </w:rPr>
        <w:t>审</w:t>
      </w:r>
      <w:bookmarkEnd w:id="139"/>
    </w:p>
    <w:p w14:paraId="4D4F5037" w14:textId="77777777" w:rsidR="003040E9" w:rsidRDefault="00000000">
      <w:pPr>
        <w:widowControl/>
        <w:spacing w:line="500" w:lineRule="exact"/>
        <w:rPr>
          <w:rFonts w:ascii="Times New Roman" w:eastAsia="宋体" w:hAnsi="Times New Roman" w:cs="Times New Roman"/>
          <w:b/>
          <w:bCs/>
          <w:kern w:val="0"/>
          <w:sz w:val="24"/>
        </w:rPr>
      </w:pPr>
      <w:bookmarkStart w:id="140" w:name="_Toc26656973"/>
      <w:bookmarkStart w:id="141" w:name="_Toc14201242"/>
      <w:bookmarkStart w:id="142" w:name="_Toc170832713"/>
      <w:r>
        <w:rPr>
          <w:rFonts w:ascii="Times New Roman" w:eastAsia="宋体" w:hAnsi="Times New Roman" w:cs="Times New Roman"/>
          <w:b/>
          <w:bCs/>
          <w:kern w:val="0"/>
          <w:sz w:val="24"/>
        </w:rPr>
        <w:t>6.1</w:t>
      </w:r>
      <w:bookmarkEnd w:id="140"/>
      <w:bookmarkEnd w:id="141"/>
      <w:r>
        <w:rPr>
          <w:rFonts w:ascii="Times New Roman" w:eastAsia="宋体" w:hAnsi="Times New Roman" w:cs="Times New Roman" w:hint="eastAsia"/>
          <w:b/>
          <w:bCs/>
          <w:kern w:val="0"/>
          <w:sz w:val="24"/>
        </w:rPr>
        <w:t>评审小组</w:t>
      </w:r>
      <w:bookmarkEnd w:id="142"/>
    </w:p>
    <w:p w14:paraId="76C531EF"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评审由采购人</w:t>
      </w:r>
      <w:r>
        <w:rPr>
          <w:rFonts w:ascii="Times New Roman" w:hAnsi="Times New Roman" w:cs="Times New Roman" w:hint="eastAsia"/>
          <w:sz w:val="24"/>
        </w:rPr>
        <w:t>自行</w:t>
      </w:r>
      <w:r>
        <w:rPr>
          <w:rFonts w:ascii="Times New Roman" w:hAnsi="Times New Roman" w:cs="Times New Roman"/>
          <w:sz w:val="24"/>
        </w:rPr>
        <w:t>组建的</w:t>
      </w:r>
      <w:r>
        <w:rPr>
          <w:rFonts w:ascii="Times New Roman" w:hAnsi="Times New Roman" w:cs="Times New Roman" w:hint="eastAsia"/>
          <w:sz w:val="24"/>
        </w:rPr>
        <w:t>评审小组</w:t>
      </w:r>
      <w:r>
        <w:rPr>
          <w:rFonts w:ascii="Times New Roman" w:hAnsi="Times New Roman" w:cs="Times New Roman"/>
          <w:sz w:val="24"/>
        </w:rPr>
        <w:t>负责。</w:t>
      </w:r>
      <w:r>
        <w:rPr>
          <w:rFonts w:ascii="Times New Roman" w:hAnsi="Times New Roman" w:cs="Times New Roman" w:hint="eastAsia"/>
          <w:sz w:val="24"/>
        </w:rPr>
        <w:t>评审小组人数：</w:t>
      </w:r>
      <w:r>
        <w:rPr>
          <w:rFonts w:ascii="Times New Roman" w:hAnsi="Times New Roman" w:cs="Times New Roman" w:hint="eastAsia"/>
          <w:sz w:val="24"/>
        </w:rPr>
        <w:t>3~7</w:t>
      </w:r>
      <w:r>
        <w:rPr>
          <w:rFonts w:ascii="Times New Roman" w:hAnsi="Times New Roman" w:cs="Times New Roman" w:hint="eastAsia"/>
          <w:sz w:val="24"/>
        </w:rPr>
        <w:t>人（单数）</w:t>
      </w:r>
      <w:r>
        <w:rPr>
          <w:rFonts w:ascii="Times New Roman" w:hAnsi="Times New Roman" w:cs="Times New Roman"/>
          <w:sz w:val="24"/>
        </w:rPr>
        <w:t>。</w:t>
      </w:r>
    </w:p>
    <w:p w14:paraId="06198381" w14:textId="77777777" w:rsidR="003040E9" w:rsidRDefault="00000000">
      <w:pPr>
        <w:widowControl/>
        <w:spacing w:line="500" w:lineRule="exact"/>
        <w:rPr>
          <w:rFonts w:ascii="Times New Roman" w:eastAsia="宋体" w:hAnsi="Times New Roman" w:cs="Times New Roman"/>
          <w:b/>
          <w:bCs/>
          <w:kern w:val="0"/>
          <w:sz w:val="24"/>
        </w:rPr>
      </w:pPr>
      <w:bookmarkStart w:id="143" w:name="_Toc26656975"/>
      <w:bookmarkStart w:id="144" w:name="_Toc14201244"/>
      <w:bookmarkStart w:id="145" w:name="_Toc170832714"/>
      <w:r>
        <w:rPr>
          <w:rFonts w:ascii="Times New Roman" w:eastAsia="宋体" w:hAnsi="Times New Roman" w:cs="Times New Roman"/>
          <w:b/>
          <w:bCs/>
          <w:kern w:val="0"/>
          <w:sz w:val="24"/>
        </w:rPr>
        <w:t>6.</w:t>
      </w:r>
      <w:r>
        <w:rPr>
          <w:rFonts w:ascii="Times New Roman" w:eastAsia="宋体" w:hAnsi="Times New Roman" w:cs="Times New Roman" w:hint="eastAsia"/>
          <w:b/>
          <w:bCs/>
          <w:kern w:val="0"/>
          <w:sz w:val="24"/>
        </w:rPr>
        <w:t>2</w:t>
      </w:r>
      <w:r>
        <w:rPr>
          <w:rFonts w:ascii="Times New Roman" w:eastAsia="宋体" w:hAnsi="Times New Roman" w:cs="Times New Roman"/>
          <w:b/>
          <w:bCs/>
          <w:kern w:val="0"/>
          <w:sz w:val="24"/>
        </w:rPr>
        <w:t>评</w:t>
      </w:r>
      <w:bookmarkEnd w:id="143"/>
      <w:bookmarkEnd w:id="144"/>
      <w:r>
        <w:rPr>
          <w:rFonts w:ascii="Times New Roman" w:eastAsia="宋体" w:hAnsi="Times New Roman" w:cs="Times New Roman"/>
          <w:b/>
          <w:bCs/>
          <w:kern w:val="0"/>
          <w:sz w:val="24"/>
        </w:rPr>
        <w:t>审</w:t>
      </w:r>
      <w:bookmarkEnd w:id="145"/>
    </w:p>
    <w:p w14:paraId="1BD6B213"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hint="eastAsia"/>
          <w:sz w:val="24"/>
        </w:rPr>
        <w:t>2</w:t>
      </w:r>
      <w:r>
        <w:rPr>
          <w:rFonts w:ascii="Times New Roman" w:hAnsi="Times New Roman" w:cs="Times New Roman"/>
          <w:sz w:val="24"/>
        </w:rPr>
        <w:t>.1</w:t>
      </w:r>
      <w:r>
        <w:rPr>
          <w:rFonts w:ascii="Times New Roman" w:hAnsi="Times New Roman" w:cs="Times New Roman" w:hint="eastAsia"/>
          <w:sz w:val="24"/>
        </w:rPr>
        <w:t>评审小组</w:t>
      </w:r>
      <w:r>
        <w:rPr>
          <w:rFonts w:ascii="Times New Roman" w:hAnsi="Times New Roman" w:cs="Times New Roman"/>
          <w:sz w:val="24"/>
        </w:rPr>
        <w:t>按照第三章</w:t>
      </w:r>
      <w:r>
        <w:rPr>
          <w:rFonts w:ascii="Times New Roman" w:hAnsi="Times New Roman" w:cs="Times New Roman"/>
          <w:sz w:val="24"/>
        </w:rPr>
        <w:t>“</w:t>
      </w:r>
      <w:r>
        <w:rPr>
          <w:rFonts w:ascii="Times New Roman" w:hAnsi="Times New Roman" w:cs="Times New Roman"/>
          <w:sz w:val="24"/>
        </w:rPr>
        <w:t>评审办法</w:t>
      </w:r>
      <w:r>
        <w:rPr>
          <w:rFonts w:ascii="Times New Roman" w:hAnsi="Times New Roman" w:cs="Times New Roman"/>
          <w:sz w:val="24"/>
        </w:rPr>
        <w:t>”</w:t>
      </w:r>
      <w:r>
        <w:rPr>
          <w:rFonts w:ascii="Times New Roman" w:hAnsi="Times New Roman" w:cs="Times New Roman"/>
          <w:sz w:val="24"/>
        </w:rPr>
        <w:t>规定的方法、评审因素、标准和程序对响应文件进行评审。</w:t>
      </w:r>
    </w:p>
    <w:p w14:paraId="167A3DF3"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hint="eastAsia"/>
          <w:sz w:val="24"/>
        </w:rPr>
        <w:t>2</w:t>
      </w:r>
      <w:r>
        <w:rPr>
          <w:rFonts w:ascii="Times New Roman" w:hAnsi="Times New Roman" w:cs="Times New Roman"/>
          <w:sz w:val="24"/>
        </w:rPr>
        <w:t>.2</w:t>
      </w:r>
      <w:r>
        <w:rPr>
          <w:rFonts w:ascii="Times New Roman" w:hAnsi="Times New Roman" w:cs="Times New Roman"/>
          <w:sz w:val="24"/>
        </w:rPr>
        <w:t>评审完成后，</w:t>
      </w:r>
      <w:r>
        <w:rPr>
          <w:rFonts w:ascii="Times New Roman" w:hAnsi="Times New Roman" w:cs="Times New Roman" w:hint="eastAsia"/>
          <w:sz w:val="24"/>
        </w:rPr>
        <w:t>评审小组应向采购人提交书面评审报告和成交候选人名单。评审小组推荐成交候选人的人数为：</w:t>
      </w:r>
      <w:r>
        <w:rPr>
          <w:rFonts w:ascii="Times New Roman" w:hAnsi="Times New Roman" w:cs="Times New Roman" w:hint="eastAsia"/>
          <w:sz w:val="24"/>
        </w:rPr>
        <w:t>3</w:t>
      </w:r>
      <w:r>
        <w:rPr>
          <w:rFonts w:ascii="Times New Roman" w:hAnsi="Times New Roman" w:cs="Times New Roman" w:hint="eastAsia"/>
          <w:sz w:val="24"/>
        </w:rPr>
        <w:t>人（如不足</w:t>
      </w:r>
      <w:r>
        <w:rPr>
          <w:rFonts w:ascii="Times New Roman" w:hAnsi="Times New Roman" w:cs="Times New Roman" w:hint="eastAsia"/>
          <w:sz w:val="24"/>
        </w:rPr>
        <w:t>3</w:t>
      </w:r>
      <w:r>
        <w:rPr>
          <w:rFonts w:ascii="Times New Roman" w:hAnsi="Times New Roman" w:cs="Times New Roman" w:hint="eastAsia"/>
          <w:sz w:val="24"/>
        </w:rPr>
        <w:t>人，可以按实际数量推荐）。</w:t>
      </w:r>
    </w:p>
    <w:p w14:paraId="6AA74BD9" w14:textId="77777777" w:rsidR="003040E9" w:rsidRDefault="00000000">
      <w:pPr>
        <w:widowControl/>
        <w:spacing w:line="500" w:lineRule="exact"/>
        <w:rPr>
          <w:rFonts w:ascii="Times New Roman" w:eastAsia="宋体" w:hAnsi="Times New Roman" w:cs="Times New Roman"/>
          <w:b/>
          <w:bCs/>
          <w:kern w:val="0"/>
          <w:sz w:val="24"/>
        </w:rPr>
      </w:pPr>
      <w:bookmarkStart w:id="146" w:name="_Toc26656976"/>
      <w:bookmarkStart w:id="147" w:name="_Toc9067726"/>
      <w:bookmarkStart w:id="148" w:name="_Toc170832715"/>
      <w:bookmarkStart w:id="149" w:name="_Toc14201245"/>
      <w:r>
        <w:rPr>
          <w:rFonts w:ascii="Times New Roman" w:eastAsia="宋体" w:hAnsi="Times New Roman" w:cs="Times New Roman"/>
          <w:b/>
          <w:bCs/>
          <w:kern w:val="0"/>
          <w:sz w:val="24"/>
        </w:rPr>
        <w:t>7.</w:t>
      </w:r>
      <w:r>
        <w:rPr>
          <w:rFonts w:ascii="Times New Roman" w:eastAsia="宋体" w:hAnsi="Times New Roman" w:cs="Times New Roman"/>
          <w:b/>
          <w:bCs/>
          <w:kern w:val="0"/>
          <w:sz w:val="24"/>
        </w:rPr>
        <w:t>合同授予</w:t>
      </w:r>
      <w:bookmarkEnd w:id="146"/>
      <w:bookmarkEnd w:id="147"/>
      <w:bookmarkEnd w:id="148"/>
      <w:bookmarkEnd w:id="149"/>
    </w:p>
    <w:p w14:paraId="2F15A2FE" w14:textId="77777777" w:rsidR="003040E9" w:rsidRDefault="00000000">
      <w:pPr>
        <w:widowControl/>
        <w:spacing w:line="500" w:lineRule="exact"/>
        <w:rPr>
          <w:rFonts w:ascii="Times New Roman" w:eastAsia="宋体" w:hAnsi="Times New Roman" w:cs="Times New Roman"/>
          <w:b/>
          <w:bCs/>
          <w:kern w:val="0"/>
          <w:sz w:val="24"/>
        </w:rPr>
      </w:pPr>
      <w:bookmarkStart w:id="150" w:name="_Toc170832716"/>
      <w:bookmarkStart w:id="151" w:name="_Toc14201246"/>
      <w:bookmarkStart w:id="152" w:name="_Toc26656977"/>
      <w:r>
        <w:rPr>
          <w:rFonts w:ascii="Times New Roman" w:eastAsia="宋体" w:hAnsi="Times New Roman" w:cs="Times New Roman"/>
          <w:b/>
          <w:bCs/>
          <w:kern w:val="0"/>
          <w:sz w:val="24"/>
        </w:rPr>
        <w:t>7.1</w:t>
      </w:r>
      <w:r>
        <w:rPr>
          <w:rFonts w:ascii="Times New Roman" w:eastAsia="宋体" w:hAnsi="Times New Roman" w:cs="Times New Roman"/>
          <w:b/>
          <w:bCs/>
          <w:kern w:val="0"/>
          <w:sz w:val="24"/>
        </w:rPr>
        <w:t>成交候选人公示</w:t>
      </w:r>
      <w:bookmarkEnd w:id="150"/>
      <w:bookmarkEnd w:id="151"/>
      <w:bookmarkEnd w:id="152"/>
    </w:p>
    <w:p w14:paraId="6C1AB7F9"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采用公开询比方式采购的项目，公示期不得少于</w:t>
      </w:r>
      <w:r>
        <w:rPr>
          <w:rFonts w:ascii="Times New Roman" w:hAnsi="Times New Roman" w:cs="Times New Roman"/>
          <w:sz w:val="24"/>
        </w:rPr>
        <w:t>2</w:t>
      </w:r>
      <w:r>
        <w:rPr>
          <w:rFonts w:ascii="Times New Roman" w:hAnsi="Times New Roman" w:cs="Times New Roman"/>
          <w:sz w:val="24"/>
        </w:rPr>
        <w:t>日。</w:t>
      </w:r>
    </w:p>
    <w:p w14:paraId="5810B328" w14:textId="77777777" w:rsidR="003040E9" w:rsidRDefault="00000000">
      <w:pPr>
        <w:widowControl/>
        <w:spacing w:line="500" w:lineRule="exact"/>
        <w:rPr>
          <w:rFonts w:ascii="Times New Roman" w:eastAsia="宋体" w:hAnsi="Times New Roman" w:cs="Times New Roman"/>
          <w:b/>
          <w:bCs/>
          <w:kern w:val="0"/>
          <w:sz w:val="24"/>
        </w:rPr>
      </w:pPr>
      <w:bookmarkStart w:id="153" w:name="_Toc14201247"/>
      <w:bookmarkStart w:id="154" w:name="_Toc170832717"/>
      <w:bookmarkStart w:id="155" w:name="_Toc26656978"/>
      <w:r>
        <w:rPr>
          <w:rFonts w:ascii="Times New Roman" w:eastAsia="宋体" w:hAnsi="Times New Roman" w:cs="Times New Roman"/>
          <w:b/>
          <w:bCs/>
          <w:kern w:val="0"/>
          <w:sz w:val="24"/>
        </w:rPr>
        <w:t>7.2</w:t>
      </w:r>
      <w:r>
        <w:rPr>
          <w:rFonts w:ascii="Times New Roman" w:eastAsia="宋体" w:hAnsi="Times New Roman" w:cs="Times New Roman"/>
          <w:b/>
          <w:bCs/>
          <w:kern w:val="0"/>
          <w:sz w:val="24"/>
        </w:rPr>
        <w:t>评审结果异议</w:t>
      </w:r>
      <w:bookmarkEnd w:id="153"/>
      <w:bookmarkEnd w:id="154"/>
      <w:bookmarkEnd w:id="155"/>
    </w:p>
    <w:p w14:paraId="13B5EE5C"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供应商或其他利害关系人对评审结果有异议的，应在成交候选人公示期间提出。</w:t>
      </w:r>
    </w:p>
    <w:p w14:paraId="4585F752" w14:textId="77777777" w:rsidR="003040E9" w:rsidRDefault="00000000">
      <w:pPr>
        <w:widowControl/>
        <w:spacing w:line="500" w:lineRule="exact"/>
        <w:rPr>
          <w:rFonts w:ascii="Times New Roman" w:eastAsia="宋体" w:hAnsi="Times New Roman" w:cs="Times New Roman"/>
          <w:b/>
          <w:bCs/>
          <w:kern w:val="0"/>
          <w:sz w:val="24"/>
        </w:rPr>
      </w:pPr>
      <w:bookmarkStart w:id="156" w:name="_Toc170832718"/>
      <w:bookmarkStart w:id="157" w:name="_Toc26656979"/>
      <w:bookmarkStart w:id="158" w:name="_Toc14201248"/>
      <w:r>
        <w:rPr>
          <w:rFonts w:ascii="Times New Roman" w:eastAsia="宋体" w:hAnsi="Times New Roman" w:cs="Times New Roman"/>
          <w:b/>
          <w:bCs/>
          <w:kern w:val="0"/>
          <w:sz w:val="24"/>
        </w:rPr>
        <w:t>7.3</w:t>
      </w:r>
      <w:r>
        <w:rPr>
          <w:rFonts w:ascii="Times New Roman" w:eastAsia="宋体" w:hAnsi="Times New Roman" w:cs="Times New Roman"/>
          <w:b/>
          <w:bCs/>
          <w:kern w:val="0"/>
          <w:sz w:val="24"/>
        </w:rPr>
        <w:t>成交候选人履约能力审查</w:t>
      </w:r>
      <w:bookmarkEnd w:id="156"/>
      <w:bookmarkEnd w:id="157"/>
      <w:bookmarkEnd w:id="158"/>
    </w:p>
    <w:p w14:paraId="3F6DCB99"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lastRenderedPageBreak/>
        <w:t>成交候选人的经营、财务状况发生较大变化或存在违法行为，采购人认为可能影响其履约能力的，将在发出成交通知书前提请原</w:t>
      </w:r>
      <w:r>
        <w:rPr>
          <w:rFonts w:ascii="Times New Roman" w:hAnsi="Times New Roman" w:cs="Times New Roman" w:hint="eastAsia"/>
          <w:sz w:val="24"/>
        </w:rPr>
        <w:t>评审小组</w:t>
      </w:r>
      <w:r>
        <w:rPr>
          <w:rFonts w:ascii="Times New Roman" w:hAnsi="Times New Roman" w:cs="Times New Roman"/>
          <w:sz w:val="24"/>
        </w:rPr>
        <w:t>按照询比文件规定的标准和方法进行审查确认。</w:t>
      </w:r>
    </w:p>
    <w:p w14:paraId="72287902" w14:textId="77777777" w:rsidR="003040E9" w:rsidRDefault="00000000">
      <w:pPr>
        <w:widowControl/>
        <w:spacing w:line="500" w:lineRule="exact"/>
        <w:rPr>
          <w:rFonts w:ascii="Times New Roman" w:eastAsia="宋体" w:hAnsi="Times New Roman" w:cs="Times New Roman"/>
          <w:b/>
          <w:bCs/>
          <w:kern w:val="0"/>
          <w:sz w:val="24"/>
        </w:rPr>
      </w:pPr>
      <w:bookmarkStart w:id="159" w:name="_Toc14201250"/>
      <w:bookmarkStart w:id="160" w:name="_Toc26656981"/>
      <w:bookmarkStart w:id="161" w:name="_Toc170832719"/>
      <w:r>
        <w:rPr>
          <w:rFonts w:ascii="Times New Roman" w:eastAsia="宋体" w:hAnsi="Times New Roman" w:cs="Times New Roman"/>
          <w:b/>
          <w:bCs/>
          <w:kern w:val="0"/>
          <w:sz w:val="24"/>
        </w:rPr>
        <w:t>7.</w:t>
      </w:r>
      <w:bookmarkStart w:id="162" w:name="_Toc14201252"/>
      <w:bookmarkStart w:id="163" w:name="_Toc26656983"/>
      <w:bookmarkEnd w:id="159"/>
      <w:bookmarkEnd w:id="160"/>
      <w:r>
        <w:rPr>
          <w:rFonts w:ascii="Times New Roman" w:eastAsia="宋体" w:hAnsi="Times New Roman" w:cs="Times New Roman"/>
          <w:b/>
          <w:bCs/>
          <w:kern w:val="0"/>
          <w:sz w:val="24"/>
        </w:rPr>
        <w:t>4</w:t>
      </w:r>
      <w:r>
        <w:rPr>
          <w:rFonts w:ascii="Times New Roman" w:eastAsia="宋体" w:hAnsi="Times New Roman" w:cs="Times New Roman"/>
          <w:b/>
          <w:bCs/>
          <w:kern w:val="0"/>
          <w:sz w:val="24"/>
        </w:rPr>
        <w:t>履约保证金</w:t>
      </w:r>
      <w:bookmarkEnd w:id="161"/>
      <w:bookmarkEnd w:id="162"/>
      <w:bookmarkEnd w:id="163"/>
    </w:p>
    <w:p w14:paraId="4F25A666" w14:textId="47B338E6" w:rsidR="00357DA3" w:rsidRDefault="00B73447" w:rsidP="00B73447">
      <w:pPr>
        <w:widowControl/>
        <w:spacing w:line="500" w:lineRule="exact"/>
        <w:ind w:firstLineChars="200" w:firstLine="486"/>
        <w:rPr>
          <w:rFonts w:ascii="Times New Roman" w:hAnsi="Times New Roman" w:cs="Times New Roman"/>
          <w:sz w:val="24"/>
        </w:rPr>
      </w:pPr>
      <w:bookmarkStart w:id="164" w:name="_Toc170832720"/>
      <w:bookmarkStart w:id="165" w:name="_Toc14201253"/>
      <w:bookmarkStart w:id="166" w:name="_Toc26656984"/>
      <w:r>
        <w:rPr>
          <w:rFonts w:ascii="Times New Roman" w:hAnsi="Times New Roman" w:cs="Times New Roman" w:hint="eastAsia"/>
          <w:sz w:val="24"/>
        </w:rPr>
        <w:t>本项目无履约保证金。</w:t>
      </w:r>
    </w:p>
    <w:p w14:paraId="46A70749" w14:textId="043A6447" w:rsidR="003040E9" w:rsidRDefault="00000000" w:rsidP="00B73447">
      <w:pPr>
        <w:widowControl/>
        <w:spacing w:line="500" w:lineRule="exact"/>
        <w:rPr>
          <w:rFonts w:ascii="Times New Roman" w:eastAsia="宋体" w:hAnsi="Times New Roman" w:cs="Times New Roman"/>
          <w:b/>
          <w:bCs/>
          <w:kern w:val="0"/>
          <w:sz w:val="24"/>
        </w:rPr>
      </w:pPr>
      <w:r>
        <w:rPr>
          <w:rFonts w:ascii="Times New Roman" w:eastAsia="宋体" w:hAnsi="Times New Roman" w:cs="Times New Roman"/>
          <w:b/>
          <w:bCs/>
          <w:kern w:val="0"/>
          <w:sz w:val="24"/>
        </w:rPr>
        <w:t>7.5</w:t>
      </w:r>
      <w:r>
        <w:rPr>
          <w:rFonts w:ascii="Times New Roman" w:eastAsia="宋体" w:hAnsi="Times New Roman" w:cs="Times New Roman"/>
          <w:b/>
          <w:bCs/>
          <w:kern w:val="0"/>
          <w:sz w:val="24"/>
        </w:rPr>
        <w:t>签订合同</w:t>
      </w:r>
      <w:bookmarkEnd w:id="164"/>
      <w:bookmarkEnd w:id="165"/>
      <w:bookmarkEnd w:id="166"/>
    </w:p>
    <w:p w14:paraId="10CF53B7"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采购人和成交人应在响应有效期内以及成交通知书发出之日起</w:t>
      </w:r>
      <w:r>
        <w:rPr>
          <w:rFonts w:ascii="Times New Roman" w:hAnsi="Times New Roman" w:cs="Times New Roman"/>
          <w:sz w:val="24"/>
        </w:rPr>
        <w:t>30</w:t>
      </w:r>
      <w:r>
        <w:rPr>
          <w:rFonts w:ascii="Times New Roman" w:hAnsi="Times New Roman" w:cs="Times New Roman"/>
          <w:sz w:val="24"/>
        </w:rPr>
        <w:t>日内，根据询比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7CCB3EEF" w14:textId="77777777" w:rsidR="003040E9" w:rsidRDefault="00000000">
      <w:pPr>
        <w:widowControl/>
        <w:spacing w:line="500" w:lineRule="exact"/>
        <w:rPr>
          <w:rFonts w:ascii="Times New Roman" w:eastAsia="宋体" w:hAnsi="Times New Roman" w:cs="Times New Roman"/>
          <w:b/>
          <w:bCs/>
          <w:kern w:val="0"/>
          <w:sz w:val="24"/>
        </w:rPr>
      </w:pPr>
      <w:bookmarkStart w:id="167" w:name="_Toc14201257"/>
      <w:bookmarkStart w:id="168" w:name="_Toc26656988"/>
      <w:bookmarkStart w:id="169" w:name="_Toc9067727"/>
      <w:bookmarkStart w:id="170" w:name="_Toc170832721"/>
      <w:r>
        <w:rPr>
          <w:rFonts w:ascii="Times New Roman" w:eastAsia="宋体" w:hAnsi="Times New Roman" w:cs="Times New Roman"/>
          <w:b/>
          <w:bCs/>
          <w:kern w:val="0"/>
          <w:sz w:val="24"/>
        </w:rPr>
        <w:t>8.</w:t>
      </w:r>
      <w:r>
        <w:rPr>
          <w:rFonts w:ascii="Times New Roman" w:eastAsia="宋体" w:hAnsi="Times New Roman" w:cs="Times New Roman"/>
          <w:b/>
          <w:bCs/>
          <w:kern w:val="0"/>
          <w:sz w:val="24"/>
        </w:rPr>
        <w:t>纪律和监督</w:t>
      </w:r>
      <w:bookmarkEnd w:id="167"/>
      <w:bookmarkEnd w:id="168"/>
      <w:bookmarkEnd w:id="169"/>
      <w:bookmarkEnd w:id="170"/>
    </w:p>
    <w:p w14:paraId="1C3A6484"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供应商不得相互串通报价或与采购人串通报价，不得向采购人或</w:t>
      </w:r>
      <w:r>
        <w:rPr>
          <w:rFonts w:ascii="Times New Roman" w:hAnsi="Times New Roman" w:cs="Times New Roman" w:hint="eastAsia"/>
          <w:sz w:val="24"/>
        </w:rPr>
        <w:t>评审小组</w:t>
      </w:r>
      <w:r>
        <w:rPr>
          <w:rFonts w:ascii="Times New Roman" w:hAnsi="Times New Roman" w:cs="Times New Roman"/>
          <w:sz w:val="24"/>
        </w:rPr>
        <w:t>成员行贿谋取成交，不得以他人名义报价或以其他方式弄虚作假骗取成交；供应商不得以任何方式干扰、影响评审工作。</w:t>
      </w:r>
    </w:p>
    <w:p w14:paraId="072EE204" w14:textId="77777777" w:rsidR="003040E9" w:rsidRDefault="00000000">
      <w:pPr>
        <w:widowControl/>
        <w:spacing w:line="500" w:lineRule="exact"/>
        <w:rPr>
          <w:rFonts w:ascii="Times New Roman" w:eastAsia="宋体" w:hAnsi="Times New Roman" w:cs="Times New Roman"/>
          <w:b/>
          <w:bCs/>
          <w:kern w:val="0"/>
          <w:sz w:val="24"/>
        </w:rPr>
      </w:pPr>
      <w:bookmarkStart w:id="171" w:name="_Toc170832722"/>
      <w:bookmarkStart w:id="172" w:name="_Toc26656993"/>
      <w:bookmarkStart w:id="173" w:name="_Toc14201262"/>
      <w:r>
        <w:rPr>
          <w:rFonts w:ascii="Times New Roman" w:eastAsia="宋体" w:hAnsi="Times New Roman" w:cs="Times New Roman" w:hint="eastAsia"/>
          <w:b/>
          <w:bCs/>
          <w:kern w:val="0"/>
          <w:sz w:val="24"/>
        </w:rPr>
        <w:t>9.</w:t>
      </w:r>
      <w:r>
        <w:rPr>
          <w:rFonts w:ascii="Times New Roman" w:eastAsia="宋体" w:hAnsi="Times New Roman" w:cs="Times New Roman"/>
          <w:b/>
          <w:bCs/>
          <w:kern w:val="0"/>
          <w:sz w:val="24"/>
        </w:rPr>
        <w:t>投诉</w:t>
      </w:r>
      <w:bookmarkEnd w:id="171"/>
      <w:bookmarkEnd w:id="172"/>
      <w:bookmarkEnd w:id="173"/>
    </w:p>
    <w:p w14:paraId="2CA16090" w14:textId="521BCE3B" w:rsidR="003040E9" w:rsidRDefault="00121C48">
      <w:pPr>
        <w:spacing w:line="500" w:lineRule="exact"/>
        <w:ind w:firstLine="420"/>
        <w:rPr>
          <w:rFonts w:ascii="Times New Roman" w:hAnsi="Times New Roman" w:cs="Times New Roman"/>
          <w:sz w:val="24"/>
        </w:rPr>
      </w:pPr>
      <w:r>
        <w:rPr>
          <w:rFonts w:ascii="Times New Roman" w:hAnsi="Times New Roman" w:cs="Times New Roman" w:hint="eastAsia"/>
          <w:sz w:val="24"/>
        </w:rPr>
        <w:t>9.1</w:t>
      </w:r>
      <w:r>
        <w:rPr>
          <w:rFonts w:ascii="Times New Roman" w:hAnsi="Times New Roman" w:cs="Times New Roman"/>
          <w:sz w:val="24"/>
        </w:rPr>
        <w:t>供应商或其他利害关系人认为询比活动不符合法律法规规定的，可以自知道或应当知道之日起</w:t>
      </w:r>
      <w:r>
        <w:rPr>
          <w:rFonts w:ascii="Times New Roman" w:hAnsi="Times New Roman" w:cs="Times New Roman"/>
          <w:sz w:val="24"/>
        </w:rPr>
        <w:t>10</w:t>
      </w:r>
      <w:r>
        <w:rPr>
          <w:rFonts w:ascii="Times New Roman" w:hAnsi="Times New Roman" w:cs="Times New Roman"/>
          <w:sz w:val="24"/>
        </w:rPr>
        <w:t>日内向有关监督部门投诉。投诉应有明确的请求和必要的证明材料。</w:t>
      </w:r>
    </w:p>
    <w:p w14:paraId="156B1023" w14:textId="14C55798" w:rsidR="00121C48" w:rsidRPr="00121C48" w:rsidRDefault="00121C48" w:rsidP="00121C48">
      <w:pPr>
        <w:spacing w:line="440" w:lineRule="exact"/>
        <w:ind w:firstLine="420"/>
        <w:rPr>
          <w:rFonts w:ascii="Times New Roman" w:hAnsi="Times New Roman" w:cs="Times New Roman"/>
          <w:sz w:val="24"/>
        </w:rPr>
      </w:pPr>
      <w:r w:rsidRPr="00121C48">
        <w:rPr>
          <w:rFonts w:ascii="Times New Roman" w:hAnsi="Times New Roman" w:cs="Times New Roman"/>
          <w:sz w:val="24"/>
        </w:rPr>
        <w:t xml:space="preserve">9.2 </w:t>
      </w:r>
      <w:r w:rsidRPr="00121C48">
        <w:rPr>
          <w:rFonts w:ascii="Times New Roman" w:hAnsi="Times New Roman" w:cs="Times New Roman"/>
          <w:sz w:val="24"/>
        </w:rPr>
        <w:t>监督部门及联系方式：</w:t>
      </w:r>
      <w:permStart w:id="788665289" w:edGrp="everyone"/>
      <w:r w:rsidRPr="00121C48">
        <w:rPr>
          <w:rFonts w:ascii="Times New Roman" w:hAnsi="Times New Roman" w:cs="Times New Roman"/>
          <w:sz w:val="24"/>
        </w:rPr>
        <w:t xml:space="preserve">  </w:t>
      </w:r>
      <w:r>
        <w:rPr>
          <w:rFonts w:ascii="Times New Roman" w:hAnsi="Times New Roman" w:cs="Times New Roman" w:hint="eastAsia"/>
          <w:sz w:val="24"/>
        </w:rPr>
        <w:t>无</w:t>
      </w:r>
      <w:r w:rsidRPr="00121C48">
        <w:rPr>
          <w:rFonts w:ascii="Times New Roman" w:hAnsi="Times New Roman" w:cs="Times New Roman"/>
          <w:sz w:val="24"/>
        </w:rPr>
        <w:t xml:space="preserve">  </w:t>
      </w:r>
    </w:p>
    <w:permEnd w:id="788665289"/>
    <w:p w14:paraId="6131D7E3" w14:textId="77777777" w:rsidR="00121C48" w:rsidRPr="00121C48" w:rsidRDefault="00121C48" w:rsidP="00121C48">
      <w:pPr>
        <w:pStyle w:val="a0"/>
      </w:pPr>
    </w:p>
    <w:p w14:paraId="46023520" w14:textId="77777777" w:rsidR="003040E9" w:rsidRDefault="00000000">
      <w:pPr>
        <w:widowControl/>
        <w:numPr>
          <w:ilvl w:val="0"/>
          <w:numId w:val="3"/>
        </w:numPr>
        <w:spacing w:line="500" w:lineRule="exact"/>
        <w:rPr>
          <w:rFonts w:ascii="Times New Roman" w:eastAsia="宋体" w:hAnsi="Times New Roman" w:cs="Times New Roman"/>
          <w:b/>
          <w:bCs/>
          <w:kern w:val="0"/>
          <w:sz w:val="24"/>
        </w:rPr>
      </w:pPr>
      <w:bookmarkStart w:id="174" w:name="_Toc9067731"/>
      <w:bookmarkStart w:id="175" w:name="_Toc170832723"/>
      <w:bookmarkStart w:id="176" w:name="_Toc14201263"/>
      <w:bookmarkStart w:id="177" w:name="_Toc26656994"/>
      <w:r>
        <w:rPr>
          <w:rFonts w:ascii="Times New Roman" w:eastAsia="宋体" w:hAnsi="Times New Roman" w:cs="Times New Roman"/>
          <w:b/>
          <w:bCs/>
          <w:kern w:val="0"/>
          <w:sz w:val="24"/>
        </w:rPr>
        <w:t>需要补充的其他内容</w:t>
      </w:r>
      <w:bookmarkEnd w:id="174"/>
      <w:bookmarkEnd w:id="175"/>
      <w:bookmarkEnd w:id="176"/>
      <w:bookmarkEnd w:id="177"/>
    </w:p>
    <w:p w14:paraId="5929C388" w14:textId="47B70861" w:rsidR="00121C48" w:rsidRPr="00BF0929" w:rsidRDefault="00121C48" w:rsidP="00BF0929">
      <w:pPr>
        <w:snapToGrid w:val="0"/>
        <w:spacing w:line="500" w:lineRule="exact"/>
        <w:ind w:firstLineChars="200" w:firstLine="486"/>
        <w:rPr>
          <w:rFonts w:ascii="Times New Roman" w:hAnsi="Times New Roman" w:cs="Times New Roman"/>
          <w:sz w:val="24"/>
          <w:szCs w:val="28"/>
        </w:rPr>
      </w:pPr>
      <w:r w:rsidRPr="00121C48">
        <w:rPr>
          <w:rFonts w:ascii="Times New Roman" w:hAnsi="Times New Roman" w:cs="Times New Roman"/>
          <w:sz w:val="24"/>
        </w:rPr>
        <w:t>需要补充的其他内容：</w:t>
      </w:r>
      <w:permStart w:id="549995007" w:edGrp="everyone"/>
      <w:r w:rsidRPr="00121C48">
        <w:rPr>
          <w:rFonts w:ascii="Times New Roman" w:hAnsi="Times New Roman" w:cs="Times New Roman" w:hint="eastAsia"/>
          <w:sz w:val="24"/>
        </w:rPr>
        <w:t xml:space="preserve"> </w:t>
      </w:r>
      <w:r w:rsidR="00C17C68">
        <w:rPr>
          <w:rFonts w:ascii="Times New Roman" w:hAnsi="Times New Roman" w:cs="Times New Roman" w:hint="eastAsia"/>
          <w:sz w:val="24"/>
          <w:szCs w:val="28"/>
        </w:rPr>
        <w:t>无</w:t>
      </w:r>
    </w:p>
    <w:permEnd w:id="549995007"/>
    <w:p w14:paraId="2CB9B417" w14:textId="77777777" w:rsidR="003040E9" w:rsidRPr="00D00A10" w:rsidRDefault="003040E9">
      <w:pPr>
        <w:pStyle w:val="a0"/>
        <w:rPr>
          <w:rFonts w:ascii="Times New Roman" w:eastAsia="宋体" w:hAnsi="Times New Roman" w:cs="Times New Roman"/>
          <w:b/>
          <w:bCs/>
          <w:kern w:val="0"/>
          <w:sz w:val="24"/>
        </w:rPr>
      </w:pPr>
    </w:p>
    <w:p w14:paraId="5EA90352" w14:textId="77777777" w:rsidR="003040E9" w:rsidRDefault="003040E9">
      <w:pPr>
        <w:pStyle w:val="a0"/>
        <w:rPr>
          <w:rFonts w:ascii="Times New Roman" w:eastAsia="宋体" w:hAnsi="Times New Roman" w:cs="Times New Roman"/>
          <w:b/>
          <w:bCs/>
          <w:kern w:val="0"/>
          <w:sz w:val="24"/>
        </w:rPr>
      </w:pPr>
    </w:p>
    <w:p w14:paraId="6655381E" w14:textId="77777777" w:rsidR="003040E9" w:rsidRDefault="003040E9">
      <w:pPr>
        <w:pStyle w:val="a0"/>
        <w:rPr>
          <w:rFonts w:ascii="Times New Roman" w:eastAsia="宋体" w:hAnsi="Times New Roman" w:cs="Times New Roman"/>
          <w:b/>
          <w:bCs/>
          <w:kern w:val="0"/>
          <w:sz w:val="24"/>
        </w:rPr>
      </w:pPr>
    </w:p>
    <w:p w14:paraId="7E2B26D9" w14:textId="77777777" w:rsidR="003040E9" w:rsidRDefault="003040E9">
      <w:pPr>
        <w:pStyle w:val="a0"/>
        <w:rPr>
          <w:rFonts w:ascii="Times New Roman" w:eastAsia="宋体" w:hAnsi="Times New Roman" w:cs="Times New Roman"/>
          <w:b/>
          <w:bCs/>
          <w:kern w:val="0"/>
          <w:sz w:val="24"/>
        </w:rPr>
      </w:pPr>
    </w:p>
    <w:p w14:paraId="59E2188F" w14:textId="77777777" w:rsidR="003040E9" w:rsidRDefault="003040E9">
      <w:pPr>
        <w:pStyle w:val="a0"/>
        <w:rPr>
          <w:rFonts w:ascii="Times New Roman" w:eastAsia="宋体" w:hAnsi="Times New Roman" w:cs="Times New Roman"/>
          <w:b/>
          <w:bCs/>
          <w:kern w:val="0"/>
          <w:sz w:val="24"/>
        </w:rPr>
      </w:pPr>
    </w:p>
    <w:p w14:paraId="417E0C4C" w14:textId="77777777" w:rsidR="003040E9" w:rsidRDefault="003040E9">
      <w:pPr>
        <w:pStyle w:val="a0"/>
        <w:rPr>
          <w:rFonts w:ascii="Times New Roman" w:eastAsia="宋体" w:hAnsi="Times New Roman" w:cs="Times New Roman"/>
          <w:b/>
          <w:bCs/>
          <w:kern w:val="0"/>
          <w:sz w:val="24"/>
        </w:rPr>
      </w:pPr>
    </w:p>
    <w:p w14:paraId="6EF9A86E" w14:textId="77777777" w:rsidR="003040E9" w:rsidRDefault="00000000">
      <w:pPr>
        <w:pStyle w:val="1"/>
        <w:spacing w:before="317" w:after="317" w:line="300" w:lineRule="auto"/>
        <w:ind w:firstLine="0"/>
        <w:rPr>
          <w:rFonts w:ascii="方正小标宋_GBK" w:eastAsia="方正小标宋_GBK" w:hAnsi="Times New Roman" w:cs="Times New Roman"/>
          <w:szCs w:val="36"/>
        </w:rPr>
      </w:pPr>
      <w:bookmarkStart w:id="178" w:name="_Toc29272_WPSOffice_Level1"/>
      <w:bookmarkStart w:id="179" w:name="_Toc213947555"/>
      <w:r>
        <w:rPr>
          <w:rFonts w:ascii="方正小标宋_GBK" w:eastAsia="方正小标宋_GBK" w:hAnsi="Times New Roman" w:cs="Times New Roman"/>
          <w:szCs w:val="36"/>
        </w:rPr>
        <w:lastRenderedPageBreak/>
        <w:t>评审办法</w:t>
      </w:r>
      <w:bookmarkEnd w:id="178"/>
      <w:bookmarkEnd w:id="179"/>
    </w:p>
    <w:p w14:paraId="7ABF8655" w14:textId="77777777" w:rsidR="003040E9" w:rsidRDefault="00000000">
      <w:pPr>
        <w:widowControl/>
        <w:spacing w:line="300" w:lineRule="auto"/>
        <w:jc w:val="center"/>
        <w:rPr>
          <w:rFonts w:ascii="Times New Roman" w:eastAsia="宋体" w:hAnsi="Times New Roman" w:cs="Times New Roman"/>
          <w:b/>
          <w:bCs/>
          <w:kern w:val="0"/>
          <w:sz w:val="24"/>
        </w:rPr>
      </w:pPr>
      <w:r>
        <w:rPr>
          <w:rFonts w:ascii="Times New Roman" w:eastAsia="宋体" w:hAnsi="Times New Roman" w:cs="Times New Roman"/>
          <w:b/>
          <w:bCs/>
          <w:kern w:val="0"/>
          <w:sz w:val="24"/>
        </w:rPr>
        <w:t>评审办法前附表</w:t>
      </w:r>
      <w:r>
        <w:rPr>
          <w:rFonts w:ascii="Times New Roman" w:eastAsia="宋体" w:hAnsi="Times New Roman" w:cs="Times New Roman" w:hint="eastAsia"/>
          <w:b/>
          <w:bCs/>
          <w:kern w:val="0"/>
          <w:sz w:val="24"/>
        </w:rPr>
        <w:t>（综合评分法）</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7"/>
        <w:gridCol w:w="1009"/>
        <w:gridCol w:w="1843"/>
        <w:gridCol w:w="5659"/>
      </w:tblGrid>
      <w:tr w:rsidR="003040E9" w14:paraId="1D9AEA95" w14:textId="77777777">
        <w:trPr>
          <w:trHeight w:val="376"/>
          <w:jc w:val="center"/>
        </w:trPr>
        <w:tc>
          <w:tcPr>
            <w:tcW w:w="1696" w:type="dxa"/>
            <w:gridSpan w:val="2"/>
            <w:vAlign w:val="center"/>
          </w:tcPr>
          <w:p w14:paraId="20916D2E" w14:textId="77777777" w:rsidR="003040E9" w:rsidRDefault="00000000">
            <w:pPr>
              <w:widowControl/>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843" w:type="dxa"/>
            <w:vAlign w:val="center"/>
          </w:tcPr>
          <w:p w14:paraId="061652C2" w14:textId="77777777" w:rsidR="003040E9" w:rsidRDefault="00000000">
            <w:pPr>
              <w:widowControl/>
              <w:ind w:firstLineChars="50" w:firstLine="107"/>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659" w:type="dxa"/>
            <w:vAlign w:val="center"/>
          </w:tcPr>
          <w:p w14:paraId="2171962C" w14:textId="77777777" w:rsidR="003040E9" w:rsidRDefault="00000000">
            <w:pPr>
              <w:widowControl/>
              <w:ind w:firstLineChars="50" w:firstLine="107"/>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3040E9" w14:paraId="45DEAE19" w14:textId="77777777">
        <w:trPr>
          <w:trHeight w:val="567"/>
          <w:jc w:val="center"/>
        </w:trPr>
        <w:tc>
          <w:tcPr>
            <w:tcW w:w="687" w:type="dxa"/>
            <w:vAlign w:val="center"/>
          </w:tcPr>
          <w:p w14:paraId="5B260C60" w14:textId="77777777" w:rsidR="003040E9" w:rsidRDefault="00000000">
            <w:pPr>
              <w:widowControl/>
              <w:jc w:val="center"/>
              <w:rPr>
                <w:rFonts w:ascii="Times New Roman" w:hAnsi="Times New Roman" w:cs="Times New Roman"/>
                <w:bCs/>
                <w:kern w:val="0"/>
                <w:szCs w:val="21"/>
              </w:rPr>
            </w:pPr>
            <w:r>
              <w:rPr>
                <w:rFonts w:ascii="Times New Roman" w:hAnsi="Times New Roman" w:cs="Times New Roman"/>
                <w:bCs/>
                <w:kern w:val="0"/>
                <w:szCs w:val="21"/>
              </w:rPr>
              <w:t>1</w:t>
            </w:r>
          </w:p>
        </w:tc>
        <w:tc>
          <w:tcPr>
            <w:tcW w:w="1009" w:type="dxa"/>
            <w:vAlign w:val="center"/>
          </w:tcPr>
          <w:p w14:paraId="5DB5AC32" w14:textId="77777777" w:rsidR="003040E9" w:rsidRDefault="00000000">
            <w:pPr>
              <w:widowControl/>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1843" w:type="dxa"/>
            <w:tcMar>
              <w:left w:w="75" w:type="dxa"/>
            </w:tcMar>
            <w:vAlign w:val="center"/>
          </w:tcPr>
          <w:p w14:paraId="1D9BD488"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成交候选人</w:t>
            </w:r>
          </w:p>
          <w:p w14:paraId="7E351B20"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5659" w:type="dxa"/>
            <w:tcMar>
              <w:left w:w="75" w:type="dxa"/>
            </w:tcMar>
            <w:vAlign w:val="center"/>
          </w:tcPr>
          <w:p w14:paraId="56E1D842" w14:textId="6196339A" w:rsidR="003040E9" w:rsidRPr="00550F07" w:rsidRDefault="000E4307">
            <w:pPr>
              <w:widowControl/>
              <w:adjustRightInd w:val="0"/>
              <w:snapToGrid w:val="0"/>
              <w:jc w:val="left"/>
              <w:rPr>
                <w:rFonts w:ascii="Calibri" w:eastAsia="宋体" w:hAnsi="Calibri" w:cs="Times New Roman"/>
              </w:rPr>
            </w:pPr>
            <w:r w:rsidRPr="00550F07">
              <w:rPr>
                <w:rFonts w:ascii="Calibri" w:eastAsia="宋体" w:hAnsi="Calibri" w:cs="Times New Roman" w:hint="eastAsia"/>
              </w:rPr>
              <w:t>1.</w:t>
            </w:r>
            <w:r w:rsidRPr="00550F07">
              <w:rPr>
                <w:rFonts w:ascii="Calibri" w:eastAsia="宋体" w:hAnsi="Calibri" w:cs="Times New Roman" w:hint="eastAsia"/>
              </w:rPr>
              <w:t>按综合得分由高到低的顺序依次推荐成交候选人：</w:t>
            </w:r>
          </w:p>
          <w:p w14:paraId="417D67D9" w14:textId="77777777" w:rsidR="003040E9" w:rsidRPr="00550F07" w:rsidRDefault="00000000">
            <w:pPr>
              <w:widowControl/>
              <w:adjustRightInd w:val="0"/>
              <w:snapToGrid w:val="0"/>
              <w:rPr>
                <w:rFonts w:ascii="Calibri" w:eastAsia="宋体" w:hAnsi="Calibri" w:cs="Times New Roman"/>
              </w:rPr>
            </w:pPr>
            <w:r w:rsidRPr="00550F07">
              <w:rPr>
                <w:rFonts w:ascii="Calibri" w:eastAsia="宋体" w:hAnsi="Calibri" w:cs="Times New Roman" w:hint="eastAsia"/>
              </w:rPr>
              <w:t>当综合得分相等时，以技术得分高的优先；</w:t>
            </w:r>
          </w:p>
          <w:p w14:paraId="0D537CF9" w14:textId="77777777" w:rsidR="003040E9" w:rsidRPr="00550F07" w:rsidRDefault="00000000">
            <w:pPr>
              <w:widowControl/>
              <w:adjustRightInd w:val="0"/>
              <w:snapToGrid w:val="0"/>
              <w:rPr>
                <w:rFonts w:ascii="Calibri" w:eastAsia="宋体" w:hAnsi="Calibri" w:cs="Times New Roman"/>
              </w:rPr>
            </w:pPr>
            <w:r w:rsidRPr="00550F07">
              <w:rPr>
                <w:rFonts w:ascii="Calibri" w:eastAsia="宋体" w:hAnsi="Calibri" w:cs="Times New Roman" w:hint="eastAsia"/>
              </w:rPr>
              <w:t>技术得分也相等的，以评审价得分高的优先；</w:t>
            </w:r>
          </w:p>
          <w:p w14:paraId="28F30583" w14:textId="77777777" w:rsidR="003040E9" w:rsidRPr="00550F07" w:rsidRDefault="00000000">
            <w:pPr>
              <w:widowControl/>
              <w:adjustRightInd w:val="0"/>
              <w:snapToGrid w:val="0"/>
              <w:rPr>
                <w:rFonts w:ascii="Calibri" w:eastAsia="宋体" w:hAnsi="Calibri" w:cs="Times New Roman"/>
              </w:rPr>
            </w:pPr>
            <w:r w:rsidRPr="00550F07">
              <w:rPr>
                <w:rFonts w:ascii="Calibri" w:eastAsia="宋体" w:hAnsi="Calibri" w:cs="Times New Roman" w:hint="eastAsia"/>
              </w:rPr>
              <w:t>评审价也相等的，以递交响应文件在前的优先。</w:t>
            </w:r>
          </w:p>
          <w:p w14:paraId="07C2590B" w14:textId="5CFAE92E" w:rsidR="000E4307" w:rsidRPr="000E4307" w:rsidRDefault="000E4307" w:rsidP="000E4307">
            <w:pPr>
              <w:pStyle w:val="a0"/>
            </w:pPr>
            <w:r w:rsidRPr="00550F07">
              <w:rPr>
                <w:rFonts w:hint="eastAsia"/>
              </w:rPr>
              <w:t>2.</w:t>
            </w:r>
            <w:r w:rsidRPr="00550F07">
              <w:rPr>
                <w:rFonts w:hint="eastAsia"/>
              </w:rPr>
              <w:t>如通过初步评审的有效参选人不足</w:t>
            </w:r>
            <w:r w:rsidRPr="00550F07">
              <w:rPr>
                <w:rFonts w:hint="eastAsia"/>
              </w:rPr>
              <w:t>3</w:t>
            </w:r>
            <w:r w:rsidRPr="00550F07">
              <w:rPr>
                <w:rFonts w:hint="eastAsia"/>
              </w:rPr>
              <w:t>个，评审委员会应当对有效参选是否仍具有竞争性进行评审。仅剩一家，项目流选，剩余</w:t>
            </w:r>
            <w:r w:rsidRPr="00550F07">
              <w:rPr>
                <w:rFonts w:hint="eastAsia"/>
              </w:rPr>
              <w:t>2</w:t>
            </w:r>
            <w:r w:rsidRPr="00550F07">
              <w:rPr>
                <w:rFonts w:hint="eastAsia"/>
              </w:rPr>
              <w:t>家时，评审委员会一致认为有效参选仍具有竞争性的，应当继续按照规定的程序进行详细评审，评审委员会对有效参选是否仍具有竞争性无法达成一致意见的，应当否决全部参选。</w:t>
            </w:r>
          </w:p>
        </w:tc>
      </w:tr>
      <w:tr w:rsidR="003040E9" w14:paraId="35CE08CB" w14:textId="77777777">
        <w:trPr>
          <w:trHeight w:val="454"/>
          <w:jc w:val="center"/>
        </w:trPr>
        <w:tc>
          <w:tcPr>
            <w:tcW w:w="687" w:type="dxa"/>
            <w:vMerge w:val="restart"/>
            <w:vAlign w:val="center"/>
          </w:tcPr>
          <w:p w14:paraId="04100B2F"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2.1.1</w:t>
            </w:r>
          </w:p>
        </w:tc>
        <w:tc>
          <w:tcPr>
            <w:tcW w:w="1009" w:type="dxa"/>
            <w:vMerge w:val="restart"/>
            <w:vAlign w:val="center"/>
          </w:tcPr>
          <w:p w14:paraId="7689C3FE"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形式评审标准</w:t>
            </w:r>
          </w:p>
        </w:tc>
        <w:tc>
          <w:tcPr>
            <w:tcW w:w="1843" w:type="dxa"/>
            <w:tcMar>
              <w:left w:w="75" w:type="dxa"/>
            </w:tcMar>
            <w:vAlign w:val="center"/>
          </w:tcPr>
          <w:p w14:paraId="1E30D0C6"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供应商名称</w:t>
            </w:r>
          </w:p>
        </w:tc>
        <w:tc>
          <w:tcPr>
            <w:tcW w:w="5659" w:type="dxa"/>
            <w:tcMar>
              <w:left w:w="75" w:type="dxa"/>
            </w:tcMar>
            <w:vAlign w:val="center"/>
          </w:tcPr>
          <w:p w14:paraId="51C60C2D" w14:textId="77777777" w:rsidR="003040E9" w:rsidRDefault="00000000">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与营业执照、资质证书</w:t>
            </w:r>
            <w:r>
              <w:rPr>
                <w:rFonts w:ascii="Times New Roman" w:hAnsi="Times New Roman" w:cs="Times New Roman" w:hint="eastAsia"/>
                <w:kern w:val="0"/>
                <w:szCs w:val="21"/>
              </w:rPr>
              <w:t>（如有）</w:t>
            </w:r>
            <w:r>
              <w:rPr>
                <w:rFonts w:ascii="Times New Roman" w:hAnsi="Times New Roman" w:cs="Times New Roman"/>
                <w:kern w:val="0"/>
                <w:szCs w:val="21"/>
              </w:rPr>
              <w:t>一致</w:t>
            </w:r>
          </w:p>
        </w:tc>
      </w:tr>
      <w:tr w:rsidR="003040E9" w14:paraId="5AD424B6" w14:textId="77777777">
        <w:trPr>
          <w:trHeight w:val="454"/>
          <w:jc w:val="center"/>
        </w:trPr>
        <w:tc>
          <w:tcPr>
            <w:tcW w:w="687" w:type="dxa"/>
            <w:vMerge/>
            <w:vAlign w:val="center"/>
          </w:tcPr>
          <w:p w14:paraId="3C34238C" w14:textId="77777777" w:rsidR="003040E9" w:rsidRDefault="003040E9">
            <w:pPr>
              <w:widowControl/>
              <w:adjustRightInd w:val="0"/>
              <w:snapToGrid w:val="0"/>
              <w:jc w:val="center"/>
              <w:rPr>
                <w:rFonts w:ascii="Times New Roman" w:hAnsi="Times New Roman" w:cs="Times New Roman"/>
                <w:kern w:val="0"/>
                <w:szCs w:val="21"/>
              </w:rPr>
            </w:pPr>
          </w:p>
        </w:tc>
        <w:tc>
          <w:tcPr>
            <w:tcW w:w="1009" w:type="dxa"/>
            <w:vMerge/>
            <w:vAlign w:val="center"/>
          </w:tcPr>
          <w:p w14:paraId="3744767F" w14:textId="77777777" w:rsidR="003040E9" w:rsidRDefault="003040E9">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5882A84C"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响应文件格式</w:t>
            </w:r>
          </w:p>
        </w:tc>
        <w:tc>
          <w:tcPr>
            <w:tcW w:w="5659" w:type="dxa"/>
            <w:tcMar>
              <w:left w:w="75" w:type="dxa"/>
            </w:tcMar>
            <w:vAlign w:val="center"/>
          </w:tcPr>
          <w:p w14:paraId="277F545C" w14:textId="77777777" w:rsidR="003040E9" w:rsidRDefault="00000000">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符合第六章</w:t>
            </w:r>
            <w:r>
              <w:rPr>
                <w:rFonts w:ascii="Times New Roman" w:hAnsi="Times New Roman" w:cs="Times New Roman"/>
                <w:kern w:val="0"/>
                <w:szCs w:val="21"/>
              </w:rPr>
              <w:t>“</w:t>
            </w:r>
            <w:r>
              <w:rPr>
                <w:rFonts w:ascii="Times New Roman" w:hAnsi="Times New Roman" w:cs="Times New Roman"/>
                <w:kern w:val="0"/>
                <w:szCs w:val="21"/>
              </w:rPr>
              <w:t>响应文件格式</w:t>
            </w:r>
            <w:r>
              <w:rPr>
                <w:rFonts w:ascii="Times New Roman" w:hAnsi="Times New Roman" w:cs="Times New Roman"/>
                <w:kern w:val="0"/>
                <w:szCs w:val="21"/>
              </w:rPr>
              <w:t>”</w:t>
            </w:r>
            <w:r>
              <w:rPr>
                <w:rFonts w:ascii="Times New Roman" w:hAnsi="Times New Roman" w:cs="Times New Roman"/>
                <w:kern w:val="0"/>
                <w:szCs w:val="21"/>
              </w:rPr>
              <w:t>的规定，关键字迹清晰可辨</w:t>
            </w:r>
          </w:p>
        </w:tc>
      </w:tr>
      <w:tr w:rsidR="003040E9" w14:paraId="558E9F49" w14:textId="77777777">
        <w:trPr>
          <w:trHeight w:val="454"/>
          <w:jc w:val="center"/>
        </w:trPr>
        <w:tc>
          <w:tcPr>
            <w:tcW w:w="687" w:type="dxa"/>
            <w:vMerge/>
            <w:vAlign w:val="center"/>
          </w:tcPr>
          <w:p w14:paraId="17914B69" w14:textId="77777777" w:rsidR="003040E9" w:rsidRDefault="003040E9">
            <w:pPr>
              <w:widowControl/>
              <w:adjustRightInd w:val="0"/>
              <w:snapToGrid w:val="0"/>
              <w:jc w:val="center"/>
              <w:rPr>
                <w:rFonts w:ascii="Times New Roman" w:hAnsi="Times New Roman" w:cs="Times New Roman"/>
                <w:kern w:val="0"/>
                <w:szCs w:val="21"/>
              </w:rPr>
            </w:pPr>
          </w:p>
        </w:tc>
        <w:tc>
          <w:tcPr>
            <w:tcW w:w="1009" w:type="dxa"/>
            <w:vMerge/>
            <w:vAlign w:val="center"/>
          </w:tcPr>
          <w:p w14:paraId="3C06C733" w14:textId="77777777" w:rsidR="003040E9" w:rsidRDefault="003040E9">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6B14B103"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hint="eastAsia"/>
                <w:kern w:val="0"/>
                <w:szCs w:val="21"/>
              </w:rPr>
              <w:t>签名</w:t>
            </w:r>
            <w:r>
              <w:rPr>
                <w:rFonts w:ascii="Times New Roman" w:hAnsi="Times New Roman" w:cs="Times New Roman"/>
                <w:kern w:val="0"/>
                <w:szCs w:val="21"/>
              </w:rPr>
              <w:t>盖章</w:t>
            </w:r>
          </w:p>
        </w:tc>
        <w:tc>
          <w:tcPr>
            <w:tcW w:w="5659" w:type="dxa"/>
            <w:tcMar>
              <w:left w:w="75" w:type="dxa"/>
            </w:tcMar>
            <w:vAlign w:val="center"/>
          </w:tcPr>
          <w:p w14:paraId="13D7B6DB" w14:textId="77777777" w:rsidR="003040E9" w:rsidRDefault="00000000">
            <w:pPr>
              <w:widowControl/>
              <w:adjustRightInd w:val="0"/>
              <w:snapToGrid w:val="0"/>
              <w:rPr>
                <w:rFonts w:ascii="Times New Roman" w:hAnsi="Times New Roman" w:cs="Times New Roman"/>
                <w:kern w:val="0"/>
                <w:szCs w:val="21"/>
              </w:rPr>
            </w:pPr>
            <w:r>
              <w:rPr>
                <w:rFonts w:ascii="Times New Roman" w:hAnsi="Times New Roman" w:cs="Times New Roman"/>
                <w:bCs/>
                <w:kern w:val="0"/>
                <w:szCs w:val="21"/>
              </w:rPr>
              <w:t>符合第二章</w:t>
            </w:r>
            <w:r>
              <w:rPr>
                <w:rFonts w:ascii="Times New Roman" w:hAnsi="Times New Roman" w:cs="Times New Roman"/>
                <w:bCs/>
                <w:kern w:val="0"/>
                <w:szCs w:val="21"/>
              </w:rPr>
              <w:t>“</w:t>
            </w:r>
            <w:r>
              <w:rPr>
                <w:rFonts w:ascii="Times New Roman" w:hAnsi="Times New Roman" w:cs="Times New Roman"/>
                <w:bCs/>
                <w:kern w:val="0"/>
                <w:szCs w:val="21"/>
              </w:rPr>
              <w:t>供应商须知</w:t>
            </w:r>
            <w:r>
              <w:rPr>
                <w:rFonts w:ascii="Times New Roman" w:hAnsi="Times New Roman" w:cs="Times New Roman"/>
                <w:bCs/>
                <w:kern w:val="0"/>
                <w:szCs w:val="21"/>
              </w:rPr>
              <w:t>”</w:t>
            </w:r>
            <w:r>
              <w:rPr>
                <w:rFonts w:ascii="Times New Roman" w:hAnsi="Times New Roman" w:cs="Times New Roman"/>
                <w:bCs/>
                <w:kern w:val="0"/>
                <w:szCs w:val="21"/>
              </w:rPr>
              <w:t>第</w:t>
            </w:r>
            <w:r>
              <w:rPr>
                <w:rFonts w:ascii="Times New Roman" w:hAnsi="Times New Roman" w:cs="Times New Roman"/>
                <w:bCs/>
                <w:kern w:val="0"/>
                <w:szCs w:val="21"/>
              </w:rPr>
              <w:t>3.</w:t>
            </w:r>
            <w:r>
              <w:rPr>
                <w:rFonts w:ascii="Times New Roman" w:hAnsi="Times New Roman" w:cs="Times New Roman" w:hint="eastAsia"/>
                <w:bCs/>
                <w:kern w:val="0"/>
                <w:szCs w:val="21"/>
              </w:rPr>
              <w:t>6</w:t>
            </w:r>
            <w:r>
              <w:rPr>
                <w:rFonts w:ascii="Times New Roman" w:hAnsi="Times New Roman" w:cs="Times New Roman"/>
                <w:bCs/>
                <w:kern w:val="0"/>
                <w:szCs w:val="21"/>
              </w:rPr>
              <w:t>.3</w:t>
            </w:r>
            <w:r>
              <w:rPr>
                <w:rFonts w:ascii="Times New Roman" w:hAnsi="Times New Roman" w:cs="Times New Roman"/>
                <w:bCs/>
                <w:kern w:val="0"/>
                <w:szCs w:val="21"/>
              </w:rPr>
              <w:t>项的规定</w:t>
            </w:r>
          </w:p>
        </w:tc>
      </w:tr>
      <w:tr w:rsidR="003040E9" w14:paraId="47486F04" w14:textId="77777777">
        <w:trPr>
          <w:trHeight w:val="567"/>
          <w:jc w:val="center"/>
        </w:trPr>
        <w:tc>
          <w:tcPr>
            <w:tcW w:w="687" w:type="dxa"/>
            <w:vAlign w:val="center"/>
          </w:tcPr>
          <w:p w14:paraId="5B81A868"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2.1.2</w:t>
            </w:r>
          </w:p>
        </w:tc>
        <w:tc>
          <w:tcPr>
            <w:tcW w:w="1009" w:type="dxa"/>
            <w:vAlign w:val="center"/>
          </w:tcPr>
          <w:p w14:paraId="18268569"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资格评审标准</w:t>
            </w:r>
          </w:p>
        </w:tc>
        <w:tc>
          <w:tcPr>
            <w:tcW w:w="1843" w:type="dxa"/>
            <w:tcMar>
              <w:left w:w="75" w:type="dxa"/>
            </w:tcMar>
            <w:vAlign w:val="center"/>
          </w:tcPr>
          <w:p w14:paraId="18D8C8A4"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hint="eastAsia"/>
                <w:kern w:val="0"/>
                <w:szCs w:val="21"/>
              </w:rPr>
              <w:t>资质条件、能力、信誉</w:t>
            </w:r>
          </w:p>
        </w:tc>
        <w:tc>
          <w:tcPr>
            <w:tcW w:w="5659" w:type="dxa"/>
            <w:tcMar>
              <w:left w:w="75" w:type="dxa"/>
            </w:tcMar>
            <w:vAlign w:val="center"/>
          </w:tcPr>
          <w:p w14:paraId="4F95F798" w14:textId="77777777" w:rsidR="003040E9" w:rsidRDefault="00000000">
            <w:pPr>
              <w:adjustRightInd w:val="0"/>
              <w:snapToGrid w:val="0"/>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2</w:t>
            </w:r>
            <w:r>
              <w:rPr>
                <w:rFonts w:ascii="Times New Roman" w:hAnsi="Times New Roman" w:cs="Times New Roman"/>
                <w:kern w:val="0"/>
                <w:szCs w:val="21"/>
              </w:rPr>
              <w:t>.1</w:t>
            </w:r>
            <w:r>
              <w:rPr>
                <w:rFonts w:ascii="Times New Roman" w:hAnsi="Times New Roman" w:cs="Times New Roman"/>
                <w:kern w:val="0"/>
                <w:szCs w:val="21"/>
              </w:rPr>
              <w:t>项规定</w:t>
            </w:r>
          </w:p>
        </w:tc>
      </w:tr>
      <w:tr w:rsidR="003040E9" w14:paraId="6D365238" w14:textId="77777777">
        <w:trPr>
          <w:trHeight w:val="454"/>
          <w:jc w:val="center"/>
        </w:trPr>
        <w:tc>
          <w:tcPr>
            <w:tcW w:w="687" w:type="dxa"/>
            <w:vMerge w:val="restart"/>
            <w:vAlign w:val="center"/>
          </w:tcPr>
          <w:p w14:paraId="40D7BC67"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2.1.3</w:t>
            </w:r>
          </w:p>
        </w:tc>
        <w:tc>
          <w:tcPr>
            <w:tcW w:w="1009" w:type="dxa"/>
            <w:vMerge w:val="restart"/>
            <w:vAlign w:val="center"/>
          </w:tcPr>
          <w:p w14:paraId="2F638DFE"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响应性评审标准</w:t>
            </w:r>
          </w:p>
        </w:tc>
        <w:tc>
          <w:tcPr>
            <w:tcW w:w="1843" w:type="dxa"/>
            <w:tcMar>
              <w:left w:w="75" w:type="dxa"/>
            </w:tcMar>
            <w:vAlign w:val="center"/>
          </w:tcPr>
          <w:p w14:paraId="194B0332"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报价内容</w:t>
            </w:r>
          </w:p>
        </w:tc>
        <w:tc>
          <w:tcPr>
            <w:tcW w:w="5659" w:type="dxa"/>
            <w:tcMar>
              <w:left w:w="75" w:type="dxa"/>
            </w:tcMar>
            <w:vAlign w:val="center"/>
          </w:tcPr>
          <w:p w14:paraId="6DC6584C" w14:textId="77777777" w:rsidR="003040E9" w:rsidRDefault="00000000">
            <w:pPr>
              <w:widowControl/>
              <w:adjustRightInd w:val="0"/>
              <w:snapToGrid w:val="0"/>
              <w:rPr>
                <w:rFonts w:ascii="Times New Roman" w:hAnsi="Times New Roman" w:cs="Times New Roman"/>
                <w:kern w:val="0"/>
                <w:szCs w:val="21"/>
              </w:rPr>
            </w:pPr>
            <w:r>
              <w:rPr>
                <w:rFonts w:ascii="Times New Roman" w:hAnsi="Times New Roman" w:cs="Times New Roman" w:hint="eastAsia"/>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rPr>
              <w:t>规定</w:t>
            </w:r>
          </w:p>
        </w:tc>
      </w:tr>
      <w:tr w:rsidR="003040E9" w14:paraId="7247681D" w14:textId="77777777">
        <w:trPr>
          <w:trHeight w:val="454"/>
          <w:jc w:val="center"/>
        </w:trPr>
        <w:tc>
          <w:tcPr>
            <w:tcW w:w="687" w:type="dxa"/>
            <w:vMerge/>
            <w:vAlign w:val="center"/>
          </w:tcPr>
          <w:p w14:paraId="57FD1CDD" w14:textId="77777777" w:rsidR="003040E9" w:rsidRDefault="003040E9">
            <w:pPr>
              <w:widowControl/>
              <w:adjustRightInd w:val="0"/>
              <w:snapToGrid w:val="0"/>
              <w:jc w:val="center"/>
              <w:rPr>
                <w:rFonts w:ascii="Times New Roman" w:hAnsi="Times New Roman" w:cs="Times New Roman"/>
                <w:kern w:val="0"/>
                <w:szCs w:val="21"/>
              </w:rPr>
            </w:pPr>
          </w:p>
        </w:tc>
        <w:tc>
          <w:tcPr>
            <w:tcW w:w="1009" w:type="dxa"/>
            <w:vMerge/>
            <w:vAlign w:val="center"/>
          </w:tcPr>
          <w:p w14:paraId="24492121" w14:textId="77777777" w:rsidR="003040E9" w:rsidRDefault="003040E9">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2488B679" w14:textId="77777777" w:rsidR="003040E9" w:rsidRDefault="00000000">
            <w:pPr>
              <w:widowControl/>
              <w:adjustRightInd w:val="0"/>
              <w:snapToGrid w:val="0"/>
              <w:jc w:val="center"/>
              <w:rPr>
                <w:rFonts w:ascii="Times New Roman" w:hAnsi="Times New Roman" w:cs="Times New Roman"/>
                <w:kern w:val="0"/>
                <w:szCs w:val="21"/>
              </w:rPr>
            </w:pPr>
            <w:r>
              <w:rPr>
                <w:rFonts w:ascii="Times New Roman" w:hAnsi="Times New Roman" w:cs="Times New Roman" w:hint="eastAsia"/>
                <w:kern w:val="0"/>
                <w:szCs w:val="21"/>
              </w:rPr>
              <w:t>服务期</w:t>
            </w:r>
          </w:p>
        </w:tc>
        <w:tc>
          <w:tcPr>
            <w:tcW w:w="5659" w:type="dxa"/>
            <w:tcMar>
              <w:left w:w="75" w:type="dxa"/>
            </w:tcMar>
            <w:vAlign w:val="center"/>
          </w:tcPr>
          <w:p w14:paraId="2BCCFE60" w14:textId="77777777" w:rsidR="003040E9" w:rsidRDefault="00000000">
            <w:pPr>
              <w:widowControl/>
              <w:adjustRightInd w:val="0"/>
              <w:snapToGrid w:val="0"/>
              <w:rPr>
                <w:rFonts w:ascii="Times New Roman" w:hAnsi="Times New Roman" w:cs="Times New Roman"/>
                <w:kern w:val="0"/>
                <w:szCs w:val="21"/>
              </w:rPr>
            </w:pPr>
            <w:r>
              <w:rPr>
                <w:rFonts w:ascii="Times New Roman" w:hAnsi="Times New Roman" w:cs="Times New Roman" w:hint="eastAsia"/>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rPr>
              <w:t>规定</w:t>
            </w:r>
          </w:p>
        </w:tc>
      </w:tr>
      <w:tr w:rsidR="00502C95" w14:paraId="171AFC5E" w14:textId="77777777">
        <w:trPr>
          <w:trHeight w:val="454"/>
          <w:jc w:val="center"/>
        </w:trPr>
        <w:tc>
          <w:tcPr>
            <w:tcW w:w="687" w:type="dxa"/>
            <w:vMerge/>
            <w:vAlign w:val="center"/>
          </w:tcPr>
          <w:p w14:paraId="662292DB" w14:textId="77777777" w:rsidR="00502C95" w:rsidRDefault="00502C95" w:rsidP="00502C95">
            <w:pPr>
              <w:widowControl/>
              <w:adjustRightInd w:val="0"/>
              <w:snapToGrid w:val="0"/>
              <w:jc w:val="center"/>
              <w:rPr>
                <w:rFonts w:ascii="Times New Roman" w:hAnsi="Times New Roman" w:cs="Times New Roman"/>
                <w:kern w:val="0"/>
                <w:szCs w:val="21"/>
              </w:rPr>
            </w:pPr>
          </w:p>
        </w:tc>
        <w:tc>
          <w:tcPr>
            <w:tcW w:w="1009" w:type="dxa"/>
            <w:vMerge/>
            <w:vAlign w:val="center"/>
          </w:tcPr>
          <w:p w14:paraId="5768D517" w14:textId="77777777" w:rsidR="00502C95" w:rsidRDefault="00502C95" w:rsidP="00502C95">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6BC3C505" w14:textId="078E978B" w:rsidR="00502C95" w:rsidRDefault="00502C95" w:rsidP="00502C95">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质量要求</w:t>
            </w:r>
          </w:p>
        </w:tc>
        <w:tc>
          <w:tcPr>
            <w:tcW w:w="5659" w:type="dxa"/>
            <w:tcMar>
              <w:left w:w="75" w:type="dxa"/>
            </w:tcMar>
            <w:vAlign w:val="center"/>
          </w:tcPr>
          <w:p w14:paraId="506A3FB6" w14:textId="04585A22" w:rsidR="00502C95" w:rsidRDefault="00502C95" w:rsidP="00502C95">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502C95" w14:paraId="549DD315" w14:textId="77777777">
        <w:trPr>
          <w:trHeight w:val="454"/>
          <w:jc w:val="center"/>
        </w:trPr>
        <w:tc>
          <w:tcPr>
            <w:tcW w:w="687" w:type="dxa"/>
            <w:vMerge/>
            <w:vAlign w:val="center"/>
          </w:tcPr>
          <w:p w14:paraId="0CE8D686" w14:textId="77777777" w:rsidR="00502C95" w:rsidRDefault="00502C95" w:rsidP="00502C95">
            <w:pPr>
              <w:widowControl/>
              <w:adjustRightInd w:val="0"/>
              <w:snapToGrid w:val="0"/>
              <w:jc w:val="center"/>
              <w:rPr>
                <w:rFonts w:ascii="Times New Roman" w:hAnsi="Times New Roman" w:cs="Times New Roman"/>
                <w:kern w:val="0"/>
                <w:szCs w:val="21"/>
              </w:rPr>
            </w:pPr>
          </w:p>
        </w:tc>
        <w:tc>
          <w:tcPr>
            <w:tcW w:w="1009" w:type="dxa"/>
            <w:vMerge/>
            <w:vAlign w:val="center"/>
          </w:tcPr>
          <w:p w14:paraId="5B7A8375" w14:textId="77777777" w:rsidR="00502C95" w:rsidRDefault="00502C95" w:rsidP="00502C95">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061202DD" w14:textId="4C868B64" w:rsidR="00502C95" w:rsidRDefault="00502C95" w:rsidP="00502C95">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安全目标</w:t>
            </w:r>
          </w:p>
        </w:tc>
        <w:tc>
          <w:tcPr>
            <w:tcW w:w="5659" w:type="dxa"/>
            <w:tcMar>
              <w:left w:w="75" w:type="dxa"/>
            </w:tcMar>
            <w:vAlign w:val="center"/>
          </w:tcPr>
          <w:p w14:paraId="7C048636" w14:textId="609E4847" w:rsidR="00502C95" w:rsidRDefault="00502C95" w:rsidP="00502C95">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502C95" w14:paraId="7D5C43FB" w14:textId="77777777">
        <w:trPr>
          <w:trHeight w:val="454"/>
          <w:jc w:val="center"/>
        </w:trPr>
        <w:tc>
          <w:tcPr>
            <w:tcW w:w="687" w:type="dxa"/>
            <w:vMerge/>
            <w:vAlign w:val="center"/>
          </w:tcPr>
          <w:p w14:paraId="2A1B12E5" w14:textId="77777777" w:rsidR="00502C95" w:rsidRDefault="00502C95" w:rsidP="00502C95">
            <w:pPr>
              <w:widowControl/>
              <w:adjustRightInd w:val="0"/>
              <w:snapToGrid w:val="0"/>
              <w:jc w:val="center"/>
              <w:rPr>
                <w:rFonts w:ascii="Times New Roman" w:hAnsi="Times New Roman" w:cs="Times New Roman"/>
                <w:kern w:val="0"/>
                <w:szCs w:val="21"/>
              </w:rPr>
            </w:pPr>
          </w:p>
        </w:tc>
        <w:tc>
          <w:tcPr>
            <w:tcW w:w="1009" w:type="dxa"/>
            <w:vMerge/>
            <w:vAlign w:val="center"/>
          </w:tcPr>
          <w:p w14:paraId="6BB0A8E4" w14:textId="77777777" w:rsidR="00502C95" w:rsidRDefault="00502C95" w:rsidP="00502C95">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734C1A87" w14:textId="3347BA8A" w:rsidR="00502C95" w:rsidRDefault="00502C95" w:rsidP="00502C95">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响应有效期</w:t>
            </w:r>
          </w:p>
        </w:tc>
        <w:tc>
          <w:tcPr>
            <w:tcW w:w="5659" w:type="dxa"/>
            <w:tcMar>
              <w:left w:w="75" w:type="dxa"/>
            </w:tcMar>
            <w:vAlign w:val="center"/>
          </w:tcPr>
          <w:p w14:paraId="49A295DE" w14:textId="61CC0571" w:rsidR="00502C95" w:rsidRDefault="00502C95" w:rsidP="00502C95">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CE4212" w14:paraId="1A6DE4D7" w14:textId="77777777">
        <w:trPr>
          <w:trHeight w:val="454"/>
          <w:jc w:val="center"/>
        </w:trPr>
        <w:tc>
          <w:tcPr>
            <w:tcW w:w="687" w:type="dxa"/>
            <w:vMerge/>
            <w:vAlign w:val="center"/>
          </w:tcPr>
          <w:p w14:paraId="38720610" w14:textId="77777777" w:rsidR="00CE4212" w:rsidRDefault="00CE4212">
            <w:pPr>
              <w:widowControl/>
              <w:adjustRightInd w:val="0"/>
              <w:snapToGrid w:val="0"/>
              <w:jc w:val="center"/>
              <w:rPr>
                <w:rFonts w:ascii="Times New Roman" w:hAnsi="Times New Roman" w:cs="Times New Roman"/>
                <w:kern w:val="0"/>
                <w:szCs w:val="21"/>
              </w:rPr>
            </w:pPr>
          </w:p>
        </w:tc>
        <w:tc>
          <w:tcPr>
            <w:tcW w:w="1009" w:type="dxa"/>
            <w:vMerge/>
            <w:vAlign w:val="center"/>
          </w:tcPr>
          <w:p w14:paraId="095F7273" w14:textId="77777777" w:rsidR="00CE4212" w:rsidRDefault="00CE4212">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2DB66910" w14:textId="0648989D" w:rsidR="00CE4212" w:rsidRDefault="00CE4212">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响应保证金</w:t>
            </w:r>
          </w:p>
        </w:tc>
        <w:tc>
          <w:tcPr>
            <w:tcW w:w="5659" w:type="dxa"/>
            <w:tcMar>
              <w:left w:w="75" w:type="dxa"/>
            </w:tcMar>
            <w:vAlign w:val="center"/>
          </w:tcPr>
          <w:p w14:paraId="49E968FF" w14:textId="4595EEDA" w:rsidR="00CE4212" w:rsidRDefault="00CE4212">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3.4.1</w:t>
            </w:r>
            <w:r>
              <w:rPr>
                <w:rFonts w:ascii="Times New Roman" w:hAnsi="Times New Roman" w:cs="Times New Roman"/>
                <w:kern w:val="0"/>
                <w:szCs w:val="21"/>
              </w:rPr>
              <w:t>项规定</w:t>
            </w:r>
          </w:p>
        </w:tc>
      </w:tr>
      <w:tr w:rsidR="00CE4212" w14:paraId="46DC1583" w14:textId="77777777">
        <w:trPr>
          <w:trHeight w:val="454"/>
          <w:jc w:val="center"/>
        </w:trPr>
        <w:tc>
          <w:tcPr>
            <w:tcW w:w="687" w:type="dxa"/>
            <w:vMerge/>
            <w:vAlign w:val="center"/>
          </w:tcPr>
          <w:p w14:paraId="04F0DCA8" w14:textId="77777777" w:rsidR="00CE4212" w:rsidRDefault="00CE4212">
            <w:pPr>
              <w:widowControl/>
              <w:adjustRightInd w:val="0"/>
              <w:snapToGrid w:val="0"/>
              <w:jc w:val="center"/>
              <w:rPr>
                <w:rFonts w:ascii="Times New Roman" w:hAnsi="Times New Roman" w:cs="Times New Roman"/>
                <w:kern w:val="0"/>
                <w:szCs w:val="21"/>
              </w:rPr>
            </w:pPr>
          </w:p>
        </w:tc>
        <w:tc>
          <w:tcPr>
            <w:tcW w:w="1009" w:type="dxa"/>
            <w:vMerge/>
            <w:vAlign w:val="center"/>
          </w:tcPr>
          <w:p w14:paraId="274DD6A0" w14:textId="77777777" w:rsidR="00CE4212" w:rsidRDefault="00CE4212">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702F7770" w14:textId="1F733496" w:rsidR="00CE4212" w:rsidRDefault="00CE4212">
            <w:pPr>
              <w:widowControl/>
              <w:adjustRightInd w:val="0"/>
              <w:snapToGrid w:val="0"/>
              <w:jc w:val="center"/>
              <w:rPr>
                <w:rFonts w:ascii="Times New Roman" w:hAnsi="Times New Roman" w:cs="Times New Roman"/>
                <w:kern w:val="0"/>
                <w:szCs w:val="21"/>
              </w:rPr>
            </w:pPr>
            <w:r>
              <w:rPr>
                <w:rFonts w:ascii="Times New Roman" w:hAnsi="Times New Roman" w:cs="Times New Roman"/>
                <w:kern w:val="0"/>
                <w:szCs w:val="21"/>
              </w:rPr>
              <w:t>权利义务</w:t>
            </w:r>
          </w:p>
        </w:tc>
        <w:tc>
          <w:tcPr>
            <w:tcW w:w="5659" w:type="dxa"/>
            <w:tcMar>
              <w:left w:w="75" w:type="dxa"/>
            </w:tcMar>
            <w:vAlign w:val="center"/>
          </w:tcPr>
          <w:p w14:paraId="6805F02E" w14:textId="3B2BA102" w:rsidR="00CE4212" w:rsidRDefault="00CE4212">
            <w:pPr>
              <w:widowControl/>
              <w:adjustRightInd w:val="0"/>
              <w:snapToGrid w:val="0"/>
              <w:rPr>
                <w:rFonts w:ascii="Times New Roman" w:hAnsi="Times New Roman" w:cs="Times New Roman"/>
                <w:kern w:val="0"/>
                <w:szCs w:val="21"/>
              </w:rPr>
            </w:pPr>
            <w:r>
              <w:rPr>
                <w:rFonts w:ascii="Times New Roman" w:hAnsi="Times New Roman" w:cs="Times New Roman"/>
                <w:bCs/>
                <w:kern w:val="0"/>
                <w:szCs w:val="21"/>
              </w:rPr>
              <w:t>符合询比文件规定</w:t>
            </w:r>
          </w:p>
        </w:tc>
      </w:tr>
      <w:tr w:rsidR="00CE4212" w14:paraId="7AB540F6" w14:textId="77777777">
        <w:trPr>
          <w:trHeight w:val="454"/>
          <w:jc w:val="center"/>
        </w:trPr>
        <w:tc>
          <w:tcPr>
            <w:tcW w:w="687" w:type="dxa"/>
            <w:vMerge/>
            <w:vAlign w:val="center"/>
          </w:tcPr>
          <w:p w14:paraId="043225A6" w14:textId="77777777" w:rsidR="00CE4212" w:rsidRDefault="00CE4212">
            <w:pPr>
              <w:widowControl/>
              <w:adjustRightInd w:val="0"/>
              <w:snapToGrid w:val="0"/>
              <w:jc w:val="center"/>
              <w:rPr>
                <w:rFonts w:ascii="Times New Roman" w:hAnsi="Times New Roman" w:cs="Times New Roman"/>
                <w:kern w:val="0"/>
                <w:szCs w:val="21"/>
              </w:rPr>
            </w:pPr>
          </w:p>
        </w:tc>
        <w:tc>
          <w:tcPr>
            <w:tcW w:w="1009" w:type="dxa"/>
            <w:vMerge/>
            <w:vAlign w:val="center"/>
          </w:tcPr>
          <w:p w14:paraId="12DB09BB" w14:textId="77777777" w:rsidR="00CE4212" w:rsidRDefault="00CE4212">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7810F5CA" w14:textId="2A0B219D" w:rsidR="00CE4212" w:rsidRDefault="00CE4212">
            <w:pPr>
              <w:widowControl/>
              <w:adjustRightInd w:val="0"/>
              <w:snapToGrid w:val="0"/>
              <w:jc w:val="center"/>
              <w:rPr>
                <w:rFonts w:ascii="Times New Roman" w:hAnsi="Times New Roman" w:cs="Times New Roman"/>
                <w:kern w:val="0"/>
                <w:szCs w:val="21"/>
              </w:rPr>
            </w:pPr>
            <w:r>
              <w:rPr>
                <w:rFonts w:ascii="Times New Roman" w:hAnsi="Times New Roman" w:cs="Times New Roman"/>
                <w:bCs/>
                <w:kern w:val="0"/>
                <w:szCs w:val="21"/>
              </w:rPr>
              <w:t>询比文件的获取</w:t>
            </w:r>
          </w:p>
        </w:tc>
        <w:tc>
          <w:tcPr>
            <w:tcW w:w="5659" w:type="dxa"/>
            <w:tcMar>
              <w:left w:w="75" w:type="dxa"/>
            </w:tcMar>
            <w:vAlign w:val="center"/>
          </w:tcPr>
          <w:p w14:paraId="3DB242B0" w14:textId="31B765FC" w:rsidR="00CE4212" w:rsidRDefault="00CE4212">
            <w:pPr>
              <w:adjustRightInd w:val="0"/>
              <w:snapToGrid w:val="0"/>
              <w:rPr>
                <w:rFonts w:ascii="Times New Roman" w:hAnsi="Times New Roman" w:cs="Times New Roman"/>
                <w:kern w:val="0"/>
                <w:szCs w:val="21"/>
              </w:rPr>
            </w:pPr>
            <w:r>
              <w:rPr>
                <w:rFonts w:ascii="Times New Roman" w:hAnsi="Times New Roman" w:cs="Times New Roman"/>
                <w:bCs/>
                <w:kern w:val="0"/>
                <w:szCs w:val="21"/>
              </w:rPr>
              <w:t>符合</w:t>
            </w:r>
            <w:r>
              <w:rPr>
                <w:rFonts w:ascii="Times New Roman" w:hAnsi="Times New Roman" w:cs="Times New Roman"/>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bCs/>
                <w:kern w:val="0"/>
                <w:szCs w:val="21"/>
              </w:rPr>
              <w:t>规定</w:t>
            </w:r>
          </w:p>
        </w:tc>
      </w:tr>
      <w:tr w:rsidR="00CE4212" w14:paraId="0E4BA82D" w14:textId="77777777" w:rsidTr="00FE0626">
        <w:trPr>
          <w:trHeight w:val="454"/>
          <w:jc w:val="center"/>
        </w:trPr>
        <w:tc>
          <w:tcPr>
            <w:tcW w:w="687" w:type="dxa"/>
            <w:vMerge/>
            <w:vAlign w:val="center"/>
          </w:tcPr>
          <w:p w14:paraId="168A1435" w14:textId="77777777" w:rsidR="00CE4212" w:rsidRDefault="00CE4212">
            <w:pPr>
              <w:widowControl/>
              <w:adjustRightInd w:val="0"/>
              <w:snapToGrid w:val="0"/>
              <w:jc w:val="center"/>
              <w:rPr>
                <w:rFonts w:ascii="Times New Roman" w:hAnsi="Times New Roman" w:cs="Times New Roman"/>
                <w:kern w:val="0"/>
                <w:szCs w:val="21"/>
              </w:rPr>
            </w:pPr>
          </w:p>
        </w:tc>
        <w:tc>
          <w:tcPr>
            <w:tcW w:w="1009" w:type="dxa"/>
            <w:vMerge/>
            <w:vAlign w:val="center"/>
          </w:tcPr>
          <w:p w14:paraId="4A35EC07" w14:textId="77777777" w:rsidR="00CE4212" w:rsidRDefault="00CE4212">
            <w:pPr>
              <w:widowControl/>
              <w:adjustRightInd w:val="0"/>
              <w:snapToGrid w:val="0"/>
              <w:jc w:val="center"/>
              <w:rPr>
                <w:rFonts w:ascii="Times New Roman" w:hAnsi="Times New Roman" w:cs="Times New Roman"/>
                <w:kern w:val="0"/>
                <w:szCs w:val="21"/>
              </w:rPr>
            </w:pPr>
          </w:p>
        </w:tc>
        <w:tc>
          <w:tcPr>
            <w:tcW w:w="1843" w:type="dxa"/>
            <w:tcBorders>
              <w:top w:val="single" w:sz="4" w:space="0" w:color="auto"/>
              <w:left w:val="single" w:sz="4" w:space="0" w:color="auto"/>
              <w:right w:val="single" w:sz="4" w:space="0" w:color="auto"/>
            </w:tcBorders>
            <w:tcMar>
              <w:left w:w="75" w:type="dxa"/>
            </w:tcMar>
            <w:vAlign w:val="center"/>
          </w:tcPr>
          <w:p w14:paraId="11AC99EB" w14:textId="4A02B623" w:rsidR="00CE4212" w:rsidRDefault="00CE4212">
            <w:pPr>
              <w:widowControl/>
              <w:adjustRightInd w:val="0"/>
              <w:snapToGrid w:val="0"/>
              <w:jc w:val="center"/>
              <w:rPr>
                <w:rFonts w:ascii="Times New Roman" w:hAnsi="Times New Roman" w:cs="Times New Roman"/>
                <w:kern w:val="0"/>
                <w:szCs w:val="21"/>
              </w:rPr>
            </w:pPr>
            <w:r>
              <w:rPr>
                <w:rFonts w:ascii="Times New Roman" w:hAnsi="Times New Roman" w:cs="Times New Roman" w:hint="eastAsia"/>
                <w:bCs/>
                <w:kern w:val="0"/>
                <w:szCs w:val="21"/>
              </w:rPr>
              <w:t>联合体</w:t>
            </w:r>
          </w:p>
        </w:tc>
        <w:tc>
          <w:tcPr>
            <w:tcW w:w="5659" w:type="dxa"/>
            <w:tcBorders>
              <w:top w:val="outset" w:sz="6" w:space="0" w:color="auto"/>
              <w:left w:val="single" w:sz="4" w:space="0" w:color="auto"/>
              <w:right w:val="outset" w:sz="6" w:space="0" w:color="auto"/>
            </w:tcBorders>
            <w:tcMar>
              <w:left w:w="75" w:type="dxa"/>
            </w:tcMar>
            <w:vAlign w:val="center"/>
          </w:tcPr>
          <w:p w14:paraId="259989E4" w14:textId="055F474C" w:rsidR="00CE4212" w:rsidRDefault="00CE4212">
            <w:pPr>
              <w:widowControl/>
              <w:adjustRightInd w:val="0"/>
              <w:snapToGrid w:val="0"/>
              <w:rPr>
                <w:rFonts w:ascii="Times New Roman" w:hAnsi="Times New Roman" w:cs="Times New Roman"/>
                <w:kern w:val="0"/>
                <w:szCs w:val="21"/>
              </w:rPr>
            </w:pPr>
            <w:r>
              <w:rPr>
                <w:rFonts w:ascii="Times New Roman" w:hAnsi="Times New Roman" w:cs="Times New Roman" w:hint="eastAsia"/>
                <w:kern w:val="0"/>
                <w:szCs w:val="21"/>
              </w:rPr>
              <w:t>未以联合体形式报价</w:t>
            </w:r>
          </w:p>
        </w:tc>
      </w:tr>
      <w:tr w:rsidR="00CE4212" w14:paraId="544A6922" w14:textId="77777777" w:rsidTr="00FE0626">
        <w:trPr>
          <w:trHeight w:val="454"/>
          <w:jc w:val="center"/>
        </w:trPr>
        <w:tc>
          <w:tcPr>
            <w:tcW w:w="687" w:type="dxa"/>
            <w:vMerge/>
            <w:vAlign w:val="center"/>
          </w:tcPr>
          <w:p w14:paraId="077F909B" w14:textId="77777777" w:rsidR="00CE4212" w:rsidRDefault="00CE4212">
            <w:pPr>
              <w:widowControl/>
              <w:adjustRightInd w:val="0"/>
              <w:snapToGrid w:val="0"/>
              <w:jc w:val="center"/>
              <w:rPr>
                <w:rFonts w:ascii="Times New Roman" w:hAnsi="Times New Roman" w:cs="Times New Roman"/>
                <w:kern w:val="0"/>
                <w:szCs w:val="21"/>
              </w:rPr>
            </w:pPr>
          </w:p>
        </w:tc>
        <w:tc>
          <w:tcPr>
            <w:tcW w:w="1009" w:type="dxa"/>
            <w:vMerge/>
            <w:vAlign w:val="center"/>
          </w:tcPr>
          <w:p w14:paraId="43DB3E02" w14:textId="77777777" w:rsidR="00CE4212" w:rsidRDefault="00CE4212">
            <w:pPr>
              <w:widowControl/>
              <w:adjustRightInd w:val="0"/>
              <w:snapToGrid w:val="0"/>
              <w:jc w:val="center"/>
              <w:rPr>
                <w:rFonts w:ascii="Times New Roman" w:hAnsi="Times New Roman" w:cs="Times New Roman"/>
                <w:kern w:val="0"/>
                <w:szCs w:val="21"/>
              </w:rPr>
            </w:pPr>
          </w:p>
        </w:tc>
        <w:tc>
          <w:tcPr>
            <w:tcW w:w="1843" w:type="dxa"/>
            <w:tcBorders>
              <w:top w:val="single" w:sz="4" w:space="0" w:color="auto"/>
              <w:left w:val="single" w:sz="4" w:space="0" w:color="auto"/>
              <w:right w:val="single" w:sz="4" w:space="0" w:color="auto"/>
            </w:tcBorders>
            <w:tcMar>
              <w:left w:w="75" w:type="dxa"/>
            </w:tcMar>
            <w:vAlign w:val="center"/>
          </w:tcPr>
          <w:p w14:paraId="4CE6B94E" w14:textId="103A633C" w:rsidR="00CE4212" w:rsidRDefault="00CE4212">
            <w:pPr>
              <w:widowControl/>
              <w:adjustRightInd w:val="0"/>
              <w:snapToGrid w:val="0"/>
              <w:jc w:val="center"/>
              <w:rPr>
                <w:rFonts w:ascii="Times New Roman" w:hAnsi="Times New Roman" w:cs="Times New Roman"/>
                <w:kern w:val="0"/>
                <w:szCs w:val="21"/>
              </w:rPr>
            </w:pPr>
            <w:r>
              <w:rPr>
                <w:rFonts w:ascii="Times New Roman" w:hAnsi="Times New Roman" w:cs="Times New Roman"/>
                <w:bCs/>
                <w:kern w:val="0"/>
                <w:szCs w:val="21"/>
              </w:rPr>
              <w:t>分包</w:t>
            </w:r>
          </w:p>
        </w:tc>
        <w:tc>
          <w:tcPr>
            <w:tcW w:w="5659" w:type="dxa"/>
            <w:tcBorders>
              <w:top w:val="outset" w:sz="6" w:space="0" w:color="auto"/>
              <w:left w:val="single" w:sz="4" w:space="0" w:color="auto"/>
              <w:right w:val="outset" w:sz="6" w:space="0" w:color="auto"/>
            </w:tcBorders>
            <w:tcMar>
              <w:left w:w="75" w:type="dxa"/>
            </w:tcMar>
            <w:vAlign w:val="center"/>
          </w:tcPr>
          <w:p w14:paraId="4A5FB25D" w14:textId="60445611" w:rsidR="00CE4212" w:rsidRDefault="00CE4212">
            <w:pPr>
              <w:widowControl/>
              <w:adjustRightInd w:val="0"/>
              <w:snapToGrid w:val="0"/>
              <w:rPr>
                <w:rFonts w:ascii="Times New Roman" w:hAnsi="Times New Roman" w:cs="Times New Roman"/>
                <w:kern w:val="0"/>
                <w:szCs w:val="21"/>
              </w:rPr>
            </w:pPr>
            <w:r>
              <w:rPr>
                <w:rFonts w:ascii="Times New Roman" w:hAnsi="Times New Roman" w:cs="Times New Roman" w:hint="eastAsia"/>
                <w:kern w:val="0"/>
                <w:szCs w:val="21"/>
              </w:rPr>
              <w:t>没有分包</w:t>
            </w:r>
          </w:p>
        </w:tc>
      </w:tr>
      <w:tr w:rsidR="00CE4212" w14:paraId="3205E93B" w14:textId="77777777" w:rsidTr="00FE0626">
        <w:trPr>
          <w:trHeight w:val="454"/>
          <w:jc w:val="center"/>
        </w:trPr>
        <w:tc>
          <w:tcPr>
            <w:tcW w:w="687" w:type="dxa"/>
            <w:vMerge/>
            <w:vAlign w:val="center"/>
          </w:tcPr>
          <w:p w14:paraId="45B024E7" w14:textId="77777777" w:rsidR="00CE4212" w:rsidRDefault="00CE4212">
            <w:pPr>
              <w:widowControl/>
              <w:adjustRightInd w:val="0"/>
              <w:snapToGrid w:val="0"/>
              <w:jc w:val="center"/>
              <w:rPr>
                <w:rFonts w:ascii="Times New Roman" w:hAnsi="Times New Roman" w:cs="Times New Roman"/>
                <w:kern w:val="0"/>
                <w:szCs w:val="21"/>
              </w:rPr>
            </w:pPr>
          </w:p>
        </w:tc>
        <w:tc>
          <w:tcPr>
            <w:tcW w:w="1009" w:type="dxa"/>
            <w:vMerge/>
            <w:vAlign w:val="center"/>
          </w:tcPr>
          <w:p w14:paraId="11848CCF" w14:textId="77777777" w:rsidR="00CE4212" w:rsidRDefault="00CE4212">
            <w:pPr>
              <w:widowControl/>
              <w:adjustRightInd w:val="0"/>
              <w:snapToGrid w:val="0"/>
              <w:jc w:val="center"/>
              <w:rPr>
                <w:rFonts w:ascii="Times New Roman" w:hAnsi="Times New Roman" w:cs="Times New Roman"/>
                <w:kern w:val="0"/>
                <w:szCs w:val="21"/>
              </w:rPr>
            </w:pPr>
          </w:p>
        </w:tc>
        <w:tc>
          <w:tcPr>
            <w:tcW w:w="1843" w:type="dxa"/>
            <w:tcBorders>
              <w:top w:val="single" w:sz="4" w:space="0" w:color="auto"/>
              <w:left w:val="single" w:sz="4" w:space="0" w:color="auto"/>
              <w:right w:val="single" w:sz="4" w:space="0" w:color="auto"/>
            </w:tcBorders>
            <w:tcMar>
              <w:left w:w="75" w:type="dxa"/>
            </w:tcMar>
            <w:vAlign w:val="center"/>
          </w:tcPr>
          <w:p w14:paraId="251AA157" w14:textId="6CACB696" w:rsidR="00CE4212" w:rsidRDefault="00CE4212">
            <w:pPr>
              <w:widowControl/>
              <w:adjustRightInd w:val="0"/>
              <w:snapToGrid w:val="0"/>
              <w:jc w:val="center"/>
              <w:rPr>
                <w:rFonts w:ascii="Times New Roman" w:hAnsi="Times New Roman" w:cs="Times New Roman"/>
                <w:bCs/>
                <w:kern w:val="0"/>
                <w:szCs w:val="21"/>
              </w:rPr>
            </w:pPr>
            <w:r>
              <w:rPr>
                <w:rFonts w:ascii="Times New Roman" w:hAnsi="Times New Roman" w:cs="Times New Roman"/>
                <w:kern w:val="0"/>
                <w:szCs w:val="21"/>
              </w:rPr>
              <w:t>报价</w:t>
            </w:r>
          </w:p>
        </w:tc>
        <w:tc>
          <w:tcPr>
            <w:tcW w:w="5659" w:type="dxa"/>
            <w:tcBorders>
              <w:top w:val="outset" w:sz="6" w:space="0" w:color="auto"/>
              <w:left w:val="single" w:sz="4" w:space="0" w:color="auto"/>
              <w:right w:val="outset" w:sz="6" w:space="0" w:color="auto"/>
            </w:tcBorders>
            <w:tcMar>
              <w:left w:w="75" w:type="dxa"/>
            </w:tcMar>
            <w:vAlign w:val="center"/>
          </w:tcPr>
          <w:p w14:paraId="5A8A3D22" w14:textId="77777777" w:rsidR="00CE4212" w:rsidRDefault="00CE4212">
            <w:pPr>
              <w:widowControl/>
              <w:adjustRightInd w:val="0"/>
              <w:snapToGrid w:val="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）报价未超过询比文件设定的最高限价。</w:t>
            </w:r>
          </w:p>
          <w:p w14:paraId="04583831" w14:textId="77777777" w:rsidR="00CE4212" w:rsidRDefault="00CE4212">
            <w:pPr>
              <w:widowControl/>
              <w:adjustRightInd w:val="0"/>
              <w:snapToGrid w:val="0"/>
              <w:rPr>
                <w:rFonts w:ascii="Times New Roman" w:hAnsi="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）已标价的报价清单总报价和报价函的报价一致（四舍五入除外）。</w:t>
            </w:r>
          </w:p>
          <w:p w14:paraId="4770666C" w14:textId="77777777" w:rsidR="00CE4212" w:rsidRDefault="00CE4212">
            <w:pPr>
              <w:widowControl/>
              <w:adjustRightInd w:val="0"/>
              <w:snapToGrid w:val="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）报价的大写数值能确定具体数值，未出现数量级错误、报价金额单位错误。</w:t>
            </w:r>
          </w:p>
          <w:p w14:paraId="3E162709" w14:textId="77777777" w:rsidR="00CE4212" w:rsidRDefault="00CE4212">
            <w:pPr>
              <w:widowControl/>
              <w:adjustRightInd w:val="0"/>
              <w:snapToGrid w:val="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）同一供应商未递交两个以上不同的报价。</w:t>
            </w:r>
          </w:p>
          <w:p w14:paraId="72E44A06" w14:textId="77777777" w:rsidR="00CE4212" w:rsidRDefault="00CE4212">
            <w:pPr>
              <w:widowControl/>
              <w:adjustRightInd w:val="0"/>
              <w:snapToGrid w:val="0"/>
              <w:rPr>
                <w:rFonts w:ascii="Times New Roman" w:hAnsi="Times New Roman"/>
              </w:rPr>
            </w:pPr>
            <w:r>
              <w:rPr>
                <w:rFonts w:ascii="Times New Roman" w:hAnsi="Times New Roman" w:cs="Times New Roman"/>
              </w:rPr>
              <w:t>（</w:t>
            </w:r>
            <w:r>
              <w:rPr>
                <w:rFonts w:ascii="Times New Roman" w:hAnsi="Times New Roman" w:cs="Times New Roman" w:hint="eastAsia"/>
              </w:rPr>
              <w:t>5</w:t>
            </w:r>
            <w:r>
              <w:rPr>
                <w:rFonts w:ascii="Times New Roman" w:hAnsi="Times New Roman" w:cs="Times New Roman"/>
              </w:rPr>
              <w:t>）供应商</w:t>
            </w:r>
            <w:r>
              <w:rPr>
                <w:rFonts w:ascii="Times New Roman" w:hAnsi="Times New Roman" w:cs="Times New Roman" w:hint="eastAsia"/>
              </w:rPr>
              <w:t>按</w:t>
            </w:r>
            <w:r>
              <w:rPr>
                <w:rFonts w:ascii="Times New Roman" w:hAnsi="Times New Roman" w:cs="Times New Roman"/>
              </w:rPr>
              <w:t>采购人提供的书面</w:t>
            </w:r>
            <w:r>
              <w:rPr>
                <w:rFonts w:ascii="Times New Roman" w:hAnsi="Times New Roman" w:cs="Times New Roman" w:hint="eastAsia"/>
              </w:rPr>
              <w:t>报价清单填写了报价，且未修改报价清单说明、数量等实质性内容</w:t>
            </w:r>
            <w:r>
              <w:rPr>
                <w:rFonts w:ascii="Times New Roman" w:hAnsi="Times New Roman" w:cs="Times New Roman"/>
              </w:rPr>
              <w:t>。</w:t>
            </w:r>
          </w:p>
          <w:p w14:paraId="09AC4CAB" w14:textId="3AF8CC81" w:rsidR="00CE4212" w:rsidRDefault="00CE4212">
            <w:pPr>
              <w:widowControl/>
              <w:adjustRightInd w:val="0"/>
              <w:snapToGrid w:val="0"/>
              <w:rPr>
                <w:rFonts w:ascii="Times New Roman" w:hAnsi="Times New Roman" w:cs="Times New Roman"/>
                <w:bCs/>
                <w:kern w:val="0"/>
                <w:szCs w:val="21"/>
              </w:rPr>
            </w:pPr>
            <w:r>
              <w:rPr>
                <w:rFonts w:ascii="Times New Roman" w:hAnsi="Times New Roman" w:cs="Times New Roman"/>
              </w:rPr>
              <w:t>（</w:t>
            </w:r>
            <w:r>
              <w:rPr>
                <w:rFonts w:ascii="Times New Roman" w:hAnsi="Times New Roman" w:cs="Times New Roman" w:hint="eastAsia"/>
              </w:rPr>
              <w:t>6</w:t>
            </w:r>
            <w:r>
              <w:rPr>
                <w:rFonts w:ascii="Times New Roman" w:hAnsi="Times New Roman" w:cs="Times New Roman"/>
              </w:rPr>
              <w:t>）已标价</w:t>
            </w:r>
            <w:r>
              <w:rPr>
                <w:rFonts w:ascii="Times New Roman" w:hAnsi="Times New Roman" w:cs="Times New Roman" w:hint="eastAsia"/>
                <w:kern w:val="0"/>
                <w:szCs w:val="21"/>
              </w:rPr>
              <w:t>报价清单</w:t>
            </w:r>
            <w:r>
              <w:rPr>
                <w:rFonts w:ascii="Times New Roman" w:hAnsi="Times New Roman" w:cs="Times New Roman"/>
                <w:kern w:val="0"/>
                <w:szCs w:val="21"/>
              </w:rPr>
              <w:t>中未更改询比文件确定的暂列金额。</w:t>
            </w:r>
          </w:p>
        </w:tc>
      </w:tr>
      <w:tr w:rsidR="00CE4212" w14:paraId="31D8EA9B" w14:textId="77777777" w:rsidTr="00FE0626">
        <w:trPr>
          <w:trHeight w:val="454"/>
          <w:jc w:val="center"/>
        </w:trPr>
        <w:tc>
          <w:tcPr>
            <w:tcW w:w="687" w:type="dxa"/>
            <w:vMerge/>
            <w:vAlign w:val="center"/>
          </w:tcPr>
          <w:p w14:paraId="27D13D40" w14:textId="77777777" w:rsidR="00CE4212" w:rsidRDefault="00CE4212">
            <w:pPr>
              <w:widowControl/>
              <w:adjustRightInd w:val="0"/>
              <w:snapToGrid w:val="0"/>
              <w:jc w:val="center"/>
              <w:rPr>
                <w:rFonts w:ascii="Times New Roman" w:hAnsi="Times New Roman" w:cs="Times New Roman"/>
                <w:kern w:val="0"/>
                <w:szCs w:val="21"/>
              </w:rPr>
            </w:pPr>
          </w:p>
        </w:tc>
        <w:tc>
          <w:tcPr>
            <w:tcW w:w="1009" w:type="dxa"/>
            <w:vMerge/>
            <w:vAlign w:val="center"/>
          </w:tcPr>
          <w:p w14:paraId="2127784C" w14:textId="77777777" w:rsidR="00CE4212" w:rsidRDefault="00CE4212">
            <w:pPr>
              <w:widowControl/>
              <w:adjustRightInd w:val="0"/>
              <w:snapToGrid w:val="0"/>
              <w:jc w:val="center"/>
              <w:rPr>
                <w:rFonts w:ascii="Times New Roman" w:hAnsi="Times New Roman" w:cs="Times New Roman"/>
                <w:kern w:val="0"/>
                <w:szCs w:val="21"/>
              </w:rPr>
            </w:pPr>
          </w:p>
        </w:tc>
        <w:tc>
          <w:tcPr>
            <w:tcW w:w="1843" w:type="dxa"/>
            <w:tcMar>
              <w:left w:w="75" w:type="dxa"/>
            </w:tcMar>
            <w:vAlign w:val="center"/>
          </w:tcPr>
          <w:p w14:paraId="023ED05B" w14:textId="6B5EBB8B" w:rsidR="00CE4212" w:rsidRDefault="00CE4212">
            <w:pPr>
              <w:widowControl/>
              <w:adjustRightInd w:val="0"/>
              <w:snapToGrid w:val="0"/>
              <w:jc w:val="center"/>
              <w:rPr>
                <w:rFonts w:ascii="Times New Roman" w:hAnsi="Times New Roman" w:cs="Times New Roman"/>
                <w:bCs/>
                <w:kern w:val="0"/>
                <w:szCs w:val="21"/>
              </w:rPr>
            </w:pPr>
            <w:r>
              <w:rPr>
                <w:rFonts w:ascii="Times New Roman" w:hAnsi="Times New Roman" w:cs="Times New Roman"/>
                <w:kern w:val="0"/>
                <w:szCs w:val="21"/>
              </w:rPr>
              <w:t>其他实质性要求</w:t>
            </w:r>
          </w:p>
        </w:tc>
        <w:tc>
          <w:tcPr>
            <w:tcW w:w="5659" w:type="dxa"/>
            <w:tcMar>
              <w:left w:w="75" w:type="dxa"/>
            </w:tcMar>
            <w:vAlign w:val="center"/>
          </w:tcPr>
          <w:p w14:paraId="3ECBF73E" w14:textId="3E7BFA39" w:rsidR="00CE4212" w:rsidRDefault="00CE4212">
            <w:pPr>
              <w:widowControl/>
              <w:adjustRightInd w:val="0"/>
              <w:snapToGrid w:val="0"/>
              <w:rPr>
                <w:rFonts w:ascii="Times New Roman" w:hAnsi="Times New Roman" w:cs="Times New Roman"/>
                <w:kern w:val="0"/>
                <w:szCs w:val="21"/>
              </w:rPr>
            </w:pPr>
            <w:r>
              <w:rPr>
                <w:rFonts w:ascii="Times New Roman" w:hAnsi="Times New Roman" w:cs="Times New Roman"/>
                <w:kern w:val="0"/>
                <w:szCs w:val="21"/>
              </w:rPr>
              <w:t>符合询比文件的其他实质性要求和条件</w:t>
            </w:r>
          </w:p>
        </w:tc>
      </w:tr>
      <w:tr w:rsidR="00CE4212" w14:paraId="6635F653" w14:textId="77777777">
        <w:trPr>
          <w:trHeight w:val="412"/>
          <w:jc w:val="center"/>
        </w:trPr>
        <w:tc>
          <w:tcPr>
            <w:tcW w:w="687" w:type="dxa"/>
            <w:vMerge/>
            <w:vAlign w:val="center"/>
          </w:tcPr>
          <w:p w14:paraId="59C609D8" w14:textId="77777777" w:rsidR="00CE4212" w:rsidRDefault="00CE4212">
            <w:pPr>
              <w:widowControl/>
              <w:adjustRightInd w:val="0"/>
              <w:snapToGrid w:val="0"/>
              <w:rPr>
                <w:rFonts w:ascii="Times New Roman" w:hAnsi="Times New Roman" w:cs="Times New Roman"/>
                <w:kern w:val="0"/>
                <w:szCs w:val="21"/>
              </w:rPr>
            </w:pPr>
          </w:p>
        </w:tc>
        <w:tc>
          <w:tcPr>
            <w:tcW w:w="1009" w:type="dxa"/>
            <w:vMerge/>
            <w:vAlign w:val="center"/>
          </w:tcPr>
          <w:p w14:paraId="1D747777" w14:textId="77777777" w:rsidR="00CE4212" w:rsidRDefault="00CE4212">
            <w:pPr>
              <w:widowControl/>
              <w:adjustRightInd w:val="0"/>
              <w:snapToGrid w:val="0"/>
              <w:rPr>
                <w:rFonts w:ascii="Times New Roman" w:hAnsi="Times New Roman" w:cs="Times New Roman"/>
                <w:kern w:val="0"/>
                <w:szCs w:val="21"/>
              </w:rPr>
            </w:pPr>
          </w:p>
        </w:tc>
        <w:tc>
          <w:tcPr>
            <w:tcW w:w="1843" w:type="dxa"/>
            <w:tcMar>
              <w:left w:w="75" w:type="dxa"/>
            </w:tcMar>
            <w:vAlign w:val="center"/>
          </w:tcPr>
          <w:p w14:paraId="1817DB76" w14:textId="2722A278" w:rsidR="00CE4212" w:rsidRDefault="00CE4212">
            <w:pPr>
              <w:widowControl/>
              <w:adjustRightInd w:val="0"/>
              <w:snapToGrid w:val="0"/>
              <w:rPr>
                <w:rFonts w:ascii="Times New Roman" w:hAnsi="Times New Roman" w:cs="Times New Roman"/>
                <w:kern w:val="0"/>
                <w:szCs w:val="21"/>
              </w:rPr>
            </w:pPr>
          </w:p>
        </w:tc>
        <w:tc>
          <w:tcPr>
            <w:tcW w:w="5659" w:type="dxa"/>
            <w:tcMar>
              <w:left w:w="75" w:type="dxa"/>
            </w:tcMar>
            <w:vAlign w:val="center"/>
          </w:tcPr>
          <w:p w14:paraId="664AFF6D" w14:textId="0DE1B67D" w:rsidR="00CE4212" w:rsidRDefault="00CE4212">
            <w:pPr>
              <w:widowControl/>
              <w:adjustRightInd w:val="0"/>
              <w:snapToGrid w:val="0"/>
              <w:rPr>
                <w:rFonts w:ascii="Times New Roman" w:hAnsi="Times New Roman" w:cs="Times New Roman"/>
                <w:kern w:val="0"/>
                <w:szCs w:val="21"/>
              </w:rPr>
            </w:pPr>
          </w:p>
        </w:tc>
      </w:tr>
    </w:tbl>
    <w:p w14:paraId="3F37C66A" w14:textId="77777777" w:rsidR="003040E9" w:rsidRDefault="003040E9">
      <w:pPr>
        <w:widowControl/>
        <w:spacing w:line="360" w:lineRule="atLeast"/>
        <w:rPr>
          <w:rFonts w:ascii="Times New Roman" w:hAnsi="Times New Roman" w:cs="Times New Roman"/>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843"/>
        <w:gridCol w:w="5665"/>
      </w:tblGrid>
      <w:tr w:rsidR="003040E9" w14:paraId="733136E0" w14:textId="77777777">
        <w:trPr>
          <w:trHeight w:val="325"/>
          <w:jc w:val="center"/>
        </w:trPr>
        <w:tc>
          <w:tcPr>
            <w:tcW w:w="1696" w:type="dxa"/>
            <w:vAlign w:val="center"/>
          </w:tcPr>
          <w:p w14:paraId="59C39870" w14:textId="77777777" w:rsidR="003040E9" w:rsidRDefault="00000000">
            <w:pPr>
              <w:snapToGrid w:val="0"/>
              <w:spacing w:line="276" w:lineRule="auto"/>
              <w:jc w:val="center"/>
              <w:rPr>
                <w:rFonts w:ascii="Times New Roman" w:hAnsi="Times New Roman" w:cs="Times New Roman"/>
                <w:b/>
                <w:bCs/>
                <w:kern w:val="0"/>
                <w:szCs w:val="21"/>
              </w:rPr>
            </w:pPr>
            <w:r>
              <w:rPr>
                <w:rFonts w:ascii="Times New Roman" w:hAnsi="Times New Roman" w:cs="Times New Roman"/>
                <w:b/>
                <w:bCs/>
                <w:kern w:val="0"/>
                <w:szCs w:val="21"/>
              </w:rPr>
              <w:t>条款号</w:t>
            </w:r>
          </w:p>
        </w:tc>
        <w:tc>
          <w:tcPr>
            <w:tcW w:w="1843" w:type="dxa"/>
            <w:tcMar>
              <w:left w:w="75" w:type="dxa"/>
            </w:tcMar>
            <w:vAlign w:val="center"/>
          </w:tcPr>
          <w:p w14:paraId="3FBBE8EA" w14:textId="77777777" w:rsidR="003040E9" w:rsidRDefault="00000000">
            <w:pPr>
              <w:snapToGrid w:val="0"/>
              <w:spacing w:line="276" w:lineRule="auto"/>
              <w:jc w:val="center"/>
              <w:rPr>
                <w:rFonts w:ascii="Times New Roman" w:hAnsi="Times New Roman" w:cs="Times New Roman"/>
                <w:b/>
                <w:bCs/>
                <w:kern w:val="0"/>
                <w:szCs w:val="21"/>
              </w:rPr>
            </w:pPr>
            <w:r>
              <w:rPr>
                <w:rFonts w:ascii="Times New Roman" w:hAnsi="Times New Roman" w:cs="Times New Roman"/>
                <w:b/>
                <w:bCs/>
                <w:kern w:val="0"/>
                <w:szCs w:val="21"/>
              </w:rPr>
              <w:t>条款内容</w:t>
            </w:r>
          </w:p>
        </w:tc>
        <w:tc>
          <w:tcPr>
            <w:tcW w:w="5665" w:type="dxa"/>
            <w:vAlign w:val="center"/>
          </w:tcPr>
          <w:p w14:paraId="26E325E3" w14:textId="77777777" w:rsidR="003040E9" w:rsidRDefault="00000000">
            <w:pPr>
              <w:widowControl/>
              <w:snapToGrid w:val="0"/>
              <w:spacing w:line="276" w:lineRule="auto"/>
              <w:jc w:val="center"/>
              <w:rPr>
                <w:rFonts w:ascii="Times New Roman" w:hAnsi="Times New Roman" w:cs="Times New Roman"/>
                <w:b/>
                <w:bCs/>
                <w:kern w:val="0"/>
                <w:szCs w:val="21"/>
              </w:rPr>
            </w:pPr>
            <w:r>
              <w:rPr>
                <w:rFonts w:ascii="Times New Roman" w:hAnsi="Times New Roman" w:cs="Times New Roman"/>
                <w:b/>
                <w:bCs/>
                <w:kern w:val="0"/>
                <w:szCs w:val="21"/>
              </w:rPr>
              <w:t>编列内容</w:t>
            </w:r>
          </w:p>
        </w:tc>
      </w:tr>
      <w:tr w:rsidR="003040E9" w14:paraId="0860760B" w14:textId="77777777">
        <w:trPr>
          <w:trHeight w:val="594"/>
          <w:jc w:val="center"/>
        </w:trPr>
        <w:tc>
          <w:tcPr>
            <w:tcW w:w="1696" w:type="dxa"/>
            <w:vAlign w:val="center"/>
          </w:tcPr>
          <w:p w14:paraId="42131F2B" w14:textId="77777777" w:rsidR="003040E9" w:rsidRDefault="00000000">
            <w:pPr>
              <w:snapToGrid w:val="0"/>
              <w:spacing w:line="400" w:lineRule="exact"/>
              <w:jc w:val="center"/>
              <w:rPr>
                <w:rFonts w:ascii="Times New Roman" w:hAnsi="Times New Roman" w:cs="Times New Roman"/>
                <w:bCs/>
                <w:kern w:val="0"/>
                <w:szCs w:val="21"/>
              </w:rPr>
            </w:pPr>
            <w:r>
              <w:rPr>
                <w:rFonts w:ascii="Times New Roman" w:hAnsi="Times New Roman" w:cs="Times New Roman"/>
                <w:bCs/>
                <w:kern w:val="0"/>
                <w:szCs w:val="21"/>
              </w:rPr>
              <w:t>2.2.1</w:t>
            </w:r>
          </w:p>
        </w:tc>
        <w:tc>
          <w:tcPr>
            <w:tcW w:w="1843" w:type="dxa"/>
            <w:tcMar>
              <w:left w:w="75" w:type="dxa"/>
            </w:tcMar>
            <w:vAlign w:val="center"/>
          </w:tcPr>
          <w:p w14:paraId="48DA799F" w14:textId="77777777" w:rsidR="003040E9" w:rsidRDefault="00000000">
            <w:pPr>
              <w:snapToGrid w:val="0"/>
              <w:spacing w:line="400" w:lineRule="exact"/>
              <w:jc w:val="center"/>
              <w:rPr>
                <w:rFonts w:ascii="Times New Roman" w:hAnsi="Times New Roman" w:cs="Times New Roman"/>
                <w:szCs w:val="21"/>
              </w:rPr>
            </w:pPr>
            <w:r>
              <w:rPr>
                <w:rFonts w:ascii="Times New Roman" w:hAnsi="Times New Roman" w:cs="Times New Roman"/>
                <w:szCs w:val="21"/>
              </w:rPr>
              <w:t>分值构成</w:t>
            </w:r>
          </w:p>
          <w:p w14:paraId="729F8EC2" w14:textId="77777777" w:rsidR="003040E9" w:rsidRDefault="00000000">
            <w:pPr>
              <w:snapToGrid w:val="0"/>
              <w:spacing w:line="400" w:lineRule="exact"/>
              <w:jc w:val="center"/>
              <w:rPr>
                <w:rFonts w:ascii="Times New Roman" w:hAnsi="Times New Roman" w:cs="Times New Roman"/>
                <w:bCs/>
                <w:kern w:val="0"/>
                <w:szCs w:val="21"/>
              </w:rPr>
            </w:pPr>
            <w:r>
              <w:rPr>
                <w:rFonts w:ascii="Times New Roman" w:hAnsi="Times New Roman" w:cs="Times New Roman"/>
                <w:szCs w:val="21"/>
              </w:rPr>
              <w:t>（</w:t>
            </w:r>
            <w:r>
              <w:rPr>
                <w:rFonts w:ascii="Times New Roman" w:hAnsi="Times New Roman" w:cs="Times New Roman"/>
                <w:szCs w:val="21"/>
              </w:rPr>
              <w:t>100</w:t>
            </w:r>
            <w:r>
              <w:rPr>
                <w:rFonts w:ascii="Times New Roman" w:hAnsi="Times New Roman" w:cs="Times New Roman"/>
                <w:szCs w:val="21"/>
              </w:rPr>
              <w:t>分）</w:t>
            </w:r>
          </w:p>
        </w:tc>
        <w:tc>
          <w:tcPr>
            <w:tcW w:w="5665" w:type="dxa"/>
            <w:vAlign w:val="center"/>
          </w:tcPr>
          <w:p w14:paraId="69918D40" w14:textId="60A1BA73" w:rsidR="00C90A66" w:rsidRPr="00D54E73" w:rsidRDefault="00C90A66" w:rsidP="00D54E73">
            <w:pPr>
              <w:spacing w:line="400" w:lineRule="exact"/>
              <w:rPr>
                <w:rFonts w:ascii="Times New Roman" w:hAnsi="Times New Roman" w:cs="Times New Roman"/>
                <w:szCs w:val="21"/>
              </w:rPr>
            </w:pPr>
            <w:r w:rsidRPr="00D54E73">
              <w:rPr>
                <w:rFonts w:ascii="Times New Roman" w:hAnsi="Times New Roman" w:cs="Times New Roman"/>
                <w:szCs w:val="21"/>
              </w:rPr>
              <w:t>商务和技术评分满分</w:t>
            </w:r>
            <w:r w:rsidR="00147DB0">
              <w:rPr>
                <w:rFonts w:ascii="Times New Roman" w:hAnsi="Times New Roman" w:cs="Times New Roman" w:hint="eastAsia"/>
                <w:szCs w:val="21"/>
              </w:rPr>
              <w:t>6</w:t>
            </w:r>
            <w:r w:rsidR="00D54E73" w:rsidRPr="00D54E73">
              <w:rPr>
                <w:rFonts w:ascii="Times New Roman" w:hAnsi="Times New Roman" w:cs="Times New Roman" w:hint="eastAsia"/>
                <w:szCs w:val="21"/>
              </w:rPr>
              <w:t>0</w:t>
            </w:r>
            <w:r w:rsidRPr="00D54E73">
              <w:rPr>
                <w:rFonts w:ascii="Times New Roman" w:hAnsi="Times New Roman" w:cs="Times New Roman"/>
                <w:szCs w:val="21"/>
              </w:rPr>
              <w:t>分：</w:t>
            </w:r>
          </w:p>
          <w:p w14:paraId="6017D264" w14:textId="1B126390" w:rsidR="003040E9" w:rsidRDefault="00000000">
            <w:pPr>
              <w:spacing w:line="400" w:lineRule="exact"/>
              <w:rPr>
                <w:rFonts w:ascii="Times New Roman" w:hAnsi="Times New Roman" w:cs="Times New Roman"/>
                <w:szCs w:val="21"/>
              </w:rPr>
            </w:pPr>
            <w:r>
              <w:rPr>
                <w:rFonts w:ascii="Times New Roman" w:hAnsi="Times New Roman" w:cs="Times New Roman" w:hint="eastAsia"/>
                <w:szCs w:val="21"/>
              </w:rPr>
              <w:t>企业业绩：</w:t>
            </w:r>
            <w:r w:rsidR="004429B0">
              <w:rPr>
                <w:rFonts w:ascii="Times New Roman" w:hAnsi="Times New Roman" w:cs="Times New Roman" w:hint="eastAsia"/>
                <w:szCs w:val="21"/>
              </w:rPr>
              <w:t>3</w:t>
            </w:r>
            <w:r w:rsidR="00D54E73">
              <w:rPr>
                <w:rFonts w:ascii="Times New Roman" w:hAnsi="Times New Roman" w:cs="Times New Roman" w:hint="eastAsia"/>
                <w:szCs w:val="21"/>
              </w:rPr>
              <w:t>0</w:t>
            </w:r>
            <w:r>
              <w:rPr>
                <w:rFonts w:ascii="Times New Roman" w:hAnsi="Times New Roman" w:cs="Times New Roman" w:hint="eastAsia"/>
                <w:szCs w:val="21"/>
              </w:rPr>
              <w:t>分</w:t>
            </w:r>
          </w:p>
          <w:p w14:paraId="1C0D2B52" w14:textId="2693F314" w:rsidR="004429B0" w:rsidRDefault="004429B0">
            <w:pPr>
              <w:spacing w:line="400" w:lineRule="exact"/>
              <w:rPr>
                <w:rFonts w:ascii="Times New Roman" w:hAnsi="Times New Roman" w:cs="Times New Roman"/>
                <w:szCs w:val="21"/>
              </w:rPr>
            </w:pPr>
            <w:r>
              <w:rPr>
                <w:rFonts w:ascii="Times New Roman" w:hAnsi="Times New Roman" w:cs="Times New Roman" w:hint="eastAsia"/>
                <w:szCs w:val="21"/>
              </w:rPr>
              <w:t>项目负责人：</w:t>
            </w:r>
            <w:r>
              <w:rPr>
                <w:rFonts w:ascii="Times New Roman" w:hAnsi="Times New Roman" w:cs="Times New Roman" w:hint="eastAsia"/>
                <w:szCs w:val="21"/>
              </w:rPr>
              <w:t>10</w:t>
            </w:r>
            <w:r>
              <w:rPr>
                <w:rFonts w:ascii="Times New Roman" w:hAnsi="Times New Roman" w:cs="Times New Roman" w:hint="eastAsia"/>
                <w:szCs w:val="21"/>
              </w:rPr>
              <w:t>分</w:t>
            </w:r>
          </w:p>
          <w:p w14:paraId="3B103488" w14:textId="55F46680" w:rsidR="003040E9" w:rsidRDefault="00D54E73">
            <w:pPr>
              <w:spacing w:line="400" w:lineRule="exact"/>
              <w:rPr>
                <w:rFonts w:ascii="Times New Roman" w:hAnsi="Times New Roman" w:cs="Times New Roman"/>
                <w:szCs w:val="21"/>
              </w:rPr>
            </w:pPr>
            <w:r>
              <w:rPr>
                <w:rFonts w:ascii="Times New Roman" w:hAnsi="Times New Roman" w:cs="Times New Roman" w:hint="eastAsia"/>
                <w:szCs w:val="21"/>
              </w:rPr>
              <w:t>服务方案</w:t>
            </w:r>
            <w:r>
              <w:rPr>
                <w:rFonts w:ascii="Times New Roman" w:hAnsi="Times New Roman" w:cs="Times New Roman"/>
                <w:szCs w:val="21"/>
              </w:rPr>
              <w:t>：</w:t>
            </w:r>
            <w:r w:rsidR="00516113">
              <w:rPr>
                <w:rFonts w:ascii="Times New Roman" w:hAnsi="Times New Roman" w:cs="Times New Roman" w:hint="eastAsia"/>
                <w:szCs w:val="21"/>
              </w:rPr>
              <w:t>2</w:t>
            </w:r>
            <w:r>
              <w:rPr>
                <w:rFonts w:ascii="Times New Roman" w:hAnsi="Times New Roman" w:cs="Times New Roman" w:hint="eastAsia"/>
                <w:szCs w:val="21"/>
              </w:rPr>
              <w:t>0</w:t>
            </w:r>
            <w:r>
              <w:rPr>
                <w:rFonts w:ascii="Times New Roman" w:hAnsi="Times New Roman" w:cs="Times New Roman"/>
                <w:szCs w:val="21"/>
              </w:rPr>
              <w:t>分</w:t>
            </w:r>
          </w:p>
          <w:p w14:paraId="261A3DE8" w14:textId="7E0745C1" w:rsidR="00D54E73" w:rsidRPr="00D54E73" w:rsidRDefault="00D54E73" w:rsidP="00D54E73">
            <w:pPr>
              <w:spacing w:line="400" w:lineRule="exact"/>
              <w:rPr>
                <w:rFonts w:ascii="Times New Roman" w:hAnsi="Times New Roman" w:cs="Times New Roman"/>
                <w:szCs w:val="21"/>
              </w:rPr>
            </w:pPr>
            <w:r w:rsidRPr="00D54E73">
              <w:rPr>
                <w:rFonts w:ascii="Times New Roman" w:hAnsi="Times New Roman" w:cs="Times New Roman"/>
                <w:szCs w:val="21"/>
              </w:rPr>
              <w:t>报价评分满分</w:t>
            </w:r>
            <w:r w:rsidR="00516113">
              <w:rPr>
                <w:rFonts w:ascii="Times New Roman" w:hAnsi="Times New Roman" w:cs="Times New Roman" w:hint="eastAsia"/>
                <w:szCs w:val="21"/>
              </w:rPr>
              <w:t>4</w:t>
            </w:r>
            <w:r w:rsidRPr="00D54E73">
              <w:rPr>
                <w:rFonts w:ascii="Times New Roman" w:hAnsi="Times New Roman" w:cs="Times New Roman"/>
                <w:szCs w:val="21"/>
              </w:rPr>
              <w:t>0</w:t>
            </w:r>
            <w:r w:rsidRPr="00D54E73">
              <w:rPr>
                <w:rFonts w:ascii="Times New Roman" w:hAnsi="Times New Roman" w:cs="Times New Roman"/>
                <w:szCs w:val="21"/>
              </w:rPr>
              <w:t>分：</w:t>
            </w:r>
          </w:p>
          <w:p w14:paraId="77BC283C" w14:textId="7FC55560" w:rsidR="003040E9" w:rsidRPr="00D54E73" w:rsidRDefault="00000000" w:rsidP="00D54E73">
            <w:pPr>
              <w:spacing w:line="400" w:lineRule="exact"/>
            </w:pPr>
            <w:r>
              <w:rPr>
                <w:rFonts w:ascii="Times New Roman" w:hAnsi="Times New Roman" w:cs="Times New Roman"/>
                <w:szCs w:val="21"/>
              </w:rPr>
              <w:t>评审价：</w:t>
            </w:r>
            <w:r w:rsidR="00516113">
              <w:rPr>
                <w:rFonts w:ascii="Times New Roman" w:hAnsi="Times New Roman" w:cs="Times New Roman" w:hint="eastAsia"/>
                <w:szCs w:val="21"/>
              </w:rPr>
              <w:t>4</w:t>
            </w:r>
            <w:r>
              <w:rPr>
                <w:rFonts w:ascii="Times New Roman" w:hAnsi="Times New Roman" w:cs="Times New Roman" w:hint="eastAsia"/>
                <w:szCs w:val="21"/>
              </w:rPr>
              <w:t>0</w:t>
            </w:r>
            <w:r>
              <w:rPr>
                <w:rFonts w:ascii="Times New Roman" w:hAnsi="Times New Roman" w:cs="Times New Roman"/>
                <w:szCs w:val="21"/>
              </w:rPr>
              <w:t>分</w:t>
            </w:r>
          </w:p>
        </w:tc>
      </w:tr>
      <w:tr w:rsidR="003040E9" w14:paraId="4C56AB23" w14:textId="77777777">
        <w:trPr>
          <w:trHeight w:val="594"/>
          <w:jc w:val="center"/>
        </w:trPr>
        <w:tc>
          <w:tcPr>
            <w:tcW w:w="1696" w:type="dxa"/>
            <w:tcBorders>
              <w:top w:val="single" w:sz="4" w:space="0" w:color="auto"/>
              <w:bottom w:val="single" w:sz="4" w:space="0" w:color="auto"/>
              <w:right w:val="single" w:sz="4" w:space="0" w:color="auto"/>
            </w:tcBorders>
            <w:vAlign w:val="center"/>
          </w:tcPr>
          <w:p w14:paraId="779D3B5D" w14:textId="77777777" w:rsidR="003040E9" w:rsidRDefault="00000000">
            <w:pPr>
              <w:snapToGrid w:val="0"/>
              <w:spacing w:line="400" w:lineRule="exact"/>
              <w:jc w:val="center"/>
              <w:rPr>
                <w:rFonts w:ascii="Times New Roman" w:hAnsi="Times New Roman" w:cs="Times New Roman"/>
                <w:bCs/>
                <w:kern w:val="0"/>
                <w:szCs w:val="21"/>
              </w:rPr>
            </w:pPr>
            <w:r>
              <w:rPr>
                <w:rFonts w:ascii="Times New Roman" w:hAnsi="Times New Roman" w:cs="Times New Roman"/>
                <w:szCs w:val="21"/>
              </w:rPr>
              <w:t>2.2.2</w:t>
            </w:r>
          </w:p>
        </w:tc>
        <w:tc>
          <w:tcPr>
            <w:tcW w:w="1843" w:type="dxa"/>
            <w:tcBorders>
              <w:top w:val="single" w:sz="4" w:space="0" w:color="auto"/>
              <w:bottom w:val="single" w:sz="4" w:space="0" w:color="auto"/>
              <w:right w:val="single" w:sz="4" w:space="0" w:color="auto"/>
            </w:tcBorders>
            <w:tcMar>
              <w:left w:w="75" w:type="dxa"/>
            </w:tcMar>
            <w:vAlign w:val="center"/>
          </w:tcPr>
          <w:p w14:paraId="3183C2C7" w14:textId="77777777" w:rsidR="003040E9" w:rsidRDefault="00000000">
            <w:pPr>
              <w:snapToGrid w:val="0"/>
              <w:spacing w:line="400" w:lineRule="exact"/>
              <w:jc w:val="center"/>
              <w:rPr>
                <w:rFonts w:ascii="Times New Roman" w:hAnsi="Times New Roman" w:cs="Times New Roman"/>
                <w:szCs w:val="21"/>
              </w:rPr>
            </w:pPr>
            <w:r>
              <w:rPr>
                <w:rFonts w:ascii="Times New Roman" w:hAnsi="Times New Roman" w:cs="Times New Roman"/>
                <w:szCs w:val="21"/>
              </w:rPr>
              <w:t>评审基准价</w:t>
            </w:r>
          </w:p>
          <w:p w14:paraId="65FB67E7" w14:textId="77777777" w:rsidR="003040E9" w:rsidRDefault="00000000">
            <w:pPr>
              <w:snapToGrid w:val="0"/>
              <w:spacing w:line="400" w:lineRule="exact"/>
              <w:jc w:val="center"/>
              <w:rPr>
                <w:rFonts w:ascii="Times New Roman" w:hAnsi="Times New Roman" w:cs="Times New Roman"/>
                <w:szCs w:val="21"/>
              </w:rPr>
            </w:pPr>
            <w:r>
              <w:rPr>
                <w:rFonts w:ascii="Times New Roman" w:hAnsi="Times New Roman" w:cs="Times New Roman"/>
                <w:szCs w:val="21"/>
              </w:rPr>
              <w:t>计算方法</w:t>
            </w:r>
          </w:p>
        </w:tc>
        <w:tc>
          <w:tcPr>
            <w:tcW w:w="5665" w:type="dxa"/>
            <w:tcBorders>
              <w:top w:val="single" w:sz="4" w:space="0" w:color="auto"/>
              <w:left w:val="single" w:sz="4" w:space="0" w:color="auto"/>
              <w:bottom w:val="single" w:sz="4" w:space="0" w:color="auto"/>
              <w:right w:val="single" w:sz="4" w:space="0" w:color="auto"/>
            </w:tcBorders>
            <w:vAlign w:val="center"/>
          </w:tcPr>
          <w:p w14:paraId="78CDF257" w14:textId="77777777" w:rsidR="003040E9" w:rsidRDefault="00000000">
            <w:pPr>
              <w:spacing w:line="400" w:lineRule="exact"/>
              <w:rPr>
                <w:rFonts w:ascii="Times New Roman" w:hAnsi="Times New Roman" w:cs="Times New Roman"/>
                <w:szCs w:val="21"/>
              </w:rPr>
            </w:pPr>
            <w:r>
              <w:rPr>
                <w:rFonts w:ascii="Times New Roman" w:hAnsi="Times New Roman" w:cs="Times New Roman"/>
                <w:szCs w:val="21"/>
              </w:rPr>
              <w:t>评审基准价的计算：</w:t>
            </w:r>
          </w:p>
          <w:p w14:paraId="0719CED0" w14:textId="77777777" w:rsidR="00CE4212" w:rsidRPr="00CE4212" w:rsidRDefault="00CE4212" w:rsidP="00CE4212">
            <w:pPr>
              <w:spacing w:line="400" w:lineRule="exact"/>
              <w:rPr>
                <w:rFonts w:ascii="Times New Roman" w:hAnsi="Times New Roman" w:cs="Times New Roman"/>
                <w:szCs w:val="21"/>
              </w:rPr>
            </w:pPr>
            <w:r w:rsidRPr="00CE4212">
              <w:rPr>
                <w:rFonts w:ascii="Times New Roman" w:hAnsi="Times New Roman" w:cs="Times New Roman" w:hint="eastAsia"/>
                <w:szCs w:val="21"/>
              </w:rPr>
              <w:t>（</w:t>
            </w:r>
            <w:r w:rsidRPr="00CE4212">
              <w:rPr>
                <w:rFonts w:ascii="Times New Roman" w:hAnsi="Times New Roman" w:cs="Times New Roman" w:hint="eastAsia"/>
                <w:szCs w:val="21"/>
              </w:rPr>
              <w:t>1</w:t>
            </w:r>
            <w:r w:rsidRPr="00CE4212">
              <w:rPr>
                <w:rFonts w:ascii="Times New Roman" w:hAnsi="Times New Roman" w:cs="Times New Roman" w:hint="eastAsia"/>
                <w:szCs w:val="21"/>
              </w:rPr>
              <w:t>）评审价的确定：</w:t>
            </w:r>
          </w:p>
          <w:p w14:paraId="041FBA23" w14:textId="77777777" w:rsidR="00CE4212" w:rsidRPr="00CE4212" w:rsidRDefault="00CE4212" w:rsidP="00CE4212">
            <w:pPr>
              <w:spacing w:line="400" w:lineRule="exact"/>
              <w:rPr>
                <w:rFonts w:ascii="Times New Roman" w:hAnsi="Times New Roman" w:cs="Times New Roman"/>
                <w:szCs w:val="21"/>
              </w:rPr>
            </w:pPr>
            <w:r w:rsidRPr="00CE4212">
              <w:rPr>
                <w:rFonts w:ascii="Times New Roman" w:hAnsi="Times New Roman" w:cs="Times New Roman" w:hint="eastAsia"/>
                <w:szCs w:val="21"/>
              </w:rPr>
              <w:t>评审价</w:t>
            </w:r>
            <w:r w:rsidRPr="00CE4212">
              <w:rPr>
                <w:rFonts w:ascii="Times New Roman" w:hAnsi="Times New Roman" w:cs="Times New Roman" w:hint="eastAsia"/>
                <w:szCs w:val="21"/>
              </w:rPr>
              <w:t>Di</w:t>
            </w:r>
            <w:r w:rsidRPr="00CE4212">
              <w:rPr>
                <w:rFonts w:ascii="Times New Roman" w:hAnsi="Times New Roman" w:cs="Times New Roman" w:hint="eastAsia"/>
                <w:szCs w:val="21"/>
              </w:rPr>
              <w:t>＝报价函文字报价</w:t>
            </w:r>
          </w:p>
          <w:p w14:paraId="50348983" w14:textId="77777777" w:rsidR="00CE4212" w:rsidRPr="00CE4212" w:rsidRDefault="00CE4212" w:rsidP="00CE4212">
            <w:pPr>
              <w:spacing w:line="400" w:lineRule="exact"/>
              <w:rPr>
                <w:rFonts w:ascii="Times New Roman" w:hAnsi="Times New Roman" w:cs="Times New Roman"/>
                <w:szCs w:val="21"/>
              </w:rPr>
            </w:pPr>
            <w:r w:rsidRPr="00CE4212">
              <w:rPr>
                <w:rFonts w:ascii="Times New Roman" w:hAnsi="Times New Roman" w:cs="Times New Roman" w:hint="eastAsia"/>
                <w:szCs w:val="21"/>
              </w:rPr>
              <w:t>（</w:t>
            </w:r>
            <w:r w:rsidRPr="00CE4212">
              <w:rPr>
                <w:rFonts w:ascii="Times New Roman" w:hAnsi="Times New Roman" w:cs="Times New Roman" w:hint="eastAsia"/>
                <w:szCs w:val="21"/>
              </w:rPr>
              <w:t>2</w:t>
            </w:r>
            <w:r w:rsidRPr="00CE4212">
              <w:rPr>
                <w:rFonts w:ascii="Times New Roman" w:hAnsi="Times New Roman" w:cs="Times New Roman" w:hint="eastAsia"/>
                <w:szCs w:val="21"/>
              </w:rPr>
              <w:t>）评审价基准值的计算：</w:t>
            </w:r>
          </w:p>
          <w:p w14:paraId="35139C0F" w14:textId="5467FAE3" w:rsidR="003040E9" w:rsidRDefault="00CE4212" w:rsidP="00CE4212">
            <w:pPr>
              <w:spacing w:line="400" w:lineRule="exact"/>
              <w:ind w:firstLineChars="200" w:firstLine="426"/>
              <w:rPr>
                <w:rFonts w:ascii="Times New Roman" w:hAnsi="Times New Roman" w:cs="Times New Roman"/>
                <w:szCs w:val="21"/>
              </w:rPr>
            </w:pPr>
            <w:r w:rsidRPr="00CE4212">
              <w:rPr>
                <w:rFonts w:ascii="Times New Roman" w:hAnsi="Times New Roman" w:cs="Times New Roman" w:hint="eastAsia"/>
                <w:szCs w:val="21"/>
              </w:rPr>
              <w:t>除开封现场被宣布为废标的报价之外，所有报价人的评审价去掉一个最高值和一个最低值后的算术平均值即为评审基准价</w:t>
            </w:r>
            <w:r w:rsidRPr="00CE4212">
              <w:rPr>
                <w:rFonts w:ascii="Times New Roman" w:hAnsi="Times New Roman" w:cs="Times New Roman" w:hint="eastAsia"/>
                <w:szCs w:val="21"/>
              </w:rPr>
              <w:t>Di</w:t>
            </w:r>
            <w:r w:rsidRPr="00CE4212">
              <w:rPr>
                <w:rFonts w:ascii="Times New Roman" w:hAnsi="Times New Roman" w:cs="Times New Roman" w:hint="eastAsia"/>
                <w:szCs w:val="21"/>
              </w:rPr>
              <w:t>（如果参与评审价平均值计算的有效报价人少于</w:t>
            </w:r>
            <w:r w:rsidRPr="00CE4212">
              <w:rPr>
                <w:rFonts w:ascii="Times New Roman" w:hAnsi="Times New Roman" w:cs="Times New Roman" w:hint="eastAsia"/>
                <w:szCs w:val="21"/>
              </w:rPr>
              <w:t>5</w:t>
            </w:r>
            <w:r w:rsidRPr="00CE4212">
              <w:rPr>
                <w:rFonts w:ascii="Times New Roman" w:hAnsi="Times New Roman" w:cs="Times New Roman" w:hint="eastAsia"/>
                <w:szCs w:val="21"/>
              </w:rPr>
              <w:t>家时，则计算评审价平均值时不去掉最高值和最低值）。</w:t>
            </w:r>
          </w:p>
        </w:tc>
      </w:tr>
      <w:tr w:rsidR="003040E9" w14:paraId="7175BC29" w14:textId="77777777">
        <w:trPr>
          <w:trHeight w:val="594"/>
          <w:jc w:val="center"/>
        </w:trPr>
        <w:tc>
          <w:tcPr>
            <w:tcW w:w="1696" w:type="dxa"/>
            <w:tcBorders>
              <w:top w:val="single" w:sz="4" w:space="0" w:color="auto"/>
              <w:right w:val="single" w:sz="4" w:space="0" w:color="auto"/>
            </w:tcBorders>
            <w:vAlign w:val="center"/>
          </w:tcPr>
          <w:p w14:paraId="33F046B1" w14:textId="77777777" w:rsidR="003040E9" w:rsidRDefault="00000000">
            <w:pPr>
              <w:snapToGrid w:val="0"/>
              <w:spacing w:line="400" w:lineRule="exact"/>
              <w:jc w:val="center"/>
              <w:rPr>
                <w:rFonts w:ascii="Times New Roman" w:hAnsi="Times New Roman" w:cs="Times New Roman"/>
                <w:szCs w:val="21"/>
              </w:rPr>
            </w:pPr>
            <w:r>
              <w:rPr>
                <w:rFonts w:ascii="Times New Roman" w:hAnsi="Times New Roman" w:cs="Times New Roman"/>
                <w:szCs w:val="21"/>
              </w:rPr>
              <w:t>2.2.3</w:t>
            </w:r>
          </w:p>
        </w:tc>
        <w:tc>
          <w:tcPr>
            <w:tcW w:w="1843" w:type="dxa"/>
            <w:tcBorders>
              <w:top w:val="single" w:sz="4" w:space="0" w:color="auto"/>
              <w:right w:val="single" w:sz="4" w:space="0" w:color="auto"/>
            </w:tcBorders>
            <w:tcMar>
              <w:left w:w="75" w:type="dxa"/>
            </w:tcMar>
            <w:vAlign w:val="center"/>
          </w:tcPr>
          <w:p w14:paraId="33F8A154" w14:textId="77777777" w:rsidR="003040E9" w:rsidRDefault="00000000">
            <w:pPr>
              <w:snapToGrid w:val="0"/>
              <w:spacing w:line="400" w:lineRule="exact"/>
              <w:jc w:val="center"/>
              <w:rPr>
                <w:rFonts w:ascii="Times New Roman" w:hAnsi="Times New Roman" w:cs="Times New Roman"/>
                <w:szCs w:val="21"/>
              </w:rPr>
            </w:pPr>
            <w:r>
              <w:rPr>
                <w:rFonts w:ascii="Times New Roman" w:hAnsi="Times New Roman" w:cs="Times New Roman"/>
                <w:szCs w:val="21"/>
              </w:rPr>
              <w:t>评审价的偏差率</w:t>
            </w:r>
          </w:p>
          <w:p w14:paraId="23D4BA23" w14:textId="77777777" w:rsidR="003040E9" w:rsidRDefault="00000000">
            <w:pPr>
              <w:snapToGrid w:val="0"/>
              <w:spacing w:line="400" w:lineRule="exact"/>
              <w:jc w:val="center"/>
              <w:rPr>
                <w:rFonts w:ascii="Times New Roman" w:hAnsi="Times New Roman" w:cs="Times New Roman"/>
                <w:szCs w:val="21"/>
              </w:rPr>
            </w:pPr>
            <w:r>
              <w:rPr>
                <w:rFonts w:ascii="Times New Roman" w:hAnsi="Times New Roman" w:cs="Times New Roman"/>
                <w:szCs w:val="21"/>
              </w:rPr>
              <w:t>计算公式</w:t>
            </w:r>
          </w:p>
        </w:tc>
        <w:tc>
          <w:tcPr>
            <w:tcW w:w="5665" w:type="dxa"/>
            <w:tcBorders>
              <w:top w:val="single" w:sz="4" w:space="0" w:color="auto"/>
              <w:left w:val="single" w:sz="4" w:space="0" w:color="auto"/>
              <w:right w:val="single" w:sz="4" w:space="0" w:color="auto"/>
            </w:tcBorders>
            <w:vAlign w:val="center"/>
          </w:tcPr>
          <w:p w14:paraId="32F58F48" w14:textId="77777777" w:rsidR="003040E9" w:rsidRDefault="00000000">
            <w:pPr>
              <w:spacing w:line="400" w:lineRule="exact"/>
              <w:rPr>
                <w:rFonts w:ascii="Times New Roman" w:hAnsi="Times New Roman" w:cs="Times New Roman"/>
                <w:szCs w:val="21"/>
              </w:rPr>
            </w:pPr>
            <w:r>
              <w:rPr>
                <w:rFonts w:ascii="Times New Roman" w:hAnsi="Times New Roman" w:cs="Times New Roman"/>
                <w:szCs w:val="21"/>
              </w:rPr>
              <w:t>偏差率</w:t>
            </w:r>
            <w:r>
              <w:rPr>
                <w:rFonts w:ascii="Times New Roman" w:hAnsi="Times New Roman" w:cs="Times New Roman"/>
                <w:szCs w:val="21"/>
              </w:rPr>
              <w:t>=100%×</w:t>
            </w:r>
            <w:r>
              <w:rPr>
                <w:rFonts w:ascii="Times New Roman" w:hAnsi="Times New Roman" w:cs="Times New Roman" w:hint="eastAsia"/>
                <w:szCs w:val="21"/>
              </w:rPr>
              <w:t>|</w:t>
            </w:r>
            <w:r>
              <w:rPr>
                <w:rFonts w:ascii="Times New Roman" w:hAnsi="Times New Roman" w:cs="Times New Roman"/>
                <w:szCs w:val="21"/>
              </w:rPr>
              <w:t>供应商评审价－评审基准价</w:t>
            </w:r>
            <w:r>
              <w:rPr>
                <w:rFonts w:ascii="Times New Roman" w:hAnsi="Times New Roman" w:cs="Times New Roman" w:hint="eastAsia"/>
                <w:szCs w:val="21"/>
              </w:rPr>
              <w:t>|</w:t>
            </w:r>
            <w:r>
              <w:rPr>
                <w:rFonts w:ascii="Times New Roman" w:hAnsi="Times New Roman" w:cs="Times New Roman"/>
                <w:szCs w:val="21"/>
              </w:rPr>
              <w:t>/</w:t>
            </w:r>
            <w:r>
              <w:rPr>
                <w:rFonts w:ascii="Times New Roman" w:hAnsi="Times New Roman" w:cs="Times New Roman"/>
                <w:szCs w:val="21"/>
              </w:rPr>
              <w:t>评审基准价</w:t>
            </w:r>
          </w:p>
          <w:p w14:paraId="11868A56" w14:textId="77777777" w:rsidR="003040E9" w:rsidRDefault="00000000">
            <w:pPr>
              <w:spacing w:line="400" w:lineRule="exact"/>
              <w:rPr>
                <w:rFonts w:ascii="Times New Roman" w:hAnsi="Times New Roman" w:cs="Times New Roman"/>
                <w:szCs w:val="21"/>
              </w:rPr>
            </w:pPr>
            <w:r>
              <w:rPr>
                <w:rFonts w:ascii="Times New Roman" w:hAnsi="Times New Roman" w:cs="Times New Roman"/>
                <w:szCs w:val="21"/>
              </w:rPr>
              <w:t>偏差率保留</w:t>
            </w:r>
            <w:r>
              <w:rPr>
                <w:rFonts w:ascii="Times New Roman" w:hAnsi="Times New Roman" w:cs="Times New Roman" w:hint="eastAsia"/>
                <w:szCs w:val="21"/>
                <w:u w:val="single"/>
              </w:rPr>
              <w:t>2</w:t>
            </w:r>
            <w:r>
              <w:rPr>
                <w:rFonts w:ascii="Times New Roman" w:hAnsi="Times New Roman" w:cs="Times New Roman"/>
                <w:szCs w:val="21"/>
              </w:rPr>
              <w:t>位小数</w:t>
            </w:r>
          </w:p>
        </w:tc>
      </w:tr>
    </w:tbl>
    <w:p w14:paraId="4CDA7A01" w14:textId="77777777" w:rsidR="003040E9" w:rsidRDefault="003040E9">
      <w:pPr>
        <w:pStyle w:val="a0"/>
        <w:spacing w:line="400" w:lineRule="exact"/>
      </w:pPr>
    </w:p>
    <w:p w14:paraId="7DFEEAD4" w14:textId="77777777" w:rsidR="003040E9" w:rsidRDefault="003040E9">
      <w:pPr>
        <w:pStyle w:val="a0"/>
        <w:spacing w:line="400" w:lineRule="exact"/>
      </w:pPr>
    </w:p>
    <w:p w14:paraId="6A7A684E" w14:textId="77777777" w:rsidR="003040E9" w:rsidRDefault="003040E9">
      <w:pPr>
        <w:pStyle w:val="a0"/>
        <w:spacing w:line="400" w:lineRule="exact"/>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850"/>
        <w:gridCol w:w="2127"/>
        <w:gridCol w:w="850"/>
        <w:gridCol w:w="3397"/>
      </w:tblGrid>
      <w:tr w:rsidR="003040E9" w14:paraId="1BBCF932" w14:textId="77777777" w:rsidTr="00357DA3">
        <w:trPr>
          <w:trHeight w:val="489"/>
          <w:tblHeader/>
          <w:jc w:val="center"/>
        </w:trPr>
        <w:tc>
          <w:tcPr>
            <w:tcW w:w="5807" w:type="dxa"/>
            <w:gridSpan w:val="5"/>
            <w:tcBorders>
              <w:top w:val="single" w:sz="4" w:space="0" w:color="auto"/>
            </w:tcBorders>
            <w:vAlign w:val="center"/>
          </w:tcPr>
          <w:p w14:paraId="02A8D7E5" w14:textId="77777777" w:rsidR="003040E9" w:rsidRDefault="00000000">
            <w:pPr>
              <w:spacing w:line="400" w:lineRule="exact"/>
              <w:jc w:val="center"/>
              <w:rPr>
                <w:rFonts w:ascii="Times New Roman" w:hAnsi="Times New Roman" w:cs="Times New Roman"/>
                <w:b/>
                <w:szCs w:val="21"/>
              </w:rPr>
            </w:pPr>
            <w:r>
              <w:rPr>
                <w:rFonts w:ascii="Times New Roman" w:hAnsi="Times New Roman" w:cs="Times New Roman"/>
                <w:b/>
                <w:szCs w:val="21"/>
              </w:rPr>
              <w:lastRenderedPageBreak/>
              <w:t>评分因素与权重分值</w:t>
            </w:r>
          </w:p>
        </w:tc>
        <w:tc>
          <w:tcPr>
            <w:tcW w:w="3397" w:type="dxa"/>
            <w:vMerge w:val="restart"/>
            <w:tcBorders>
              <w:top w:val="single" w:sz="4" w:space="0" w:color="auto"/>
            </w:tcBorders>
            <w:vAlign w:val="center"/>
          </w:tcPr>
          <w:p w14:paraId="226F1D1F" w14:textId="77777777" w:rsidR="003040E9" w:rsidRDefault="00000000">
            <w:pPr>
              <w:spacing w:line="400" w:lineRule="exact"/>
              <w:jc w:val="center"/>
              <w:rPr>
                <w:rFonts w:ascii="Times New Roman" w:hAnsi="Times New Roman" w:cs="Times New Roman"/>
                <w:b/>
                <w:szCs w:val="21"/>
              </w:rPr>
            </w:pPr>
            <w:r>
              <w:rPr>
                <w:rFonts w:ascii="Times New Roman" w:hAnsi="Times New Roman" w:cs="Times New Roman"/>
                <w:b/>
                <w:szCs w:val="21"/>
              </w:rPr>
              <w:t>评分标准</w:t>
            </w:r>
          </w:p>
        </w:tc>
      </w:tr>
      <w:tr w:rsidR="003040E9" w14:paraId="6DA4E142" w14:textId="77777777" w:rsidTr="00357DA3">
        <w:trPr>
          <w:trHeight w:val="709"/>
          <w:tblHeader/>
          <w:jc w:val="center"/>
        </w:trPr>
        <w:tc>
          <w:tcPr>
            <w:tcW w:w="846" w:type="dxa"/>
            <w:vAlign w:val="center"/>
          </w:tcPr>
          <w:p w14:paraId="3BB0AFDB" w14:textId="77777777" w:rsidR="003040E9" w:rsidRDefault="00000000">
            <w:pPr>
              <w:spacing w:line="400" w:lineRule="exact"/>
              <w:jc w:val="center"/>
              <w:rPr>
                <w:rFonts w:ascii="Times New Roman" w:hAnsi="Times New Roman" w:cs="Times New Roman"/>
                <w:b/>
                <w:szCs w:val="21"/>
              </w:rPr>
            </w:pPr>
            <w:r>
              <w:rPr>
                <w:rFonts w:ascii="Times New Roman" w:hAnsi="Times New Roman" w:cs="Times New Roman"/>
                <w:b/>
                <w:szCs w:val="21"/>
              </w:rPr>
              <w:t>条款号</w:t>
            </w:r>
          </w:p>
        </w:tc>
        <w:tc>
          <w:tcPr>
            <w:tcW w:w="1134" w:type="dxa"/>
            <w:vAlign w:val="center"/>
          </w:tcPr>
          <w:p w14:paraId="04574359" w14:textId="77777777" w:rsidR="003040E9" w:rsidRDefault="00000000">
            <w:pPr>
              <w:spacing w:line="400" w:lineRule="exact"/>
              <w:jc w:val="center"/>
              <w:rPr>
                <w:rFonts w:ascii="Times New Roman" w:hAnsi="Times New Roman" w:cs="Times New Roman"/>
                <w:b/>
                <w:szCs w:val="21"/>
              </w:rPr>
            </w:pPr>
            <w:r>
              <w:rPr>
                <w:rFonts w:ascii="Times New Roman" w:hAnsi="Times New Roman" w:cs="Times New Roman"/>
                <w:b/>
                <w:szCs w:val="21"/>
              </w:rPr>
              <w:t>评分因素</w:t>
            </w:r>
          </w:p>
        </w:tc>
        <w:tc>
          <w:tcPr>
            <w:tcW w:w="850" w:type="dxa"/>
            <w:vAlign w:val="center"/>
          </w:tcPr>
          <w:p w14:paraId="22BF5831" w14:textId="77777777" w:rsidR="003040E9" w:rsidRDefault="00000000">
            <w:pPr>
              <w:spacing w:line="400" w:lineRule="exact"/>
              <w:ind w:leftChars="-50" w:left="-107" w:rightChars="-50" w:right="-107"/>
              <w:jc w:val="center"/>
              <w:rPr>
                <w:rFonts w:ascii="Times New Roman" w:hAnsi="Times New Roman" w:cs="Times New Roman"/>
                <w:b/>
                <w:szCs w:val="21"/>
              </w:rPr>
            </w:pPr>
            <w:r>
              <w:rPr>
                <w:rFonts w:ascii="Times New Roman" w:hAnsi="Times New Roman" w:cs="Times New Roman"/>
                <w:b/>
                <w:szCs w:val="21"/>
              </w:rPr>
              <w:t>评分因素权重分值</w:t>
            </w:r>
          </w:p>
        </w:tc>
        <w:tc>
          <w:tcPr>
            <w:tcW w:w="2127" w:type="dxa"/>
            <w:vAlign w:val="center"/>
          </w:tcPr>
          <w:p w14:paraId="21A725BF" w14:textId="77777777" w:rsidR="003040E9" w:rsidRDefault="00000000">
            <w:pPr>
              <w:spacing w:line="400" w:lineRule="exact"/>
              <w:jc w:val="center"/>
              <w:rPr>
                <w:rFonts w:ascii="Times New Roman" w:hAnsi="Times New Roman" w:cs="Times New Roman"/>
                <w:b/>
                <w:szCs w:val="21"/>
              </w:rPr>
            </w:pPr>
            <w:r>
              <w:rPr>
                <w:rFonts w:ascii="Times New Roman" w:hAnsi="Times New Roman" w:cs="Times New Roman"/>
                <w:b/>
                <w:szCs w:val="21"/>
              </w:rPr>
              <w:t>各评分因素细分项</w:t>
            </w:r>
          </w:p>
        </w:tc>
        <w:tc>
          <w:tcPr>
            <w:tcW w:w="850" w:type="dxa"/>
            <w:vAlign w:val="center"/>
          </w:tcPr>
          <w:p w14:paraId="245FD0FA" w14:textId="77777777" w:rsidR="003040E9" w:rsidRDefault="00000000">
            <w:pPr>
              <w:spacing w:line="400" w:lineRule="exact"/>
              <w:jc w:val="center"/>
              <w:rPr>
                <w:rFonts w:ascii="Times New Roman" w:hAnsi="Times New Roman" w:cs="Times New Roman"/>
                <w:b/>
                <w:szCs w:val="21"/>
              </w:rPr>
            </w:pPr>
            <w:r>
              <w:rPr>
                <w:rFonts w:ascii="Times New Roman" w:hAnsi="Times New Roman" w:cs="Times New Roman"/>
                <w:b/>
                <w:szCs w:val="21"/>
              </w:rPr>
              <w:t>分值</w:t>
            </w:r>
          </w:p>
        </w:tc>
        <w:tc>
          <w:tcPr>
            <w:tcW w:w="3397" w:type="dxa"/>
            <w:vMerge/>
          </w:tcPr>
          <w:p w14:paraId="0AE0D054" w14:textId="77777777" w:rsidR="003040E9" w:rsidRDefault="003040E9">
            <w:pPr>
              <w:spacing w:line="400" w:lineRule="exact"/>
              <w:rPr>
                <w:rFonts w:ascii="Times New Roman" w:hAnsi="Times New Roman" w:cs="Times New Roman"/>
                <w:b/>
                <w:szCs w:val="21"/>
              </w:rPr>
            </w:pPr>
          </w:p>
        </w:tc>
      </w:tr>
      <w:tr w:rsidR="00D54E73" w14:paraId="247E5867" w14:textId="77777777" w:rsidTr="00D54E73">
        <w:trPr>
          <w:trHeight w:val="5514"/>
          <w:jc w:val="center"/>
        </w:trPr>
        <w:tc>
          <w:tcPr>
            <w:tcW w:w="846" w:type="dxa"/>
            <w:vAlign w:val="center"/>
          </w:tcPr>
          <w:p w14:paraId="69628A66" w14:textId="77777777" w:rsidR="00D54E73" w:rsidRDefault="00D54E73">
            <w:pPr>
              <w:spacing w:line="400" w:lineRule="exact"/>
              <w:jc w:val="center"/>
              <w:rPr>
                <w:rFonts w:ascii="Times New Roman" w:hAnsi="Times New Roman" w:cs="Times New Roman"/>
                <w:szCs w:val="21"/>
              </w:rPr>
            </w:pPr>
            <w:r>
              <w:rPr>
                <w:rFonts w:ascii="Times New Roman" w:hAnsi="Times New Roman" w:cs="Times New Roman"/>
                <w:szCs w:val="21"/>
              </w:rPr>
              <w:t>2.2.4</w:t>
            </w: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w:t>
            </w:r>
          </w:p>
        </w:tc>
        <w:tc>
          <w:tcPr>
            <w:tcW w:w="1134" w:type="dxa"/>
            <w:vAlign w:val="center"/>
          </w:tcPr>
          <w:p w14:paraId="04645AC7" w14:textId="04E1F362" w:rsidR="00D54E73" w:rsidRDefault="00D54E73">
            <w:pPr>
              <w:spacing w:line="400" w:lineRule="exact"/>
              <w:jc w:val="center"/>
              <w:rPr>
                <w:rFonts w:ascii="Times New Roman" w:hAnsi="Times New Roman" w:cs="Times New Roman"/>
                <w:szCs w:val="21"/>
              </w:rPr>
            </w:pPr>
            <w:r>
              <w:rPr>
                <w:rFonts w:ascii="Times New Roman" w:eastAsia="宋体" w:hAnsi="Times New Roman" w:cs="Times New Roman" w:hint="eastAsia"/>
                <w:szCs w:val="21"/>
              </w:rPr>
              <w:t>企业业绩</w:t>
            </w:r>
          </w:p>
        </w:tc>
        <w:tc>
          <w:tcPr>
            <w:tcW w:w="850" w:type="dxa"/>
            <w:vAlign w:val="center"/>
          </w:tcPr>
          <w:p w14:paraId="6CDAAF13" w14:textId="2B502B0C" w:rsidR="00D54E73" w:rsidRDefault="00147DB0">
            <w:pPr>
              <w:spacing w:line="400" w:lineRule="exact"/>
              <w:jc w:val="center"/>
              <w:rPr>
                <w:rFonts w:ascii="Times New Roman" w:hAnsi="Times New Roman" w:cs="Times New Roman"/>
                <w:szCs w:val="22"/>
              </w:rPr>
            </w:pPr>
            <w:r>
              <w:rPr>
                <w:rFonts w:ascii="Times New Roman" w:hAnsi="Times New Roman" w:cs="Times New Roman" w:hint="eastAsia"/>
                <w:szCs w:val="21"/>
              </w:rPr>
              <w:t>3</w:t>
            </w:r>
            <w:r w:rsidR="00D54E73">
              <w:rPr>
                <w:rFonts w:ascii="Times New Roman" w:hAnsi="Times New Roman" w:cs="Times New Roman" w:hint="eastAsia"/>
                <w:szCs w:val="21"/>
              </w:rPr>
              <w:t>0</w:t>
            </w:r>
            <w:r w:rsidR="00D54E73">
              <w:rPr>
                <w:rFonts w:ascii="Times New Roman" w:hAnsi="Times New Roman" w:cs="Times New Roman" w:hint="eastAsia"/>
                <w:szCs w:val="21"/>
              </w:rPr>
              <w:t>分</w:t>
            </w:r>
          </w:p>
        </w:tc>
        <w:tc>
          <w:tcPr>
            <w:tcW w:w="6374" w:type="dxa"/>
            <w:gridSpan w:val="3"/>
            <w:vAlign w:val="center"/>
          </w:tcPr>
          <w:p w14:paraId="3551D679" w14:textId="1ADB891C" w:rsidR="00D54E73" w:rsidRDefault="00D54E73" w:rsidP="00357DA3">
            <w:pPr>
              <w:widowControl/>
              <w:snapToGrid w:val="0"/>
              <w:spacing w:line="360" w:lineRule="auto"/>
              <w:jc w:val="left"/>
              <w:rPr>
                <w:rFonts w:asciiTheme="minorEastAsia" w:hAnsiTheme="minorEastAsia" w:cstheme="minorEastAsia" w:hint="eastAsia"/>
                <w:color w:val="000000" w:themeColor="text1"/>
                <w:szCs w:val="21"/>
                <w:u w:val="single"/>
              </w:rPr>
            </w:pPr>
            <w:r>
              <w:rPr>
                <w:rFonts w:asciiTheme="minorEastAsia" w:hAnsiTheme="minorEastAsia" w:cstheme="minorEastAsia" w:hint="eastAsia"/>
                <w:color w:val="000000" w:themeColor="text1"/>
                <w:szCs w:val="21"/>
                <w:u w:val="single"/>
              </w:rPr>
              <w:t>供应商满足询比文件中企业业绩最低要求的得</w:t>
            </w:r>
            <w:r w:rsidR="00147DB0">
              <w:rPr>
                <w:rFonts w:asciiTheme="minorEastAsia" w:hAnsiTheme="minorEastAsia" w:cstheme="minorEastAsia" w:hint="eastAsia"/>
                <w:color w:val="000000" w:themeColor="text1"/>
                <w:szCs w:val="21"/>
                <w:u w:val="single"/>
              </w:rPr>
              <w:t>18</w:t>
            </w:r>
            <w:r>
              <w:rPr>
                <w:rFonts w:asciiTheme="minorEastAsia" w:hAnsiTheme="minorEastAsia" w:cstheme="minorEastAsia" w:hint="eastAsia"/>
                <w:color w:val="000000" w:themeColor="text1"/>
                <w:szCs w:val="21"/>
                <w:u w:val="single"/>
              </w:rPr>
              <w:t>分；在此基础上，每增加一个符合如下业绩的加</w:t>
            </w:r>
            <w:r w:rsidR="00147DB0">
              <w:rPr>
                <w:rFonts w:asciiTheme="minorEastAsia" w:hAnsiTheme="minorEastAsia" w:cstheme="minorEastAsia" w:hint="eastAsia"/>
                <w:color w:val="000000" w:themeColor="text1"/>
                <w:szCs w:val="21"/>
                <w:u w:val="single"/>
              </w:rPr>
              <w:t>3</w:t>
            </w:r>
            <w:r>
              <w:rPr>
                <w:rFonts w:asciiTheme="minorEastAsia" w:hAnsiTheme="minorEastAsia" w:cstheme="minorEastAsia" w:hint="eastAsia"/>
                <w:color w:val="000000" w:themeColor="text1"/>
                <w:szCs w:val="21"/>
                <w:u w:val="single"/>
              </w:rPr>
              <w:t>分，最多加1</w:t>
            </w:r>
            <w:r w:rsidR="00147DB0">
              <w:rPr>
                <w:rFonts w:asciiTheme="minorEastAsia" w:hAnsiTheme="minorEastAsia" w:cstheme="minorEastAsia" w:hint="eastAsia"/>
                <w:color w:val="000000" w:themeColor="text1"/>
                <w:szCs w:val="21"/>
                <w:u w:val="single"/>
              </w:rPr>
              <w:t>2</w:t>
            </w:r>
            <w:r>
              <w:rPr>
                <w:rFonts w:asciiTheme="minorEastAsia" w:hAnsiTheme="minorEastAsia" w:cstheme="minorEastAsia" w:hint="eastAsia"/>
                <w:color w:val="000000" w:themeColor="text1"/>
                <w:szCs w:val="21"/>
                <w:u w:val="single"/>
              </w:rPr>
              <w:t>分；</w:t>
            </w:r>
          </w:p>
          <w:p w14:paraId="3D426EAB" w14:textId="77777777" w:rsidR="00147DB0" w:rsidRPr="00147DB0" w:rsidRDefault="00147DB0" w:rsidP="00147DB0">
            <w:pPr>
              <w:widowControl/>
              <w:snapToGrid w:val="0"/>
              <w:spacing w:line="360" w:lineRule="auto"/>
              <w:jc w:val="left"/>
              <w:rPr>
                <w:rFonts w:asciiTheme="minorEastAsia" w:hAnsiTheme="minorEastAsia" w:cstheme="minorEastAsia" w:hint="eastAsia"/>
                <w:color w:val="000000" w:themeColor="text1"/>
                <w:szCs w:val="21"/>
                <w:u w:val="single"/>
              </w:rPr>
            </w:pPr>
            <w:r w:rsidRPr="00147DB0">
              <w:rPr>
                <w:rFonts w:asciiTheme="minorEastAsia" w:hAnsiTheme="minorEastAsia" w:cstheme="minorEastAsia" w:hint="eastAsia"/>
                <w:color w:val="000000" w:themeColor="text1"/>
                <w:szCs w:val="21"/>
                <w:u w:val="single"/>
              </w:rPr>
              <w:t>2023年1月1日至今（时间以合同协议书的签订时间为准）代理过单项单标段中标金额不低于1000万元的招标代理业绩。</w:t>
            </w:r>
          </w:p>
          <w:p w14:paraId="389C62A0" w14:textId="77777777" w:rsidR="00147DB0" w:rsidRPr="00147DB0" w:rsidRDefault="00147DB0" w:rsidP="00147DB0">
            <w:pPr>
              <w:widowControl/>
              <w:snapToGrid w:val="0"/>
              <w:spacing w:line="360" w:lineRule="auto"/>
              <w:jc w:val="left"/>
              <w:rPr>
                <w:rFonts w:asciiTheme="minorEastAsia" w:hAnsiTheme="minorEastAsia" w:cstheme="minorEastAsia" w:hint="eastAsia"/>
                <w:color w:val="000000" w:themeColor="text1"/>
                <w:szCs w:val="21"/>
                <w:u w:val="single"/>
              </w:rPr>
            </w:pPr>
            <w:r w:rsidRPr="00147DB0">
              <w:rPr>
                <w:rFonts w:asciiTheme="minorEastAsia" w:hAnsiTheme="minorEastAsia" w:cstheme="minorEastAsia" w:hint="eastAsia"/>
                <w:color w:val="000000" w:themeColor="text1"/>
                <w:szCs w:val="21"/>
                <w:u w:val="single"/>
              </w:rPr>
              <w:t>注：业绩须提供合同扫描件、招标公告网页截图及中标通知书扫描件。</w:t>
            </w:r>
          </w:p>
          <w:p w14:paraId="6280590F" w14:textId="77777777" w:rsidR="00147DB0" w:rsidRPr="00147DB0" w:rsidRDefault="00147DB0" w:rsidP="00147DB0">
            <w:pPr>
              <w:widowControl/>
              <w:snapToGrid w:val="0"/>
              <w:spacing w:line="360" w:lineRule="auto"/>
              <w:jc w:val="left"/>
              <w:rPr>
                <w:rFonts w:asciiTheme="minorEastAsia" w:hAnsiTheme="minorEastAsia" w:cstheme="minorEastAsia" w:hint="eastAsia"/>
                <w:color w:val="000000" w:themeColor="text1"/>
                <w:szCs w:val="21"/>
                <w:u w:val="single"/>
              </w:rPr>
            </w:pPr>
            <w:r w:rsidRPr="00147DB0">
              <w:rPr>
                <w:rFonts w:asciiTheme="minorEastAsia" w:hAnsiTheme="minorEastAsia" w:cstheme="minorEastAsia" w:hint="eastAsia"/>
                <w:color w:val="000000" w:themeColor="text1"/>
                <w:szCs w:val="21"/>
                <w:u w:val="single"/>
              </w:rPr>
              <w:t>①若合同无法体现签订时间、服务内容、项目金额等评审相关要素，时间及服务内容可以招标公告发布时间为准，金额可以中标通知书显示金额为准，或甲方出具的证明材料（需盖甲方单位公章），否则该项业绩不予认可。</w:t>
            </w:r>
          </w:p>
          <w:p w14:paraId="70E5727B" w14:textId="77777777" w:rsidR="00147DB0" w:rsidRPr="00147DB0" w:rsidRDefault="00147DB0" w:rsidP="00147DB0">
            <w:pPr>
              <w:widowControl/>
              <w:snapToGrid w:val="0"/>
              <w:spacing w:line="360" w:lineRule="auto"/>
              <w:jc w:val="left"/>
              <w:rPr>
                <w:rFonts w:asciiTheme="minorEastAsia" w:hAnsiTheme="minorEastAsia" w:cstheme="minorEastAsia" w:hint="eastAsia"/>
                <w:color w:val="000000" w:themeColor="text1"/>
                <w:szCs w:val="21"/>
                <w:u w:val="single"/>
              </w:rPr>
            </w:pPr>
            <w:r w:rsidRPr="00147DB0">
              <w:rPr>
                <w:rFonts w:asciiTheme="minorEastAsia" w:hAnsiTheme="minorEastAsia" w:cstheme="minorEastAsia" w:hint="eastAsia"/>
                <w:color w:val="000000" w:themeColor="text1"/>
                <w:szCs w:val="21"/>
                <w:u w:val="single"/>
              </w:rPr>
              <w:t>②若合同为框架合同，合同服务期包含业绩最低要求的时间段，时间可以单个项目单标段的招标公告发布时间为准，金额可以中标通知书显示金额为准，或甲方出具的证明材料（需盖甲方单位公章），否则该项业绩不予认可。</w:t>
            </w:r>
          </w:p>
          <w:p w14:paraId="1759EFB8" w14:textId="2D65D750" w:rsidR="00D54E73" w:rsidRPr="00147DB0" w:rsidRDefault="00147DB0" w:rsidP="00147DB0">
            <w:pPr>
              <w:pStyle w:val="a0"/>
            </w:pPr>
            <w:r w:rsidRPr="00147DB0">
              <w:rPr>
                <w:rFonts w:asciiTheme="minorEastAsia" w:hAnsiTheme="minorEastAsia" w:cstheme="minorEastAsia" w:hint="eastAsia"/>
                <w:color w:val="000000" w:themeColor="text1"/>
                <w:szCs w:val="21"/>
                <w:u w:val="single"/>
              </w:rPr>
              <w:t>③同一招标项目中若出现多个标段符合资质最低要求，不重复计算。</w:t>
            </w:r>
          </w:p>
        </w:tc>
      </w:tr>
      <w:tr w:rsidR="00147DB0" w14:paraId="1AD00445" w14:textId="77777777" w:rsidTr="002F687D">
        <w:trPr>
          <w:trHeight w:val="1200"/>
          <w:jc w:val="center"/>
        </w:trPr>
        <w:tc>
          <w:tcPr>
            <w:tcW w:w="846" w:type="dxa"/>
            <w:vAlign w:val="center"/>
          </w:tcPr>
          <w:p w14:paraId="18A653B9" w14:textId="37613D6E" w:rsidR="00147DB0" w:rsidRDefault="004429B0" w:rsidP="00D54E73">
            <w:pPr>
              <w:spacing w:line="400" w:lineRule="exact"/>
              <w:jc w:val="center"/>
              <w:rPr>
                <w:rFonts w:ascii="Times New Roman" w:hAnsi="Times New Roman" w:cs="Times New Roman"/>
                <w:szCs w:val="21"/>
              </w:rPr>
            </w:pPr>
            <w:r>
              <w:rPr>
                <w:rFonts w:ascii="Times New Roman" w:hAnsi="Times New Roman" w:cs="Times New Roman"/>
                <w:szCs w:val="21"/>
              </w:rPr>
              <w:t>2.2.4</w:t>
            </w: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w:t>
            </w:r>
          </w:p>
        </w:tc>
        <w:tc>
          <w:tcPr>
            <w:tcW w:w="1134" w:type="dxa"/>
            <w:vAlign w:val="center"/>
          </w:tcPr>
          <w:p w14:paraId="3FE6AAB0" w14:textId="1B5ADE95" w:rsidR="00147DB0" w:rsidRDefault="00147DB0" w:rsidP="00D54E73">
            <w:pPr>
              <w:spacing w:line="400" w:lineRule="exact"/>
              <w:jc w:val="center"/>
              <w:rPr>
                <w:rFonts w:ascii="Times New Roman" w:hAnsi="Times New Roman" w:cs="Times New Roman"/>
                <w:szCs w:val="21"/>
              </w:rPr>
            </w:pPr>
            <w:r>
              <w:rPr>
                <w:rFonts w:ascii="Times New Roman" w:hAnsi="Times New Roman" w:cs="Times New Roman" w:hint="eastAsia"/>
                <w:szCs w:val="21"/>
              </w:rPr>
              <w:t>项目负责人</w:t>
            </w:r>
          </w:p>
        </w:tc>
        <w:tc>
          <w:tcPr>
            <w:tcW w:w="850" w:type="dxa"/>
            <w:vAlign w:val="center"/>
          </w:tcPr>
          <w:p w14:paraId="0F2EEA8C" w14:textId="2E97F9E3" w:rsidR="00147DB0" w:rsidRDefault="00147DB0" w:rsidP="00D54E73">
            <w:pPr>
              <w:spacing w:line="400" w:lineRule="exact"/>
              <w:jc w:val="center"/>
              <w:rPr>
                <w:rFonts w:ascii="Times New Roman" w:hAnsi="Times New Roman" w:cs="Times New Roman"/>
                <w:szCs w:val="22"/>
              </w:rPr>
            </w:pPr>
            <w:r>
              <w:rPr>
                <w:rFonts w:ascii="Times New Roman" w:hAnsi="Times New Roman" w:cs="Times New Roman" w:hint="eastAsia"/>
                <w:szCs w:val="22"/>
              </w:rPr>
              <w:t>10</w:t>
            </w:r>
            <w:r>
              <w:rPr>
                <w:rFonts w:ascii="Times New Roman" w:hAnsi="Times New Roman" w:cs="Times New Roman" w:hint="eastAsia"/>
                <w:szCs w:val="22"/>
              </w:rPr>
              <w:t>分</w:t>
            </w:r>
          </w:p>
        </w:tc>
        <w:tc>
          <w:tcPr>
            <w:tcW w:w="6374" w:type="dxa"/>
            <w:gridSpan w:val="3"/>
            <w:vAlign w:val="center"/>
          </w:tcPr>
          <w:p w14:paraId="4A099D6C" w14:textId="508F15C2" w:rsidR="004429B0" w:rsidRDefault="004429B0" w:rsidP="00147DB0">
            <w:pPr>
              <w:widowControl/>
              <w:snapToGrid w:val="0"/>
              <w:spacing w:line="360" w:lineRule="auto"/>
              <w:jc w:val="left"/>
              <w:rPr>
                <w:rFonts w:ascii="Times New Roman" w:eastAsia="宋体" w:hAnsi="Times New Roman" w:cs="Times New Roman"/>
                <w:szCs w:val="21"/>
              </w:rPr>
            </w:pPr>
            <w:r>
              <w:rPr>
                <w:rFonts w:ascii="Times New Roman" w:eastAsia="宋体" w:hAnsi="Times New Roman" w:cs="Times New Roman" w:hint="eastAsia"/>
                <w:szCs w:val="21"/>
              </w:rPr>
              <w:t>满足资格条件最低要求得</w:t>
            </w:r>
            <w:r>
              <w:rPr>
                <w:rFonts w:ascii="Times New Roman" w:eastAsia="宋体" w:hAnsi="Times New Roman" w:cs="Times New Roman" w:hint="eastAsia"/>
                <w:szCs w:val="21"/>
              </w:rPr>
              <w:t>6</w:t>
            </w:r>
            <w:proofErr w:type="gramStart"/>
            <w:r>
              <w:rPr>
                <w:rFonts w:ascii="Times New Roman" w:eastAsia="宋体" w:hAnsi="Times New Roman" w:cs="Times New Roman" w:hint="eastAsia"/>
                <w:szCs w:val="21"/>
              </w:rPr>
              <w:t>分</w:t>
            </w:r>
            <w:r>
              <w:rPr>
                <w:rFonts w:ascii="Times New Roman" w:eastAsia="宋体" w:hAnsi="Times New Roman" w:cs="Times New Roman" w:hint="eastAsia"/>
                <w:szCs w:val="21"/>
              </w:rPr>
              <w:t>,</w:t>
            </w:r>
            <w:proofErr w:type="gramEnd"/>
            <w:r>
              <w:rPr>
                <w:rFonts w:asciiTheme="minorEastAsia" w:hAnsiTheme="minorEastAsia" w:cstheme="minorEastAsia" w:hint="eastAsia"/>
                <w:color w:val="000000" w:themeColor="text1"/>
                <w:szCs w:val="21"/>
                <w:u w:val="single"/>
              </w:rPr>
              <w:t xml:space="preserve"> 在此基础上，每增加一个符合如下业绩的加1分，最多加4分；</w:t>
            </w:r>
          </w:p>
          <w:p w14:paraId="67E7DFE8" w14:textId="4BC54378" w:rsidR="00147DB0" w:rsidRPr="00147DB0" w:rsidRDefault="00147DB0" w:rsidP="004429B0">
            <w:pPr>
              <w:widowControl/>
              <w:snapToGrid w:val="0"/>
              <w:spacing w:line="360" w:lineRule="auto"/>
              <w:ind w:firstLineChars="100" w:firstLine="213"/>
              <w:jc w:val="left"/>
              <w:rPr>
                <w:rFonts w:asciiTheme="minorEastAsia" w:hAnsiTheme="minorEastAsia" w:cstheme="minorEastAsia" w:hint="eastAsia"/>
                <w:color w:val="000000" w:themeColor="text1"/>
                <w:szCs w:val="21"/>
                <w:u w:val="single"/>
              </w:rPr>
            </w:pPr>
            <w:r w:rsidRPr="00147DB0">
              <w:rPr>
                <w:rFonts w:asciiTheme="minorEastAsia" w:hAnsiTheme="minorEastAsia" w:cstheme="minorEastAsia" w:hint="eastAsia"/>
                <w:color w:val="000000" w:themeColor="text1"/>
                <w:szCs w:val="21"/>
                <w:u w:val="single"/>
              </w:rPr>
              <w:t>2023年1月1日至今（时间以合同协议书的签订时间为准）作为项目负责人代理过单项单标段中标金额不低于400万元的货物或服务项目招标代理业绩。</w:t>
            </w:r>
          </w:p>
          <w:p w14:paraId="4585B44D" w14:textId="38980192" w:rsidR="00147DB0" w:rsidRPr="00147DB0" w:rsidRDefault="00147DB0" w:rsidP="00147DB0">
            <w:pPr>
              <w:widowControl/>
              <w:snapToGrid w:val="0"/>
              <w:spacing w:line="360" w:lineRule="auto"/>
              <w:jc w:val="left"/>
              <w:rPr>
                <w:rFonts w:asciiTheme="minorEastAsia" w:hAnsiTheme="minorEastAsia" w:cstheme="minorEastAsia" w:hint="eastAsia"/>
                <w:color w:val="000000" w:themeColor="text1"/>
                <w:szCs w:val="21"/>
                <w:u w:val="single"/>
              </w:rPr>
            </w:pPr>
            <w:r w:rsidRPr="00147DB0">
              <w:rPr>
                <w:rFonts w:asciiTheme="minorEastAsia" w:hAnsiTheme="minorEastAsia" w:cstheme="minorEastAsia" w:hint="eastAsia"/>
                <w:color w:val="000000" w:themeColor="text1"/>
                <w:szCs w:val="21"/>
                <w:u w:val="single"/>
              </w:rPr>
              <w:t>注：</w:t>
            </w:r>
            <w:r w:rsidR="004429B0" w:rsidRPr="004429B0">
              <w:rPr>
                <w:rFonts w:asciiTheme="minorEastAsia" w:hAnsiTheme="minorEastAsia" w:cstheme="minorEastAsia"/>
                <w:color w:val="000000" w:themeColor="text1"/>
                <w:szCs w:val="21"/>
                <w:u w:val="single"/>
              </w:rPr>
              <w:t>项目负责人须为竞标单位的在职职工（提供截止开标前半年连续三个月的社保证明材料）；</w:t>
            </w:r>
            <w:r w:rsidRPr="00147DB0">
              <w:rPr>
                <w:rFonts w:asciiTheme="minorEastAsia" w:hAnsiTheme="minorEastAsia" w:cstheme="minorEastAsia" w:hint="eastAsia"/>
                <w:color w:val="000000" w:themeColor="text1"/>
                <w:szCs w:val="21"/>
                <w:u w:val="single"/>
              </w:rPr>
              <w:t>业绩须提供合同扫描件、招标公告网页截图及中标通知书扫描件。</w:t>
            </w:r>
          </w:p>
          <w:p w14:paraId="3562D2D4" w14:textId="77777777" w:rsidR="00147DB0" w:rsidRPr="00147DB0" w:rsidRDefault="00147DB0" w:rsidP="00147DB0">
            <w:pPr>
              <w:widowControl/>
              <w:snapToGrid w:val="0"/>
              <w:spacing w:line="360" w:lineRule="auto"/>
              <w:jc w:val="left"/>
              <w:rPr>
                <w:rFonts w:asciiTheme="minorEastAsia" w:hAnsiTheme="minorEastAsia" w:cstheme="minorEastAsia" w:hint="eastAsia"/>
                <w:color w:val="000000" w:themeColor="text1"/>
                <w:szCs w:val="21"/>
                <w:u w:val="single"/>
              </w:rPr>
            </w:pPr>
            <w:r w:rsidRPr="00147DB0">
              <w:rPr>
                <w:rFonts w:asciiTheme="minorEastAsia" w:hAnsiTheme="minorEastAsia" w:cstheme="minorEastAsia" w:hint="eastAsia"/>
                <w:color w:val="000000" w:themeColor="text1"/>
                <w:szCs w:val="21"/>
                <w:u w:val="single"/>
              </w:rPr>
              <w:t>①若合同无法体现签订时间、服务内容、项目金额、项目负责人等评审相关要素，时间可以招标公告发布时间为准，项目负责人可以招标公告代理机构联系人姓名为准，金额可以中标通知书显示金额为准，或甲方出具的证明材料（需盖业主单位章），否则该项业绩不予认可。若招标公告中代理机构联系人也无法体现具体姓名的，需提供甲方出具的证明材料；</w:t>
            </w:r>
          </w:p>
          <w:p w14:paraId="15E8B0B6" w14:textId="2B3ED53A" w:rsidR="00147DB0" w:rsidRPr="00147DB0" w:rsidRDefault="00147DB0" w:rsidP="00147DB0">
            <w:pPr>
              <w:widowControl/>
              <w:snapToGrid w:val="0"/>
              <w:spacing w:line="360" w:lineRule="auto"/>
              <w:jc w:val="left"/>
              <w:rPr>
                <w:rFonts w:asciiTheme="minorEastAsia" w:hAnsiTheme="minorEastAsia" w:cstheme="minorEastAsia" w:hint="eastAsia"/>
                <w:color w:val="000000" w:themeColor="text1"/>
                <w:szCs w:val="21"/>
                <w:u w:val="single"/>
              </w:rPr>
            </w:pPr>
            <w:r w:rsidRPr="00147DB0">
              <w:rPr>
                <w:rFonts w:asciiTheme="minorEastAsia" w:hAnsiTheme="minorEastAsia" w:cstheme="minorEastAsia" w:hint="eastAsia"/>
                <w:color w:val="000000" w:themeColor="text1"/>
                <w:szCs w:val="21"/>
                <w:u w:val="single"/>
              </w:rPr>
              <w:lastRenderedPageBreak/>
              <w:t>②若合同为框架合同，合同服务期包含业绩最低要求的时间段，时间可以单个项目单标段的招标公告发布时间为准，金额可以中标通知书显示金额为准，或甲方出具的证明材料（需盖业主单位章），否则该项业绩不予认可。③同一招标项目中若出现多个标段符合资质最低要求，不重复计算。</w:t>
            </w:r>
          </w:p>
        </w:tc>
      </w:tr>
      <w:tr w:rsidR="00D54E73" w:rsidRPr="003E154C" w14:paraId="3D4846F6" w14:textId="77777777" w:rsidTr="002F687D">
        <w:trPr>
          <w:trHeight w:val="1200"/>
          <w:jc w:val="center"/>
        </w:trPr>
        <w:tc>
          <w:tcPr>
            <w:tcW w:w="846" w:type="dxa"/>
            <w:vAlign w:val="center"/>
          </w:tcPr>
          <w:p w14:paraId="02A15C67" w14:textId="15216F30" w:rsidR="00D54E73" w:rsidRDefault="00D54E73" w:rsidP="00D54E73">
            <w:pPr>
              <w:spacing w:line="400" w:lineRule="exact"/>
              <w:jc w:val="center"/>
              <w:rPr>
                <w:rFonts w:ascii="Times New Roman" w:hAnsi="Times New Roman" w:cs="Times New Roman"/>
                <w:szCs w:val="21"/>
              </w:rPr>
            </w:pPr>
            <w:r>
              <w:rPr>
                <w:rFonts w:ascii="Times New Roman" w:hAnsi="Times New Roman" w:cs="Times New Roman" w:hint="eastAsia"/>
                <w:szCs w:val="21"/>
              </w:rPr>
              <w:lastRenderedPageBreak/>
              <w:t>2.2.4</w:t>
            </w:r>
            <w:r>
              <w:rPr>
                <w:rFonts w:ascii="Times New Roman" w:hAnsi="Times New Roman" w:cs="Times New Roman" w:hint="eastAsia"/>
                <w:szCs w:val="21"/>
              </w:rPr>
              <w:t>（</w:t>
            </w:r>
            <w:r w:rsidR="004429B0">
              <w:rPr>
                <w:rFonts w:ascii="Times New Roman" w:hAnsi="Times New Roman" w:cs="Times New Roman" w:hint="eastAsia"/>
                <w:szCs w:val="21"/>
              </w:rPr>
              <w:t>3</w:t>
            </w:r>
            <w:r>
              <w:rPr>
                <w:rFonts w:ascii="Times New Roman" w:hAnsi="Times New Roman" w:cs="Times New Roman" w:hint="eastAsia"/>
                <w:szCs w:val="21"/>
              </w:rPr>
              <w:t>）</w:t>
            </w:r>
          </w:p>
        </w:tc>
        <w:tc>
          <w:tcPr>
            <w:tcW w:w="1134" w:type="dxa"/>
            <w:vAlign w:val="center"/>
          </w:tcPr>
          <w:p w14:paraId="5B97AA77" w14:textId="40AD1AE4" w:rsidR="00D54E73" w:rsidRDefault="00D54E73" w:rsidP="00D54E73">
            <w:pPr>
              <w:spacing w:line="400" w:lineRule="exact"/>
              <w:jc w:val="center"/>
              <w:rPr>
                <w:rFonts w:ascii="Times New Roman" w:hAnsi="Times New Roman" w:cs="Times New Roman"/>
                <w:szCs w:val="21"/>
              </w:rPr>
            </w:pPr>
            <w:r>
              <w:rPr>
                <w:rFonts w:ascii="Times New Roman" w:hAnsi="Times New Roman" w:cs="Times New Roman" w:hint="eastAsia"/>
                <w:szCs w:val="21"/>
              </w:rPr>
              <w:t>服务方案</w:t>
            </w:r>
          </w:p>
        </w:tc>
        <w:tc>
          <w:tcPr>
            <w:tcW w:w="850" w:type="dxa"/>
            <w:vAlign w:val="center"/>
          </w:tcPr>
          <w:p w14:paraId="517CECFE" w14:textId="4ABC3D10" w:rsidR="00D54E73" w:rsidRDefault="00516113" w:rsidP="00D54E73">
            <w:pPr>
              <w:spacing w:line="400" w:lineRule="exact"/>
              <w:jc w:val="center"/>
              <w:rPr>
                <w:rFonts w:ascii="Times New Roman" w:hAnsi="Times New Roman" w:cs="Times New Roman"/>
                <w:szCs w:val="22"/>
              </w:rPr>
            </w:pPr>
            <w:r>
              <w:rPr>
                <w:rFonts w:ascii="Times New Roman" w:hAnsi="Times New Roman" w:cs="Times New Roman" w:hint="eastAsia"/>
                <w:szCs w:val="22"/>
              </w:rPr>
              <w:t>20</w:t>
            </w:r>
            <w:r w:rsidR="00D54E73">
              <w:rPr>
                <w:rFonts w:ascii="Times New Roman" w:hAnsi="Times New Roman" w:cs="Times New Roman"/>
                <w:szCs w:val="22"/>
              </w:rPr>
              <w:t>分</w:t>
            </w:r>
          </w:p>
        </w:tc>
        <w:tc>
          <w:tcPr>
            <w:tcW w:w="6374" w:type="dxa"/>
            <w:gridSpan w:val="3"/>
            <w:vAlign w:val="center"/>
          </w:tcPr>
          <w:p w14:paraId="2D839D4E" w14:textId="77777777" w:rsidR="00D54E73" w:rsidRPr="003E154C" w:rsidRDefault="00D54E73" w:rsidP="003E154C">
            <w:pPr>
              <w:widowControl/>
              <w:spacing w:line="360" w:lineRule="auto"/>
              <w:jc w:val="left"/>
              <w:rPr>
                <w:rFonts w:asciiTheme="minorEastAsia" w:hAnsiTheme="minorEastAsia" w:cstheme="minorEastAsia" w:hint="eastAsia"/>
                <w:color w:val="000000" w:themeColor="text1"/>
                <w:szCs w:val="21"/>
              </w:rPr>
            </w:pPr>
            <w:r w:rsidRPr="003E154C">
              <w:rPr>
                <w:rFonts w:asciiTheme="minorEastAsia" w:hAnsiTheme="minorEastAsia" w:cstheme="minorEastAsia" w:hint="eastAsia"/>
                <w:color w:val="000000" w:themeColor="text1"/>
                <w:szCs w:val="21"/>
              </w:rPr>
              <w:t>1.</w:t>
            </w:r>
            <w:r w:rsidRPr="003E154C">
              <w:rPr>
                <w:rFonts w:asciiTheme="minorEastAsia" w:hAnsiTheme="minorEastAsia" w:cstheme="minorEastAsia"/>
                <w:color w:val="000000" w:themeColor="text1"/>
                <w:szCs w:val="21"/>
              </w:rPr>
              <w:t>代理服务方案（10分）</w:t>
            </w:r>
          </w:p>
          <w:p w14:paraId="2D36744E" w14:textId="77777777" w:rsidR="00D54E73" w:rsidRPr="003E154C" w:rsidRDefault="00D54E73" w:rsidP="003E154C">
            <w:pPr>
              <w:widowControl/>
              <w:spacing w:line="360" w:lineRule="auto"/>
              <w:jc w:val="left"/>
              <w:rPr>
                <w:rFonts w:asciiTheme="minorEastAsia" w:hAnsiTheme="minorEastAsia" w:cstheme="minorEastAsia" w:hint="eastAsia"/>
                <w:color w:val="000000" w:themeColor="text1"/>
                <w:szCs w:val="21"/>
              </w:rPr>
            </w:pPr>
            <w:r w:rsidRPr="003E154C">
              <w:rPr>
                <w:rFonts w:asciiTheme="minorEastAsia" w:hAnsiTheme="minorEastAsia" w:cstheme="minorEastAsia"/>
                <w:color w:val="000000" w:themeColor="text1"/>
                <w:szCs w:val="21"/>
              </w:rPr>
              <w:t xml:space="preserve">主要包括招标项目实施方案、招标代理服务方案编制全面、先进、科学、可行，招标代理程序理解清晰、全面，具有健全的内控管理制度，保证招标价格控制在合理范围的措施，突发事件应急预案等。基本符合询比文件及项目实施要求的6分，在此基础上，评审小组对各供应商提供的方案横向比较，加 0-4分，满分10分，未提供不得分。 </w:t>
            </w:r>
          </w:p>
          <w:p w14:paraId="1D18AC4E" w14:textId="77777777" w:rsidR="00D54E73" w:rsidRPr="003E154C" w:rsidRDefault="00D54E73" w:rsidP="003E154C">
            <w:pPr>
              <w:widowControl/>
              <w:spacing w:line="360" w:lineRule="auto"/>
              <w:jc w:val="left"/>
              <w:rPr>
                <w:rFonts w:asciiTheme="minorEastAsia" w:hAnsiTheme="minorEastAsia" w:cstheme="minorEastAsia" w:hint="eastAsia"/>
                <w:color w:val="000000" w:themeColor="text1"/>
                <w:szCs w:val="21"/>
              </w:rPr>
            </w:pPr>
            <w:r w:rsidRPr="003E154C">
              <w:rPr>
                <w:rFonts w:asciiTheme="minorEastAsia" w:hAnsiTheme="minorEastAsia" w:cstheme="minorEastAsia" w:hint="eastAsia"/>
                <w:color w:val="000000" w:themeColor="text1"/>
                <w:szCs w:val="21"/>
              </w:rPr>
              <w:t>2.</w:t>
            </w:r>
            <w:r w:rsidRPr="003E154C">
              <w:rPr>
                <w:rFonts w:asciiTheme="minorEastAsia" w:hAnsiTheme="minorEastAsia" w:cstheme="minorEastAsia"/>
                <w:color w:val="000000" w:themeColor="text1"/>
                <w:szCs w:val="21"/>
              </w:rPr>
              <w:t>代理服务组织管理（5分）</w:t>
            </w:r>
          </w:p>
          <w:p w14:paraId="5696E940" w14:textId="77777777" w:rsidR="00D54E73" w:rsidRPr="003E154C" w:rsidRDefault="00D54E73" w:rsidP="003E154C">
            <w:pPr>
              <w:widowControl/>
              <w:spacing w:line="360" w:lineRule="auto"/>
              <w:jc w:val="left"/>
              <w:rPr>
                <w:rFonts w:asciiTheme="minorEastAsia" w:hAnsiTheme="minorEastAsia" w:cstheme="minorEastAsia" w:hint="eastAsia"/>
                <w:color w:val="000000" w:themeColor="text1"/>
                <w:szCs w:val="21"/>
              </w:rPr>
            </w:pPr>
            <w:r w:rsidRPr="003E154C">
              <w:rPr>
                <w:rFonts w:asciiTheme="minorEastAsia" w:hAnsiTheme="minorEastAsia" w:cstheme="minorEastAsia"/>
                <w:color w:val="000000" w:themeColor="text1"/>
                <w:szCs w:val="21"/>
              </w:rPr>
              <w:t xml:space="preserve">主要包括项目组织措施、项目实施人员整体安排、项目管理人员资质水平等。基本符合询比文件及项目实施要求的3分，在此基础上，评审小组对各供应商提供的方案横向比较，加0-2分，满分5分，未提供不得分。 </w:t>
            </w:r>
          </w:p>
          <w:p w14:paraId="767F2FF0" w14:textId="738CB50A" w:rsidR="00D54E73" w:rsidRPr="003E154C" w:rsidRDefault="00D54E73" w:rsidP="003E154C">
            <w:pPr>
              <w:widowControl/>
              <w:spacing w:line="360" w:lineRule="auto"/>
              <w:jc w:val="left"/>
              <w:rPr>
                <w:rFonts w:asciiTheme="minorEastAsia" w:hAnsiTheme="minorEastAsia" w:cstheme="minorEastAsia" w:hint="eastAsia"/>
                <w:color w:val="000000" w:themeColor="text1"/>
                <w:szCs w:val="21"/>
              </w:rPr>
            </w:pPr>
            <w:r w:rsidRPr="003E154C">
              <w:rPr>
                <w:rFonts w:asciiTheme="minorEastAsia" w:hAnsiTheme="minorEastAsia" w:cstheme="minorEastAsia" w:hint="eastAsia"/>
                <w:color w:val="000000" w:themeColor="text1"/>
                <w:szCs w:val="21"/>
              </w:rPr>
              <w:t>3.</w:t>
            </w:r>
            <w:r w:rsidRPr="003E154C">
              <w:rPr>
                <w:rFonts w:asciiTheme="minorEastAsia" w:hAnsiTheme="minorEastAsia" w:cstheme="minorEastAsia"/>
                <w:color w:val="000000" w:themeColor="text1"/>
                <w:szCs w:val="21"/>
              </w:rPr>
              <w:t>代理服务质量保障（</w:t>
            </w:r>
            <w:r w:rsidR="00516113" w:rsidRPr="003E154C">
              <w:rPr>
                <w:rFonts w:asciiTheme="minorEastAsia" w:hAnsiTheme="minorEastAsia" w:cstheme="minorEastAsia" w:hint="eastAsia"/>
                <w:color w:val="000000" w:themeColor="text1"/>
                <w:szCs w:val="21"/>
              </w:rPr>
              <w:t>5</w:t>
            </w:r>
            <w:r w:rsidRPr="003E154C">
              <w:rPr>
                <w:rFonts w:asciiTheme="minorEastAsia" w:hAnsiTheme="minorEastAsia" w:cstheme="minorEastAsia"/>
                <w:color w:val="000000" w:themeColor="text1"/>
                <w:szCs w:val="21"/>
              </w:rPr>
              <w:t>分）</w:t>
            </w:r>
          </w:p>
          <w:p w14:paraId="2CDDD942" w14:textId="50076E81" w:rsidR="00D54E73" w:rsidRPr="003E154C" w:rsidRDefault="00D54E73" w:rsidP="003E154C">
            <w:pPr>
              <w:widowControl/>
              <w:spacing w:line="360" w:lineRule="auto"/>
              <w:jc w:val="left"/>
              <w:rPr>
                <w:rFonts w:asciiTheme="minorEastAsia" w:hAnsiTheme="minorEastAsia" w:cstheme="minorEastAsia" w:hint="eastAsia"/>
                <w:color w:val="000000" w:themeColor="text1"/>
                <w:szCs w:val="21"/>
              </w:rPr>
            </w:pPr>
            <w:r w:rsidRPr="003E154C">
              <w:rPr>
                <w:rFonts w:asciiTheme="minorEastAsia" w:hAnsiTheme="minorEastAsia" w:cstheme="minorEastAsia"/>
                <w:color w:val="000000" w:themeColor="text1"/>
                <w:szCs w:val="21"/>
              </w:rPr>
              <w:t>主要包括项目管理质量体系保障、技术保障、人员保障、办公场所、信息服务平台、风险控制、保密措施、投诉处理能力、服务承诺、招标代理人员廉洁方面的控制及采取的措施等进行评审等。基本符合询比文件及项目实施要求的</w:t>
            </w:r>
            <w:r w:rsidR="00516113" w:rsidRPr="003E154C">
              <w:rPr>
                <w:rFonts w:asciiTheme="minorEastAsia" w:hAnsiTheme="minorEastAsia" w:cstheme="minorEastAsia" w:hint="eastAsia"/>
                <w:color w:val="000000" w:themeColor="text1"/>
                <w:szCs w:val="21"/>
              </w:rPr>
              <w:t>3</w:t>
            </w:r>
            <w:r w:rsidRPr="003E154C">
              <w:rPr>
                <w:rFonts w:asciiTheme="minorEastAsia" w:hAnsiTheme="minorEastAsia" w:cstheme="minorEastAsia"/>
                <w:color w:val="000000" w:themeColor="text1"/>
                <w:szCs w:val="21"/>
              </w:rPr>
              <w:t>分，在此基础上，评审小组对各供应商提供的方案详细性，科学性、合理性横向比较，加0-</w:t>
            </w:r>
            <w:r w:rsidR="00516113" w:rsidRPr="003E154C">
              <w:rPr>
                <w:rFonts w:asciiTheme="minorEastAsia" w:hAnsiTheme="minorEastAsia" w:cstheme="minorEastAsia" w:hint="eastAsia"/>
                <w:color w:val="000000" w:themeColor="text1"/>
                <w:szCs w:val="21"/>
              </w:rPr>
              <w:t>2</w:t>
            </w:r>
            <w:r w:rsidRPr="003E154C">
              <w:rPr>
                <w:rFonts w:asciiTheme="minorEastAsia" w:hAnsiTheme="minorEastAsia" w:cstheme="minorEastAsia"/>
                <w:color w:val="000000" w:themeColor="text1"/>
                <w:szCs w:val="21"/>
              </w:rPr>
              <w:t>分，满分</w:t>
            </w:r>
            <w:r w:rsidR="00516113" w:rsidRPr="003E154C">
              <w:rPr>
                <w:rFonts w:asciiTheme="minorEastAsia" w:hAnsiTheme="minorEastAsia" w:cstheme="minorEastAsia" w:hint="eastAsia"/>
                <w:color w:val="000000" w:themeColor="text1"/>
                <w:szCs w:val="21"/>
              </w:rPr>
              <w:t>5</w:t>
            </w:r>
            <w:r w:rsidRPr="003E154C">
              <w:rPr>
                <w:rFonts w:asciiTheme="minorEastAsia" w:hAnsiTheme="minorEastAsia" w:cstheme="minorEastAsia"/>
                <w:color w:val="000000" w:themeColor="text1"/>
                <w:szCs w:val="21"/>
              </w:rPr>
              <w:t xml:space="preserve">分，未提供不得分。 </w:t>
            </w:r>
          </w:p>
        </w:tc>
      </w:tr>
      <w:tr w:rsidR="00D54E73" w14:paraId="79E16981" w14:textId="77777777">
        <w:trPr>
          <w:jc w:val="center"/>
        </w:trPr>
        <w:tc>
          <w:tcPr>
            <w:tcW w:w="846" w:type="dxa"/>
            <w:vAlign w:val="center"/>
          </w:tcPr>
          <w:p w14:paraId="6154EEC1" w14:textId="7B21ACF0" w:rsidR="00D54E73" w:rsidRDefault="00D54E73" w:rsidP="00D54E73">
            <w:pPr>
              <w:spacing w:line="400" w:lineRule="exact"/>
              <w:jc w:val="center"/>
              <w:rPr>
                <w:rFonts w:ascii="Times New Roman" w:hAnsi="Times New Roman" w:cs="Times New Roman"/>
                <w:szCs w:val="21"/>
              </w:rPr>
            </w:pPr>
            <w:r>
              <w:rPr>
                <w:rFonts w:ascii="Times New Roman" w:hAnsi="Times New Roman" w:cs="Times New Roman"/>
                <w:szCs w:val="21"/>
              </w:rPr>
              <w:t>2.2.4</w:t>
            </w:r>
            <w:r>
              <w:rPr>
                <w:rFonts w:ascii="Times New Roman" w:hAnsi="Times New Roman" w:cs="Times New Roman" w:hint="eastAsia"/>
                <w:szCs w:val="21"/>
              </w:rPr>
              <w:t>（</w:t>
            </w:r>
            <w:r w:rsidR="004429B0">
              <w:rPr>
                <w:rFonts w:ascii="Times New Roman" w:hAnsi="Times New Roman" w:cs="Times New Roman" w:hint="eastAsia"/>
                <w:szCs w:val="21"/>
              </w:rPr>
              <w:t>4</w:t>
            </w:r>
            <w:r>
              <w:rPr>
                <w:rFonts w:ascii="Times New Roman" w:hAnsi="Times New Roman" w:cs="Times New Roman" w:hint="eastAsia"/>
                <w:szCs w:val="21"/>
              </w:rPr>
              <w:t>）</w:t>
            </w:r>
          </w:p>
        </w:tc>
        <w:tc>
          <w:tcPr>
            <w:tcW w:w="1134" w:type="dxa"/>
            <w:vAlign w:val="center"/>
          </w:tcPr>
          <w:p w14:paraId="12585E1F" w14:textId="77777777" w:rsidR="00D54E73" w:rsidRDefault="00D54E73" w:rsidP="00D54E73">
            <w:pPr>
              <w:spacing w:line="400" w:lineRule="exact"/>
              <w:jc w:val="center"/>
              <w:rPr>
                <w:rFonts w:ascii="Times New Roman" w:hAnsi="Times New Roman" w:cs="Times New Roman"/>
                <w:szCs w:val="21"/>
              </w:rPr>
            </w:pPr>
            <w:r>
              <w:rPr>
                <w:rFonts w:ascii="Times New Roman" w:hAnsi="Times New Roman" w:cs="Times New Roman"/>
                <w:szCs w:val="21"/>
              </w:rPr>
              <w:t>评审价</w:t>
            </w:r>
          </w:p>
        </w:tc>
        <w:tc>
          <w:tcPr>
            <w:tcW w:w="850" w:type="dxa"/>
            <w:vAlign w:val="center"/>
          </w:tcPr>
          <w:p w14:paraId="631F9657" w14:textId="2072E22B" w:rsidR="00D54E73" w:rsidRDefault="00516113" w:rsidP="00D54E73">
            <w:pPr>
              <w:spacing w:line="400" w:lineRule="exact"/>
              <w:jc w:val="center"/>
              <w:rPr>
                <w:rFonts w:ascii="Times New Roman" w:hAnsi="Times New Roman" w:cs="Times New Roman"/>
                <w:szCs w:val="21"/>
              </w:rPr>
            </w:pPr>
            <w:r>
              <w:rPr>
                <w:rFonts w:ascii="Times New Roman" w:hAnsi="Times New Roman" w:cs="Times New Roman" w:hint="eastAsia"/>
                <w:szCs w:val="22"/>
              </w:rPr>
              <w:t>4</w:t>
            </w:r>
            <w:r w:rsidR="00D54E73">
              <w:rPr>
                <w:rFonts w:ascii="Times New Roman" w:hAnsi="Times New Roman" w:cs="Times New Roman" w:hint="eastAsia"/>
                <w:szCs w:val="22"/>
              </w:rPr>
              <w:t>0</w:t>
            </w:r>
            <w:r w:rsidR="00D54E73">
              <w:rPr>
                <w:rFonts w:ascii="Times New Roman" w:hAnsi="Times New Roman" w:cs="Times New Roman"/>
                <w:szCs w:val="22"/>
              </w:rPr>
              <w:t>分</w:t>
            </w:r>
          </w:p>
        </w:tc>
        <w:tc>
          <w:tcPr>
            <w:tcW w:w="6374" w:type="dxa"/>
            <w:gridSpan w:val="3"/>
          </w:tcPr>
          <w:p w14:paraId="375D6F04" w14:textId="77777777" w:rsidR="00D54E73" w:rsidRDefault="00D54E73" w:rsidP="00D54E73">
            <w:pPr>
              <w:spacing w:line="400" w:lineRule="exact"/>
              <w:rPr>
                <w:rFonts w:ascii="Times New Roman" w:hAnsi="Times New Roman" w:cs="Times New Roman"/>
                <w:szCs w:val="21"/>
              </w:rPr>
            </w:pPr>
            <w:r>
              <w:rPr>
                <w:rFonts w:ascii="Times New Roman" w:hAnsi="Times New Roman" w:cs="Times New Roman" w:hint="eastAsia"/>
                <w:szCs w:val="21"/>
              </w:rPr>
              <w:t>评审价得分计算公式示例：</w:t>
            </w:r>
          </w:p>
          <w:p w14:paraId="407C58F2" w14:textId="77777777" w:rsidR="00D54E73" w:rsidRDefault="00D54E73" w:rsidP="00D54E73">
            <w:pPr>
              <w:spacing w:line="400" w:lineRule="exac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）如果供应商的评审</w:t>
            </w:r>
            <w:proofErr w:type="gramStart"/>
            <w:r>
              <w:rPr>
                <w:rFonts w:ascii="Times New Roman" w:hAnsi="Times New Roman" w:cs="Times New Roman" w:hint="eastAsia"/>
                <w:szCs w:val="21"/>
              </w:rPr>
              <w:t>价</w:t>
            </w:r>
            <w:r>
              <w:rPr>
                <w:rFonts w:ascii="Times New Roman" w:hAnsi="Times New Roman" w:cs="Times New Roman" w:hint="eastAsia"/>
                <w:szCs w:val="21"/>
              </w:rPr>
              <w:t>&gt;</w:t>
            </w:r>
            <w:proofErr w:type="gramEnd"/>
            <w:r>
              <w:rPr>
                <w:rFonts w:ascii="Times New Roman" w:hAnsi="Times New Roman" w:cs="Times New Roman" w:hint="eastAsia"/>
                <w:szCs w:val="21"/>
              </w:rPr>
              <w:t>评审基准价，则评审价得分＝</w:t>
            </w:r>
            <w:r>
              <w:rPr>
                <w:rFonts w:ascii="Times New Roman" w:hAnsi="Times New Roman" w:cs="Times New Roman" w:hint="eastAsia"/>
                <w:szCs w:val="21"/>
              </w:rPr>
              <w:t>F</w:t>
            </w:r>
            <w:r>
              <w:rPr>
                <w:rFonts w:ascii="Times New Roman" w:hAnsi="Times New Roman" w:cs="Times New Roman" w:hint="eastAsia"/>
                <w:szCs w:val="21"/>
              </w:rPr>
              <w:t>－偏差</w:t>
            </w:r>
            <w:r>
              <w:rPr>
                <w:rFonts w:ascii="Times New Roman" w:hAnsi="Times New Roman" w:cs="Times New Roman" w:hint="eastAsia"/>
                <w:szCs w:val="21"/>
              </w:rPr>
              <w:lastRenderedPageBreak/>
              <w:t>率×</w:t>
            </w:r>
            <w:r>
              <w:rPr>
                <w:rFonts w:ascii="Times New Roman" w:hAnsi="Times New Roman" w:cs="Times New Roman" w:hint="eastAsia"/>
                <w:szCs w:val="21"/>
              </w:rPr>
              <w:t>100</w:t>
            </w:r>
            <w:r>
              <w:rPr>
                <w:rFonts w:ascii="Times New Roman" w:hAnsi="Times New Roman" w:cs="Times New Roman" w:hint="eastAsia"/>
                <w:szCs w:val="21"/>
              </w:rPr>
              <w:t>×</w:t>
            </w:r>
            <w:r>
              <w:rPr>
                <w:rFonts w:ascii="Times New Roman" w:hAnsi="Times New Roman" w:cs="Times New Roman" w:hint="eastAsia"/>
                <w:szCs w:val="21"/>
              </w:rPr>
              <w:t>E1</w:t>
            </w:r>
            <w:r>
              <w:rPr>
                <w:rFonts w:ascii="Times New Roman" w:hAnsi="Times New Roman" w:cs="Times New Roman" w:hint="eastAsia"/>
                <w:szCs w:val="21"/>
              </w:rPr>
              <w:t>；</w:t>
            </w:r>
          </w:p>
          <w:p w14:paraId="5ECCFE97" w14:textId="77777777" w:rsidR="00D54E73" w:rsidRDefault="00D54E73" w:rsidP="00D54E73">
            <w:pPr>
              <w:spacing w:line="400" w:lineRule="exac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2</w:t>
            </w:r>
            <w:r>
              <w:rPr>
                <w:rFonts w:ascii="Times New Roman" w:hAnsi="Times New Roman" w:cs="Times New Roman" w:hint="eastAsia"/>
                <w:szCs w:val="21"/>
              </w:rPr>
              <w:t>）如果供应商的评审价≤评审基准价，则评审价得分＝</w:t>
            </w:r>
            <w:r>
              <w:rPr>
                <w:rFonts w:ascii="Times New Roman" w:hAnsi="Times New Roman" w:cs="Times New Roman" w:hint="eastAsia"/>
                <w:szCs w:val="21"/>
              </w:rPr>
              <w:t>F</w:t>
            </w:r>
            <w:r>
              <w:rPr>
                <w:rFonts w:ascii="Times New Roman" w:hAnsi="Times New Roman" w:cs="Times New Roman" w:hint="eastAsia"/>
                <w:szCs w:val="21"/>
              </w:rPr>
              <w:t>－偏差率×</w:t>
            </w:r>
            <w:r>
              <w:rPr>
                <w:rFonts w:ascii="Times New Roman" w:hAnsi="Times New Roman" w:cs="Times New Roman" w:hint="eastAsia"/>
                <w:szCs w:val="21"/>
              </w:rPr>
              <w:t>100</w:t>
            </w:r>
            <w:r>
              <w:rPr>
                <w:rFonts w:ascii="Times New Roman" w:hAnsi="Times New Roman" w:cs="Times New Roman" w:hint="eastAsia"/>
                <w:szCs w:val="21"/>
              </w:rPr>
              <w:t>×</w:t>
            </w:r>
            <w:r>
              <w:rPr>
                <w:rFonts w:ascii="Times New Roman" w:hAnsi="Times New Roman" w:cs="Times New Roman" w:hint="eastAsia"/>
                <w:szCs w:val="21"/>
              </w:rPr>
              <w:t>E2</w:t>
            </w:r>
            <w:r>
              <w:rPr>
                <w:rFonts w:ascii="Times New Roman" w:hAnsi="Times New Roman" w:cs="Times New Roman" w:hint="eastAsia"/>
                <w:szCs w:val="21"/>
              </w:rPr>
              <w:t>；</w:t>
            </w:r>
          </w:p>
          <w:p w14:paraId="456A8D4A" w14:textId="34D20E40" w:rsidR="00D54E73" w:rsidRDefault="00D54E73" w:rsidP="00D54E73">
            <w:pPr>
              <w:spacing w:line="400" w:lineRule="exact"/>
              <w:rPr>
                <w:rFonts w:ascii="Times New Roman" w:hAnsi="Times New Roman" w:cs="Times New Roman"/>
                <w:szCs w:val="21"/>
              </w:rPr>
            </w:pPr>
            <w:r>
              <w:rPr>
                <w:rFonts w:ascii="Times New Roman" w:hAnsi="Times New Roman" w:cs="Times New Roman" w:hint="eastAsia"/>
                <w:szCs w:val="21"/>
              </w:rPr>
              <w:t>其中：</w:t>
            </w:r>
            <w:r>
              <w:rPr>
                <w:rFonts w:ascii="Times New Roman" w:hAnsi="Times New Roman" w:cs="Times New Roman" w:hint="eastAsia"/>
                <w:szCs w:val="21"/>
              </w:rPr>
              <w:t>F=</w:t>
            </w:r>
            <w:r w:rsidR="00516113">
              <w:rPr>
                <w:rFonts w:ascii="Times New Roman" w:hAnsi="Times New Roman" w:cs="Times New Roman" w:hint="eastAsia"/>
                <w:szCs w:val="21"/>
              </w:rPr>
              <w:t>4</w:t>
            </w:r>
            <w:r>
              <w:rPr>
                <w:rFonts w:ascii="Times New Roman" w:hAnsi="Times New Roman" w:cs="Times New Roman" w:hint="eastAsia"/>
                <w:szCs w:val="21"/>
              </w:rPr>
              <w:t>0</w:t>
            </w:r>
            <w:r>
              <w:rPr>
                <w:rFonts w:ascii="Times New Roman" w:hAnsi="Times New Roman" w:cs="Times New Roman" w:hint="eastAsia"/>
                <w:szCs w:val="21"/>
              </w:rPr>
              <w:t>，</w:t>
            </w:r>
            <w:r>
              <w:rPr>
                <w:rFonts w:ascii="Times New Roman" w:hAnsi="Times New Roman" w:cs="Times New Roman" w:hint="eastAsia"/>
                <w:szCs w:val="21"/>
              </w:rPr>
              <w:t>E1=0.5</w:t>
            </w:r>
            <w:r>
              <w:rPr>
                <w:rFonts w:ascii="Times New Roman" w:hAnsi="Times New Roman" w:cs="Times New Roman" w:hint="eastAsia"/>
                <w:szCs w:val="21"/>
              </w:rPr>
              <w:t>，</w:t>
            </w:r>
            <w:r>
              <w:rPr>
                <w:rFonts w:ascii="Times New Roman" w:hAnsi="Times New Roman" w:cs="Times New Roman" w:hint="eastAsia"/>
                <w:szCs w:val="21"/>
              </w:rPr>
              <w:t>E2=0.3</w:t>
            </w:r>
          </w:p>
          <w:p w14:paraId="4F11D33B" w14:textId="454ED9E4" w:rsidR="00D54E73" w:rsidRDefault="00D54E73" w:rsidP="00D54E73">
            <w:pPr>
              <w:spacing w:line="400" w:lineRule="exact"/>
              <w:rPr>
                <w:rFonts w:ascii="Times New Roman" w:hAnsi="Times New Roman" w:cs="Times New Roman"/>
              </w:rPr>
            </w:pPr>
            <w:r>
              <w:rPr>
                <w:rFonts w:ascii="Times New Roman" w:hAnsi="Times New Roman" w:cs="Times New Roman" w:hint="eastAsia"/>
                <w:szCs w:val="21"/>
              </w:rPr>
              <w:t>其中：</w:t>
            </w:r>
            <w:r>
              <w:rPr>
                <w:rFonts w:ascii="Times New Roman" w:hAnsi="Times New Roman" w:cs="Times New Roman" w:hint="eastAsia"/>
                <w:szCs w:val="21"/>
              </w:rPr>
              <w:t>F</w:t>
            </w:r>
            <w:r>
              <w:rPr>
                <w:rFonts w:ascii="Times New Roman" w:hAnsi="Times New Roman" w:cs="Times New Roman" w:hint="eastAsia"/>
                <w:szCs w:val="21"/>
              </w:rPr>
              <w:t>是评审价所占的权重分值，评审价得分最低为</w:t>
            </w:r>
            <w:r>
              <w:rPr>
                <w:rFonts w:ascii="Times New Roman" w:hAnsi="Times New Roman" w:cs="Times New Roman" w:hint="eastAsia"/>
                <w:szCs w:val="21"/>
              </w:rPr>
              <w:t>0</w:t>
            </w:r>
            <w:r>
              <w:rPr>
                <w:rFonts w:ascii="Times New Roman" w:hAnsi="Times New Roman" w:cs="Times New Roman" w:hint="eastAsia"/>
                <w:szCs w:val="21"/>
              </w:rPr>
              <w:t>分，本项满分</w:t>
            </w:r>
            <w:r w:rsidR="00516113">
              <w:rPr>
                <w:rFonts w:ascii="Times New Roman" w:hAnsi="Times New Roman" w:cs="Times New Roman" w:hint="eastAsia"/>
                <w:szCs w:val="21"/>
              </w:rPr>
              <w:t>4</w:t>
            </w:r>
            <w:r>
              <w:rPr>
                <w:rFonts w:ascii="Times New Roman" w:hAnsi="Times New Roman" w:cs="Times New Roman" w:hint="eastAsia"/>
                <w:szCs w:val="21"/>
              </w:rPr>
              <w:t>0</w:t>
            </w:r>
            <w:r>
              <w:rPr>
                <w:rFonts w:ascii="Times New Roman" w:hAnsi="Times New Roman" w:cs="Times New Roman" w:hint="eastAsia"/>
                <w:szCs w:val="21"/>
              </w:rPr>
              <w:t>分。</w:t>
            </w:r>
          </w:p>
        </w:tc>
      </w:tr>
      <w:tr w:rsidR="00D54E73" w14:paraId="44CCB39B" w14:textId="77777777">
        <w:trPr>
          <w:trHeight w:val="889"/>
          <w:jc w:val="center"/>
        </w:trPr>
        <w:tc>
          <w:tcPr>
            <w:tcW w:w="9204" w:type="dxa"/>
            <w:gridSpan w:val="6"/>
            <w:vAlign w:val="center"/>
          </w:tcPr>
          <w:p w14:paraId="35C1608F" w14:textId="77777777" w:rsidR="00D54E73" w:rsidRDefault="00D54E73" w:rsidP="00D54E73">
            <w:pPr>
              <w:spacing w:line="400" w:lineRule="exact"/>
            </w:pPr>
            <w:r>
              <w:rPr>
                <w:rFonts w:ascii="Times New Roman" w:hAnsi="Times New Roman" w:cs="Times New Roman"/>
                <w:szCs w:val="21"/>
              </w:rPr>
              <w:lastRenderedPageBreak/>
              <w:t>需要补充的其他内容：</w:t>
            </w:r>
            <w:r>
              <w:rPr>
                <w:rFonts w:ascii="Times New Roman" w:hAnsi="Times New Roman" w:cs="Times New Roman" w:hint="eastAsia"/>
                <w:szCs w:val="21"/>
              </w:rPr>
              <w:t>无</w:t>
            </w:r>
          </w:p>
        </w:tc>
      </w:tr>
    </w:tbl>
    <w:p w14:paraId="53D5EDE0" w14:textId="77777777" w:rsidR="003040E9" w:rsidRDefault="00000000">
      <w:pPr>
        <w:widowControl/>
        <w:jc w:val="left"/>
      </w:pPr>
      <w:r>
        <w:br w:type="page"/>
      </w:r>
    </w:p>
    <w:p w14:paraId="0142324B" w14:textId="77777777" w:rsidR="003040E9" w:rsidRDefault="00000000">
      <w:pPr>
        <w:widowControl/>
        <w:spacing w:line="500" w:lineRule="exact"/>
        <w:rPr>
          <w:rFonts w:ascii="Times New Roman" w:eastAsia="宋体" w:hAnsi="Times New Roman" w:cs="Times New Roman"/>
          <w:b/>
          <w:bCs/>
          <w:kern w:val="0"/>
          <w:sz w:val="24"/>
        </w:rPr>
      </w:pPr>
      <w:bookmarkStart w:id="180" w:name="_Toc170832725"/>
      <w:r>
        <w:rPr>
          <w:rFonts w:ascii="Times New Roman" w:eastAsia="宋体" w:hAnsi="Times New Roman" w:cs="Times New Roman"/>
          <w:b/>
          <w:bCs/>
          <w:kern w:val="0"/>
          <w:sz w:val="24"/>
        </w:rPr>
        <w:lastRenderedPageBreak/>
        <w:t>1.</w:t>
      </w:r>
      <w:r>
        <w:rPr>
          <w:rFonts w:ascii="Times New Roman" w:eastAsia="宋体" w:hAnsi="Times New Roman" w:cs="Times New Roman"/>
          <w:b/>
          <w:bCs/>
          <w:kern w:val="0"/>
          <w:sz w:val="24"/>
        </w:rPr>
        <w:t>评审方法</w:t>
      </w:r>
      <w:bookmarkEnd w:id="180"/>
    </w:p>
    <w:p w14:paraId="63902A9B" w14:textId="0E2DDF26" w:rsidR="003040E9" w:rsidRDefault="00000000">
      <w:pPr>
        <w:spacing w:line="500" w:lineRule="exact"/>
        <w:ind w:firstLine="420"/>
        <w:rPr>
          <w:rFonts w:ascii="Times New Roman" w:hAnsi="Times New Roman" w:cs="Times New Roman"/>
          <w:sz w:val="24"/>
        </w:rPr>
      </w:pPr>
      <w:r>
        <w:rPr>
          <w:rFonts w:ascii="Times New Roman" w:hAnsi="Times New Roman" w:cs="Times New Roman"/>
          <w:b/>
          <w:bCs/>
          <w:sz w:val="24"/>
        </w:rPr>
        <w:t>本次评审采用综合评分法。</w:t>
      </w:r>
      <w:r>
        <w:rPr>
          <w:rFonts w:ascii="Times New Roman" w:hAnsi="Times New Roman" w:cs="Times New Roman" w:hint="eastAsia"/>
          <w:sz w:val="24"/>
        </w:rPr>
        <w:t>评审小组</w:t>
      </w:r>
      <w:r>
        <w:rPr>
          <w:rFonts w:ascii="Times New Roman" w:hAnsi="Times New Roman" w:cs="Times New Roman"/>
          <w:sz w:val="24"/>
        </w:rPr>
        <w:t>对满足询比文件实质性要求的响应文件按照本章第</w:t>
      </w:r>
      <w:r>
        <w:rPr>
          <w:rFonts w:ascii="Times New Roman" w:hAnsi="Times New Roman" w:cs="Times New Roman"/>
          <w:sz w:val="24"/>
        </w:rPr>
        <w:t>2.2</w:t>
      </w:r>
      <w:r>
        <w:rPr>
          <w:rFonts w:ascii="Times New Roman" w:hAnsi="Times New Roman" w:cs="Times New Roman"/>
          <w:sz w:val="24"/>
        </w:rPr>
        <w:t>款的规定的评</w:t>
      </w:r>
      <w:r w:rsidRPr="00550F07">
        <w:rPr>
          <w:rFonts w:ascii="Times New Roman" w:hAnsi="Times New Roman" w:cs="Times New Roman"/>
          <w:sz w:val="24"/>
        </w:rPr>
        <w:t>分标准进行打分，按照得分由高到低依次推荐</w:t>
      </w:r>
      <w:r w:rsidR="00446F5B" w:rsidRPr="00550F07">
        <w:rPr>
          <w:rFonts w:ascii="Times New Roman" w:hAnsi="Times New Roman" w:cs="Times New Roman" w:hint="eastAsia"/>
          <w:sz w:val="24"/>
        </w:rPr>
        <w:t>2</w:t>
      </w:r>
      <w:r w:rsidR="00446F5B" w:rsidRPr="00550F07">
        <w:rPr>
          <w:rFonts w:ascii="Times New Roman" w:hAnsi="Times New Roman" w:cs="Times New Roman" w:hint="eastAsia"/>
          <w:sz w:val="24"/>
        </w:rPr>
        <w:t>名</w:t>
      </w:r>
      <w:r w:rsidRPr="00550F07">
        <w:rPr>
          <w:rFonts w:ascii="Times New Roman" w:hAnsi="Times New Roman" w:cs="Times New Roman"/>
          <w:sz w:val="24"/>
        </w:rPr>
        <w:t>成交候选人</w:t>
      </w:r>
      <w:r>
        <w:rPr>
          <w:rFonts w:ascii="Times New Roman" w:hAnsi="Times New Roman" w:cs="Times New Roman"/>
          <w:sz w:val="24"/>
        </w:rPr>
        <w:t>。如得分相同的，按照评审办法前附表中的规定确定成交候选人顺序。</w:t>
      </w:r>
    </w:p>
    <w:p w14:paraId="2CBF6177" w14:textId="77777777" w:rsidR="003040E9" w:rsidRDefault="00000000">
      <w:pPr>
        <w:widowControl/>
        <w:spacing w:line="500" w:lineRule="exact"/>
        <w:rPr>
          <w:rFonts w:ascii="Times New Roman" w:eastAsia="宋体" w:hAnsi="Times New Roman" w:cs="Times New Roman"/>
          <w:b/>
          <w:bCs/>
          <w:kern w:val="0"/>
          <w:sz w:val="24"/>
        </w:rPr>
      </w:pPr>
      <w:bookmarkStart w:id="181" w:name="_Toc170832726"/>
      <w:r>
        <w:rPr>
          <w:rFonts w:ascii="Times New Roman" w:eastAsia="宋体" w:hAnsi="Times New Roman" w:cs="Times New Roman"/>
          <w:b/>
          <w:bCs/>
          <w:kern w:val="0"/>
          <w:sz w:val="24"/>
        </w:rPr>
        <w:t>2.</w:t>
      </w:r>
      <w:r>
        <w:rPr>
          <w:rFonts w:ascii="Times New Roman" w:eastAsia="宋体" w:hAnsi="Times New Roman" w:cs="Times New Roman"/>
          <w:b/>
          <w:bCs/>
          <w:kern w:val="0"/>
          <w:sz w:val="24"/>
        </w:rPr>
        <w:t>评审标准</w:t>
      </w:r>
      <w:bookmarkEnd w:id="181"/>
    </w:p>
    <w:p w14:paraId="450AD96A" w14:textId="77777777" w:rsidR="003040E9" w:rsidRDefault="00000000">
      <w:pPr>
        <w:widowControl/>
        <w:spacing w:line="500" w:lineRule="exact"/>
        <w:rPr>
          <w:rFonts w:ascii="Times New Roman" w:eastAsia="宋体" w:hAnsi="Times New Roman" w:cs="Times New Roman"/>
          <w:b/>
          <w:bCs/>
          <w:kern w:val="0"/>
          <w:sz w:val="24"/>
        </w:rPr>
      </w:pPr>
      <w:bookmarkStart w:id="182" w:name="_Toc170832727"/>
      <w:r>
        <w:rPr>
          <w:rFonts w:ascii="Times New Roman" w:eastAsia="宋体" w:hAnsi="Times New Roman" w:cs="Times New Roman"/>
          <w:b/>
          <w:bCs/>
          <w:kern w:val="0"/>
          <w:sz w:val="24"/>
        </w:rPr>
        <w:t>2.1</w:t>
      </w:r>
      <w:r>
        <w:rPr>
          <w:rFonts w:ascii="Times New Roman" w:eastAsia="宋体" w:hAnsi="Times New Roman" w:cs="Times New Roman"/>
          <w:b/>
          <w:bCs/>
          <w:kern w:val="0"/>
          <w:sz w:val="24"/>
        </w:rPr>
        <w:t>初步评审标准</w:t>
      </w:r>
      <w:bookmarkEnd w:id="182"/>
    </w:p>
    <w:p w14:paraId="4C43806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2.1.1</w:t>
      </w:r>
      <w:r>
        <w:rPr>
          <w:rFonts w:ascii="Times New Roman" w:hAnsi="Times New Roman" w:cs="Times New Roman"/>
          <w:sz w:val="24"/>
        </w:rPr>
        <w:t>形式评审标准：见评审办法前附表。</w:t>
      </w:r>
    </w:p>
    <w:p w14:paraId="54A2323B"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2.1.2</w:t>
      </w:r>
      <w:r>
        <w:rPr>
          <w:rFonts w:ascii="Times New Roman" w:hAnsi="Times New Roman" w:cs="Times New Roman"/>
          <w:sz w:val="24"/>
        </w:rPr>
        <w:t>资格评审标准：见评审办法前附表。</w:t>
      </w:r>
    </w:p>
    <w:p w14:paraId="6D6DE576"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2.1.3</w:t>
      </w:r>
      <w:r>
        <w:rPr>
          <w:rFonts w:ascii="Times New Roman" w:hAnsi="Times New Roman" w:cs="Times New Roman"/>
          <w:sz w:val="24"/>
        </w:rPr>
        <w:t>响应性评审标准：见评审办法前附表。</w:t>
      </w:r>
    </w:p>
    <w:p w14:paraId="2C08CC84" w14:textId="77777777" w:rsidR="003040E9" w:rsidRDefault="00000000">
      <w:pPr>
        <w:widowControl/>
        <w:spacing w:line="500" w:lineRule="exact"/>
        <w:rPr>
          <w:rFonts w:ascii="Times New Roman" w:eastAsia="宋体" w:hAnsi="Times New Roman" w:cs="Times New Roman"/>
          <w:b/>
          <w:bCs/>
          <w:kern w:val="0"/>
          <w:sz w:val="24"/>
        </w:rPr>
      </w:pPr>
      <w:bookmarkStart w:id="183" w:name="_Toc170832728"/>
      <w:r>
        <w:rPr>
          <w:rFonts w:ascii="Times New Roman" w:eastAsia="宋体" w:hAnsi="Times New Roman" w:cs="Times New Roman"/>
          <w:b/>
          <w:bCs/>
          <w:kern w:val="0"/>
          <w:sz w:val="24"/>
        </w:rPr>
        <w:t>2.2</w:t>
      </w:r>
      <w:r>
        <w:rPr>
          <w:rFonts w:ascii="Times New Roman" w:eastAsia="宋体" w:hAnsi="Times New Roman" w:cs="Times New Roman"/>
          <w:b/>
          <w:bCs/>
          <w:kern w:val="0"/>
          <w:sz w:val="24"/>
        </w:rPr>
        <w:t>分值构成与评审标准</w:t>
      </w:r>
      <w:bookmarkEnd w:id="183"/>
    </w:p>
    <w:p w14:paraId="689AA61D"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2.2.1</w:t>
      </w:r>
      <w:r>
        <w:rPr>
          <w:rFonts w:ascii="Times New Roman" w:hAnsi="Times New Roman" w:cs="Times New Roman"/>
          <w:sz w:val="24"/>
        </w:rPr>
        <w:t>分值构成：</w:t>
      </w:r>
    </w:p>
    <w:p w14:paraId="574A7CE9" w14:textId="77777777" w:rsidR="000E4307" w:rsidRDefault="000E4307" w:rsidP="000E4307">
      <w:pPr>
        <w:spacing w:line="500" w:lineRule="exact"/>
        <w:ind w:firstLine="42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）企业业绩</w:t>
      </w:r>
      <w:r>
        <w:rPr>
          <w:rFonts w:ascii="Times New Roman" w:hAnsi="Times New Roman" w:cs="Times New Roman"/>
          <w:sz w:val="24"/>
        </w:rPr>
        <w:t>：见评审办法前附表；</w:t>
      </w:r>
    </w:p>
    <w:p w14:paraId="5FA6E876" w14:textId="4CE86EE8" w:rsidR="000E4307" w:rsidRPr="00820224" w:rsidRDefault="000E4307" w:rsidP="000E4307">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2</w:t>
      </w:r>
      <w:r>
        <w:rPr>
          <w:rFonts w:ascii="Times New Roman" w:hAnsi="Times New Roman" w:cs="Times New Roman"/>
          <w:sz w:val="24"/>
        </w:rPr>
        <w:t>）</w:t>
      </w:r>
      <w:r>
        <w:rPr>
          <w:rFonts w:ascii="Times New Roman" w:hAnsi="Times New Roman" w:cs="Times New Roman" w:hint="eastAsia"/>
          <w:sz w:val="24"/>
        </w:rPr>
        <w:t>项目负责人</w:t>
      </w:r>
      <w:r>
        <w:rPr>
          <w:rFonts w:ascii="Times New Roman" w:hAnsi="Times New Roman" w:cs="Times New Roman"/>
          <w:sz w:val="24"/>
        </w:rPr>
        <w:t>：见评审办法前附表</w:t>
      </w:r>
      <w:r>
        <w:rPr>
          <w:rFonts w:ascii="Times New Roman" w:hAnsi="Times New Roman" w:cs="Times New Roman" w:hint="eastAsia"/>
          <w:sz w:val="24"/>
        </w:rPr>
        <w:t>；</w:t>
      </w:r>
    </w:p>
    <w:p w14:paraId="2130CD56" w14:textId="77777777" w:rsidR="000E4307" w:rsidRDefault="000E4307" w:rsidP="000E4307">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3</w:t>
      </w:r>
      <w:r>
        <w:rPr>
          <w:rFonts w:ascii="Times New Roman" w:hAnsi="Times New Roman" w:cs="Times New Roman"/>
          <w:sz w:val="24"/>
        </w:rPr>
        <w:t>）</w:t>
      </w:r>
      <w:r>
        <w:rPr>
          <w:rFonts w:ascii="Times New Roman" w:hAnsi="Times New Roman" w:cs="Times New Roman" w:hint="eastAsia"/>
          <w:sz w:val="24"/>
        </w:rPr>
        <w:t>服务方案</w:t>
      </w:r>
      <w:r>
        <w:rPr>
          <w:rFonts w:ascii="Times New Roman" w:hAnsi="Times New Roman" w:cs="Times New Roman"/>
          <w:sz w:val="24"/>
        </w:rPr>
        <w:t>：见评审办法前附表；</w:t>
      </w:r>
    </w:p>
    <w:p w14:paraId="7AA8DBBF" w14:textId="6842273E" w:rsidR="003040E9" w:rsidRDefault="000E4307" w:rsidP="000E4307">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4</w:t>
      </w:r>
      <w:r>
        <w:rPr>
          <w:rFonts w:ascii="Times New Roman" w:hAnsi="Times New Roman" w:cs="Times New Roman"/>
          <w:sz w:val="24"/>
        </w:rPr>
        <w:t>）</w:t>
      </w:r>
      <w:r>
        <w:rPr>
          <w:rFonts w:ascii="Times New Roman" w:hAnsi="Times New Roman" w:cs="Times New Roman" w:hint="eastAsia"/>
          <w:sz w:val="24"/>
        </w:rPr>
        <w:t>评审价</w:t>
      </w:r>
      <w:r>
        <w:rPr>
          <w:rFonts w:ascii="Times New Roman" w:hAnsi="Times New Roman" w:cs="Times New Roman"/>
          <w:sz w:val="24"/>
        </w:rPr>
        <w:t>：见评审办法前附表。</w:t>
      </w:r>
    </w:p>
    <w:p w14:paraId="04BE2782"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2.2.2</w:t>
      </w:r>
      <w:r>
        <w:rPr>
          <w:rFonts w:ascii="Times New Roman" w:hAnsi="Times New Roman" w:cs="Times New Roman"/>
          <w:sz w:val="24"/>
        </w:rPr>
        <w:t>评审基准价计算</w:t>
      </w:r>
    </w:p>
    <w:p w14:paraId="0DFE5044"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评审基准价计算方法：见评审办法前附表。</w:t>
      </w:r>
    </w:p>
    <w:p w14:paraId="7059F05B"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2.2.3</w:t>
      </w:r>
      <w:r>
        <w:rPr>
          <w:rFonts w:ascii="Times New Roman" w:hAnsi="Times New Roman" w:cs="Times New Roman"/>
          <w:sz w:val="24"/>
        </w:rPr>
        <w:t>评审价的偏差率计算</w:t>
      </w:r>
    </w:p>
    <w:p w14:paraId="4566C0F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评审价的偏差率计算公式：见评审办法前附表。</w:t>
      </w:r>
    </w:p>
    <w:p w14:paraId="120622A5"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2.2.4</w:t>
      </w:r>
      <w:r>
        <w:rPr>
          <w:rFonts w:ascii="Times New Roman" w:hAnsi="Times New Roman" w:cs="Times New Roman"/>
          <w:sz w:val="24"/>
        </w:rPr>
        <w:t>评分标准：</w:t>
      </w:r>
    </w:p>
    <w:p w14:paraId="2820C025" w14:textId="7F681C13" w:rsidR="003040E9" w:rsidRDefault="00000000" w:rsidP="00D54E73">
      <w:pPr>
        <w:spacing w:line="500" w:lineRule="exact"/>
        <w:ind w:firstLine="420"/>
        <w:rPr>
          <w:rFonts w:ascii="Times New Roman" w:hAnsi="Times New Roman" w:cs="Times New Roman"/>
          <w:sz w:val="24"/>
        </w:rPr>
      </w:pPr>
      <w:bookmarkStart w:id="184" w:name="_Toc170832729"/>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）企业业绩</w:t>
      </w:r>
      <w:r>
        <w:rPr>
          <w:rFonts w:ascii="Times New Roman" w:hAnsi="Times New Roman" w:cs="Times New Roman"/>
          <w:sz w:val="24"/>
        </w:rPr>
        <w:t>：见评审办法前附表；</w:t>
      </w:r>
    </w:p>
    <w:p w14:paraId="46B1C7A7" w14:textId="0BF39E04" w:rsidR="00820224" w:rsidRPr="00820224" w:rsidRDefault="00820224" w:rsidP="00820224">
      <w:pPr>
        <w:spacing w:line="500" w:lineRule="exact"/>
        <w:ind w:firstLine="42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2</w:t>
      </w:r>
      <w:r>
        <w:rPr>
          <w:rFonts w:ascii="Times New Roman" w:hAnsi="Times New Roman" w:cs="Times New Roman"/>
          <w:sz w:val="24"/>
        </w:rPr>
        <w:t>）</w:t>
      </w:r>
      <w:r>
        <w:rPr>
          <w:rFonts w:ascii="Times New Roman" w:hAnsi="Times New Roman" w:cs="Times New Roman" w:hint="eastAsia"/>
          <w:sz w:val="24"/>
        </w:rPr>
        <w:t>项目负责人</w:t>
      </w:r>
      <w:r>
        <w:rPr>
          <w:rFonts w:ascii="Times New Roman" w:hAnsi="Times New Roman" w:cs="Times New Roman"/>
          <w:sz w:val="24"/>
        </w:rPr>
        <w:t>：见评审办法前附表</w:t>
      </w:r>
      <w:r w:rsidR="000E4307">
        <w:rPr>
          <w:rFonts w:ascii="Times New Roman" w:hAnsi="Times New Roman" w:cs="Times New Roman" w:hint="eastAsia"/>
          <w:sz w:val="24"/>
        </w:rPr>
        <w:t>；</w:t>
      </w:r>
    </w:p>
    <w:p w14:paraId="17D13425" w14:textId="43B8E209"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sidR="00820224">
        <w:rPr>
          <w:rFonts w:ascii="Times New Roman" w:hAnsi="Times New Roman" w:cs="Times New Roman" w:hint="eastAsia"/>
          <w:sz w:val="24"/>
        </w:rPr>
        <w:t>3</w:t>
      </w:r>
      <w:r>
        <w:rPr>
          <w:rFonts w:ascii="Times New Roman" w:hAnsi="Times New Roman" w:cs="Times New Roman"/>
          <w:sz w:val="24"/>
        </w:rPr>
        <w:t>）</w:t>
      </w:r>
      <w:r w:rsidR="00D54E73">
        <w:rPr>
          <w:rFonts w:ascii="Times New Roman" w:hAnsi="Times New Roman" w:cs="Times New Roman" w:hint="eastAsia"/>
          <w:sz w:val="24"/>
        </w:rPr>
        <w:t>服务</w:t>
      </w:r>
      <w:r>
        <w:rPr>
          <w:rFonts w:ascii="Times New Roman" w:hAnsi="Times New Roman" w:cs="Times New Roman" w:hint="eastAsia"/>
          <w:sz w:val="24"/>
        </w:rPr>
        <w:t>方案</w:t>
      </w:r>
      <w:r>
        <w:rPr>
          <w:rFonts w:ascii="Times New Roman" w:hAnsi="Times New Roman" w:cs="Times New Roman"/>
          <w:sz w:val="24"/>
        </w:rPr>
        <w:t>：见评审办法前附表；</w:t>
      </w:r>
    </w:p>
    <w:p w14:paraId="51E220C2" w14:textId="529B6AAE"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w:t>
      </w:r>
      <w:r w:rsidR="00820224">
        <w:rPr>
          <w:rFonts w:ascii="Times New Roman" w:hAnsi="Times New Roman" w:cs="Times New Roman" w:hint="eastAsia"/>
          <w:sz w:val="24"/>
        </w:rPr>
        <w:t>4</w:t>
      </w:r>
      <w:r>
        <w:rPr>
          <w:rFonts w:ascii="Times New Roman" w:hAnsi="Times New Roman" w:cs="Times New Roman"/>
          <w:sz w:val="24"/>
        </w:rPr>
        <w:t>）</w:t>
      </w:r>
      <w:r>
        <w:rPr>
          <w:rFonts w:ascii="Times New Roman" w:hAnsi="Times New Roman" w:cs="Times New Roman" w:hint="eastAsia"/>
          <w:sz w:val="24"/>
        </w:rPr>
        <w:t>评审价</w:t>
      </w:r>
      <w:r>
        <w:rPr>
          <w:rFonts w:ascii="Times New Roman" w:hAnsi="Times New Roman" w:cs="Times New Roman"/>
          <w:sz w:val="24"/>
        </w:rPr>
        <w:t>：见评审办法前附表。</w:t>
      </w:r>
    </w:p>
    <w:p w14:paraId="1CF23703" w14:textId="77777777" w:rsidR="003040E9" w:rsidRDefault="00000000">
      <w:pPr>
        <w:widowControl/>
        <w:spacing w:line="500" w:lineRule="exact"/>
        <w:rPr>
          <w:rFonts w:ascii="Times New Roman" w:eastAsia="宋体" w:hAnsi="Times New Roman" w:cs="Times New Roman"/>
          <w:b/>
          <w:bCs/>
          <w:kern w:val="0"/>
          <w:sz w:val="24"/>
        </w:rPr>
      </w:pPr>
      <w:r>
        <w:rPr>
          <w:rFonts w:ascii="Times New Roman" w:eastAsia="宋体" w:hAnsi="Times New Roman" w:cs="Times New Roman"/>
          <w:b/>
          <w:bCs/>
          <w:kern w:val="0"/>
          <w:sz w:val="24"/>
        </w:rPr>
        <w:t>3.</w:t>
      </w:r>
      <w:r>
        <w:rPr>
          <w:rFonts w:ascii="Times New Roman" w:eastAsia="宋体" w:hAnsi="Times New Roman" w:cs="Times New Roman"/>
          <w:b/>
          <w:bCs/>
          <w:kern w:val="0"/>
          <w:sz w:val="24"/>
        </w:rPr>
        <w:t>评审程序</w:t>
      </w:r>
      <w:bookmarkEnd w:id="184"/>
    </w:p>
    <w:p w14:paraId="13351DD2" w14:textId="77777777" w:rsidR="003040E9" w:rsidRDefault="00000000">
      <w:pPr>
        <w:widowControl/>
        <w:spacing w:line="500" w:lineRule="exact"/>
        <w:rPr>
          <w:rFonts w:ascii="Times New Roman" w:eastAsia="宋体" w:hAnsi="Times New Roman" w:cs="Times New Roman"/>
          <w:b/>
          <w:bCs/>
          <w:kern w:val="0"/>
          <w:sz w:val="24"/>
        </w:rPr>
      </w:pPr>
      <w:bookmarkStart w:id="185" w:name="_Toc170832730"/>
      <w:r>
        <w:rPr>
          <w:rFonts w:ascii="Times New Roman" w:eastAsia="宋体" w:hAnsi="Times New Roman" w:cs="Times New Roman"/>
          <w:b/>
          <w:bCs/>
          <w:kern w:val="0"/>
          <w:sz w:val="24"/>
        </w:rPr>
        <w:t>3.1</w:t>
      </w:r>
      <w:r>
        <w:rPr>
          <w:rFonts w:ascii="Times New Roman" w:eastAsia="宋体" w:hAnsi="Times New Roman" w:cs="Times New Roman"/>
          <w:b/>
          <w:bCs/>
          <w:kern w:val="0"/>
          <w:sz w:val="24"/>
        </w:rPr>
        <w:t>初步评审</w:t>
      </w:r>
      <w:bookmarkEnd w:id="185"/>
    </w:p>
    <w:p w14:paraId="77C5CFD0"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lastRenderedPageBreak/>
        <w:t>3.1.1</w:t>
      </w:r>
      <w:r>
        <w:rPr>
          <w:rFonts w:ascii="Times New Roman" w:hAnsi="Times New Roman" w:cs="Times New Roman" w:hint="eastAsia"/>
          <w:sz w:val="24"/>
        </w:rPr>
        <w:t>评审小组</w:t>
      </w:r>
      <w:r>
        <w:rPr>
          <w:rFonts w:ascii="Times New Roman" w:hAnsi="Times New Roman" w:cs="Times New Roman"/>
          <w:sz w:val="24"/>
        </w:rPr>
        <w:t>依据本章第</w:t>
      </w:r>
      <w:r>
        <w:rPr>
          <w:rFonts w:ascii="Times New Roman" w:hAnsi="Times New Roman" w:cs="Times New Roman"/>
          <w:sz w:val="24"/>
        </w:rPr>
        <w:t>2.1.1</w:t>
      </w:r>
      <w:r>
        <w:rPr>
          <w:rFonts w:ascii="Times New Roman" w:hAnsi="Times New Roman" w:cs="Times New Roman"/>
          <w:sz w:val="24"/>
        </w:rPr>
        <w:t>项、第</w:t>
      </w:r>
      <w:r>
        <w:rPr>
          <w:rFonts w:ascii="Times New Roman" w:hAnsi="Times New Roman" w:cs="Times New Roman"/>
          <w:sz w:val="24"/>
        </w:rPr>
        <w:t>2.1.2</w:t>
      </w:r>
      <w:r>
        <w:rPr>
          <w:rFonts w:ascii="Times New Roman" w:hAnsi="Times New Roman" w:cs="Times New Roman"/>
          <w:sz w:val="24"/>
        </w:rPr>
        <w:t>项、第</w:t>
      </w:r>
      <w:r>
        <w:rPr>
          <w:rFonts w:ascii="Times New Roman" w:hAnsi="Times New Roman" w:cs="Times New Roman"/>
          <w:sz w:val="24"/>
        </w:rPr>
        <w:t>2.1.3</w:t>
      </w:r>
      <w:r>
        <w:rPr>
          <w:rFonts w:ascii="Times New Roman" w:hAnsi="Times New Roman" w:cs="Times New Roman"/>
          <w:sz w:val="24"/>
        </w:rPr>
        <w:t>项规定的标准对响应文件进行评审。有一项不符合评审标准的，</w:t>
      </w:r>
      <w:r>
        <w:rPr>
          <w:rFonts w:ascii="Times New Roman" w:hAnsi="Times New Roman" w:cs="Times New Roman" w:hint="eastAsia"/>
          <w:sz w:val="24"/>
        </w:rPr>
        <w:t>评审小组</w:t>
      </w:r>
      <w:r>
        <w:rPr>
          <w:rFonts w:ascii="Times New Roman" w:hAnsi="Times New Roman" w:cs="Times New Roman"/>
          <w:sz w:val="24"/>
        </w:rPr>
        <w:t>应否决其</w:t>
      </w:r>
      <w:r>
        <w:rPr>
          <w:rFonts w:ascii="Times New Roman" w:hAnsi="Times New Roman" w:cs="Times New Roman" w:hint="eastAsia"/>
          <w:sz w:val="24"/>
        </w:rPr>
        <w:t>响应文件</w:t>
      </w:r>
      <w:r>
        <w:rPr>
          <w:rFonts w:ascii="Times New Roman" w:hAnsi="Times New Roman" w:cs="Times New Roman"/>
          <w:sz w:val="24"/>
        </w:rPr>
        <w:t>。</w:t>
      </w:r>
    </w:p>
    <w:p w14:paraId="7AC2462F" w14:textId="01CADA11"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3.1.</w:t>
      </w:r>
      <w:r>
        <w:rPr>
          <w:rFonts w:ascii="Times New Roman" w:hAnsi="Times New Roman" w:cs="Times New Roman" w:hint="eastAsia"/>
          <w:sz w:val="24"/>
        </w:rPr>
        <w:t>2</w:t>
      </w:r>
      <w:r>
        <w:rPr>
          <w:rFonts w:ascii="Times New Roman" w:hAnsi="Times New Roman" w:cs="Times New Roman"/>
          <w:sz w:val="24"/>
        </w:rPr>
        <w:t>响应文件中填报的报价、</w:t>
      </w:r>
      <w:r>
        <w:rPr>
          <w:rFonts w:ascii="Times New Roman" w:hAnsi="Times New Roman" w:cs="Times New Roman" w:hint="eastAsia"/>
          <w:sz w:val="24"/>
        </w:rPr>
        <w:t>服务期</w:t>
      </w:r>
      <w:r>
        <w:rPr>
          <w:rFonts w:ascii="Times New Roman" w:hAnsi="Times New Roman" w:cs="Times New Roman"/>
          <w:sz w:val="24"/>
        </w:rPr>
        <w:t>、质量标准、安全目标前后不一致</w:t>
      </w:r>
      <w:r>
        <w:rPr>
          <w:rFonts w:ascii="Times New Roman" w:hAnsi="Times New Roman" w:cs="Times New Roman" w:hint="eastAsia"/>
          <w:sz w:val="24"/>
        </w:rPr>
        <w:t>，按细微偏差处理，并</w:t>
      </w:r>
      <w:r>
        <w:rPr>
          <w:rFonts w:ascii="Times New Roman" w:hAnsi="Times New Roman" w:cs="Times New Roman"/>
          <w:sz w:val="24"/>
        </w:rPr>
        <w:t>以报价函填报的为准</w:t>
      </w:r>
      <w:r>
        <w:rPr>
          <w:rFonts w:ascii="Times New Roman" w:hAnsi="Times New Roman" w:cs="Times New Roman" w:hint="eastAsia"/>
          <w:sz w:val="24"/>
        </w:rPr>
        <w:t>。</w:t>
      </w:r>
    </w:p>
    <w:p w14:paraId="7BCE24F1" w14:textId="77777777" w:rsidR="003040E9" w:rsidRDefault="00000000">
      <w:pPr>
        <w:widowControl/>
        <w:spacing w:line="500" w:lineRule="exact"/>
        <w:rPr>
          <w:rFonts w:ascii="Times New Roman" w:eastAsia="宋体" w:hAnsi="Times New Roman" w:cs="Times New Roman"/>
          <w:b/>
          <w:bCs/>
          <w:kern w:val="0"/>
          <w:sz w:val="24"/>
        </w:rPr>
      </w:pPr>
      <w:bookmarkStart w:id="186" w:name="_Toc170832731"/>
      <w:r>
        <w:rPr>
          <w:rFonts w:ascii="Times New Roman" w:eastAsia="宋体" w:hAnsi="Times New Roman" w:cs="Times New Roman"/>
          <w:b/>
          <w:bCs/>
          <w:kern w:val="0"/>
          <w:sz w:val="24"/>
        </w:rPr>
        <w:t>3.2</w:t>
      </w:r>
      <w:r>
        <w:rPr>
          <w:rFonts w:ascii="Times New Roman" w:eastAsia="宋体" w:hAnsi="Times New Roman" w:cs="Times New Roman"/>
          <w:b/>
          <w:bCs/>
          <w:kern w:val="0"/>
          <w:sz w:val="24"/>
        </w:rPr>
        <w:t>详细评审</w:t>
      </w:r>
      <w:bookmarkEnd w:id="186"/>
    </w:p>
    <w:p w14:paraId="2E6C3461"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3.2.1</w:t>
      </w:r>
      <w:r>
        <w:rPr>
          <w:rFonts w:ascii="Times New Roman" w:hAnsi="Times New Roman" w:cs="Times New Roman" w:hint="eastAsia"/>
          <w:sz w:val="24"/>
        </w:rPr>
        <w:t>评审小组</w:t>
      </w:r>
      <w:r>
        <w:rPr>
          <w:rFonts w:ascii="Times New Roman" w:hAnsi="Times New Roman" w:cs="Times New Roman"/>
          <w:sz w:val="24"/>
        </w:rPr>
        <w:t>按本章第</w:t>
      </w:r>
      <w:r>
        <w:rPr>
          <w:rFonts w:ascii="Times New Roman" w:hAnsi="Times New Roman" w:cs="Times New Roman"/>
          <w:sz w:val="24"/>
        </w:rPr>
        <w:t>2.2</w:t>
      </w:r>
      <w:r>
        <w:rPr>
          <w:rFonts w:ascii="Times New Roman" w:hAnsi="Times New Roman" w:cs="Times New Roman"/>
          <w:sz w:val="24"/>
        </w:rPr>
        <w:t>款规定的量化因素和分值进行打分，并计算出综合评估得分。</w:t>
      </w:r>
    </w:p>
    <w:p w14:paraId="2A6F2362" w14:textId="50E67B5A" w:rsidR="003040E9" w:rsidRPr="00550F07" w:rsidRDefault="00000000" w:rsidP="00560563">
      <w:pPr>
        <w:spacing w:line="500" w:lineRule="exact"/>
        <w:rPr>
          <w:rFonts w:ascii="Times New Roman" w:hAnsi="Times New Roman" w:cs="Times New Roman"/>
          <w:sz w:val="24"/>
        </w:rPr>
      </w:pPr>
      <w:r w:rsidRPr="00550F07">
        <w:rPr>
          <w:rFonts w:ascii="Times New Roman" w:hAnsi="Times New Roman" w:cs="Times New Roman"/>
          <w:sz w:val="24"/>
        </w:rPr>
        <w:t>（</w:t>
      </w:r>
      <w:r w:rsidRPr="00550F07">
        <w:rPr>
          <w:rFonts w:ascii="Times New Roman" w:hAnsi="Times New Roman" w:cs="Times New Roman"/>
          <w:sz w:val="24"/>
        </w:rPr>
        <w:t>1</w:t>
      </w:r>
      <w:r w:rsidRPr="00550F07">
        <w:rPr>
          <w:rFonts w:ascii="Times New Roman" w:hAnsi="Times New Roman" w:cs="Times New Roman"/>
          <w:sz w:val="24"/>
        </w:rPr>
        <w:t>）按本章第</w:t>
      </w:r>
      <w:r w:rsidRPr="00550F07">
        <w:rPr>
          <w:rFonts w:ascii="Times New Roman" w:hAnsi="Times New Roman" w:cs="Times New Roman"/>
          <w:sz w:val="24"/>
        </w:rPr>
        <w:t>2.2.4</w:t>
      </w:r>
      <w:r w:rsidRPr="00550F07">
        <w:rPr>
          <w:rFonts w:ascii="Times New Roman" w:hAnsi="Times New Roman" w:cs="Times New Roman" w:hint="eastAsia"/>
          <w:sz w:val="24"/>
        </w:rPr>
        <w:t>（</w:t>
      </w:r>
      <w:r w:rsidRPr="00550F07">
        <w:rPr>
          <w:rFonts w:ascii="Times New Roman" w:hAnsi="Times New Roman" w:cs="Times New Roman" w:hint="eastAsia"/>
          <w:sz w:val="24"/>
        </w:rPr>
        <w:t>1</w:t>
      </w:r>
      <w:r w:rsidRPr="00550F07">
        <w:rPr>
          <w:rFonts w:ascii="Times New Roman" w:hAnsi="Times New Roman" w:cs="Times New Roman" w:hint="eastAsia"/>
          <w:sz w:val="24"/>
        </w:rPr>
        <w:t>）</w:t>
      </w:r>
      <w:r w:rsidRPr="00550F07">
        <w:rPr>
          <w:rFonts w:ascii="Times New Roman" w:hAnsi="Times New Roman" w:cs="Times New Roman"/>
          <w:sz w:val="24"/>
        </w:rPr>
        <w:t>目规定的评审因素和分值对</w:t>
      </w:r>
      <w:r w:rsidRPr="00550F07">
        <w:rPr>
          <w:rFonts w:ascii="Times New Roman" w:hAnsi="Times New Roman" w:cs="Times New Roman" w:hint="eastAsia"/>
          <w:sz w:val="24"/>
        </w:rPr>
        <w:t>企业</w:t>
      </w:r>
      <w:r w:rsidR="00560563" w:rsidRPr="00550F07">
        <w:rPr>
          <w:rFonts w:ascii="Times New Roman" w:hAnsi="Times New Roman" w:cs="Times New Roman" w:hint="eastAsia"/>
          <w:sz w:val="24"/>
        </w:rPr>
        <w:t>业绩</w:t>
      </w:r>
      <w:r w:rsidRPr="00550F07">
        <w:rPr>
          <w:rFonts w:ascii="Times New Roman" w:hAnsi="Times New Roman" w:cs="Times New Roman"/>
          <w:sz w:val="24"/>
        </w:rPr>
        <w:t>计算出得分</w:t>
      </w:r>
      <w:r w:rsidRPr="00550F07">
        <w:rPr>
          <w:rFonts w:ascii="Times New Roman" w:hAnsi="Times New Roman" w:cs="Times New Roman" w:hint="eastAsia"/>
          <w:sz w:val="24"/>
        </w:rPr>
        <w:t>I</w:t>
      </w:r>
      <w:r w:rsidRPr="00550F07">
        <w:rPr>
          <w:rFonts w:ascii="Times New Roman" w:hAnsi="Times New Roman" w:cs="Times New Roman"/>
          <w:sz w:val="24"/>
        </w:rPr>
        <w:t>；</w:t>
      </w:r>
    </w:p>
    <w:p w14:paraId="56C4BCF8" w14:textId="4CA25829" w:rsidR="00820224" w:rsidRPr="00550F07" w:rsidRDefault="00820224" w:rsidP="00560563">
      <w:pPr>
        <w:spacing w:line="500" w:lineRule="exact"/>
        <w:rPr>
          <w:rFonts w:ascii="Times New Roman" w:hAnsi="Times New Roman" w:cs="Times New Roman"/>
          <w:sz w:val="24"/>
        </w:rPr>
      </w:pPr>
      <w:r w:rsidRPr="00550F07">
        <w:rPr>
          <w:rFonts w:ascii="Times New Roman" w:hAnsi="Times New Roman" w:cs="Times New Roman"/>
          <w:sz w:val="24"/>
        </w:rPr>
        <w:t>（</w:t>
      </w:r>
      <w:r w:rsidRPr="00550F07">
        <w:rPr>
          <w:rFonts w:ascii="Times New Roman" w:hAnsi="Times New Roman" w:cs="Times New Roman" w:hint="eastAsia"/>
          <w:sz w:val="24"/>
        </w:rPr>
        <w:t>2</w:t>
      </w:r>
      <w:r w:rsidRPr="00550F07">
        <w:rPr>
          <w:rFonts w:ascii="Times New Roman" w:hAnsi="Times New Roman" w:cs="Times New Roman"/>
          <w:sz w:val="24"/>
        </w:rPr>
        <w:t>）按本章第</w:t>
      </w:r>
      <w:r w:rsidRPr="00550F07">
        <w:rPr>
          <w:rFonts w:ascii="Times New Roman" w:hAnsi="Times New Roman" w:cs="Times New Roman"/>
          <w:sz w:val="24"/>
        </w:rPr>
        <w:t>2.2.4</w:t>
      </w:r>
      <w:r w:rsidRPr="00550F07">
        <w:rPr>
          <w:rFonts w:ascii="Times New Roman" w:hAnsi="Times New Roman" w:cs="Times New Roman" w:hint="eastAsia"/>
          <w:sz w:val="24"/>
        </w:rPr>
        <w:t>（</w:t>
      </w:r>
      <w:r w:rsidRPr="00550F07">
        <w:rPr>
          <w:rFonts w:ascii="Times New Roman" w:hAnsi="Times New Roman" w:cs="Times New Roman" w:hint="eastAsia"/>
          <w:sz w:val="24"/>
        </w:rPr>
        <w:t>2</w:t>
      </w:r>
      <w:r w:rsidRPr="00550F07">
        <w:rPr>
          <w:rFonts w:ascii="Times New Roman" w:hAnsi="Times New Roman" w:cs="Times New Roman" w:hint="eastAsia"/>
          <w:sz w:val="24"/>
        </w:rPr>
        <w:t>）</w:t>
      </w:r>
      <w:r w:rsidRPr="00550F07">
        <w:rPr>
          <w:rFonts w:ascii="Times New Roman" w:hAnsi="Times New Roman" w:cs="Times New Roman"/>
          <w:sz w:val="24"/>
        </w:rPr>
        <w:t>目规定的评审因素和分值对</w:t>
      </w:r>
      <w:r w:rsidRPr="00550F07">
        <w:rPr>
          <w:rFonts w:ascii="Times New Roman" w:hAnsi="Times New Roman" w:cs="Times New Roman" w:hint="eastAsia"/>
          <w:sz w:val="24"/>
        </w:rPr>
        <w:t>项目负责人</w:t>
      </w:r>
      <w:r w:rsidRPr="00550F07">
        <w:rPr>
          <w:rFonts w:ascii="Times New Roman" w:hAnsi="Times New Roman" w:cs="Times New Roman"/>
          <w:sz w:val="24"/>
        </w:rPr>
        <w:t>计算出得分</w:t>
      </w:r>
      <w:r w:rsidRPr="00550F07">
        <w:rPr>
          <w:rFonts w:ascii="Times New Roman" w:hAnsi="Times New Roman" w:cs="Times New Roman" w:hint="eastAsia"/>
          <w:sz w:val="24"/>
        </w:rPr>
        <w:t>II</w:t>
      </w:r>
      <w:r w:rsidRPr="00550F07">
        <w:rPr>
          <w:rFonts w:ascii="Times New Roman" w:hAnsi="Times New Roman" w:cs="Times New Roman"/>
          <w:sz w:val="24"/>
        </w:rPr>
        <w:t>；</w:t>
      </w:r>
    </w:p>
    <w:p w14:paraId="34DDBC7B" w14:textId="0B1CE7E7" w:rsidR="00820224" w:rsidRPr="00550F07" w:rsidRDefault="00820224" w:rsidP="00560563">
      <w:pPr>
        <w:spacing w:line="500" w:lineRule="exact"/>
        <w:rPr>
          <w:rFonts w:ascii="Times New Roman" w:hAnsi="Times New Roman" w:cs="Times New Roman"/>
          <w:sz w:val="24"/>
        </w:rPr>
      </w:pPr>
      <w:r w:rsidRPr="00550F07">
        <w:rPr>
          <w:rFonts w:ascii="Times New Roman" w:hAnsi="Times New Roman" w:cs="Times New Roman"/>
          <w:sz w:val="24"/>
        </w:rPr>
        <w:t>（</w:t>
      </w:r>
      <w:r w:rsidRPr="00550F07">
        <w:rPr>
          <w:rFonts w:ascii="Times New Roman" w:hAnsi="Times New Roman" w:cs="Times New Roman" w:hint="eastAsia"/>
          <w:sz w:val="24"/>
        </w:rPr>
        <w:t>3</w:t>
      </w:r>
      <w:r w:rsidRPr="00550F07">
        <w:rPr>
          <w:rFonts w:ascii="Times New Roman" w:hAnsi="Times New Roman" w:cs="Times New Roman"/>
          <w:sz w:val="24"/>
        </w:rPr>
        <w:t>）按本章第</w:t>
      </w:r>
      <w:r w:rsidRPr="00550F07">
        <w:rPr>
          <w:rFonts w:ascii="Times New Roman" w:hAnsi="Times New Roman" w:cs="Times New Roman"/>
          <w:sz w:val="24"/>
        </w:rPr>
        <w:t>2.2.4</w:t>
      </w:r>
      <w:r w:rsidRPr="00550F07">
        <w:rPr>
          <w:rFonts w:ascii="Times New Roman" w:hAnsi="Times New Roman" w:cs="Times New Roman" w:hint="eastAsia"/>
          <w:sz w:val="24"/>
        </w:rPr>
        <w:t>（</w:t>
      </w:r>
      <w:r w:rsidRPr="00550F07">
        <w:rPr>
          <w:rFonts w:ascii="Times New Roman" w:hAnsi="Times New Roman" w:cs="Times New Roman" w:hint="eastAsia"/>
          <w:sz w:val="24"/>
        </w:rPr>
        <w:t>3</w:t>
      </w:r>
      <w:r w:rsidRPr="00550F07">
        <w:rPr>
          <w:rFonts w:ascii="Times New Roman" w:hAnsi="Times New Roman" w:cs="Times New Roman" w:hint="eastAsia"/>
          <w:sz w:val="24"/>
        </w:rPr>
        <w:t>）</w:t>
      </w:r>
      <w:r w:rsidRPr="00550F07">
        <w:rPr>
          <w:rFonts w:ascii="Times New Roman" w:hAnsi="Times New Roman" w:cs="Times New Roman"/>
          <w:sz w:val="24"/>
        </w:rPr>
        <w:t>目规定的评审因素和分值对</w:t>
      </w:r>
      <w:r w:rsidRPr="00550F07">
        <w:rPr>
          <w:rFonts w:ascii="Times New Roman" w:hAnsi="Times New Roman" w:cs="Times New Roman" w:hint="eastAsia"/>
          <w:sz w:val="24"/>
        </w:rPr>
        <w:t>服务方案</w:t>
      </w:r>
      <w:r w:rsidRPr="00550F07">
        <w:rPr>
          <w:rFonts w:ascii="Times New Roman" w:hAnsi="Times New Roman" w:cs="Times New Roman"/>
          <w:sz w:val="24"/>
        </w:rPr>
        <w:t>计算出得分</w:t>
      </w:r>
      <w:r w:rsidRPr="00550F07">
        <w:rPr>
          <w:rFonts w:ascii="Times New Roman" w:hAnsi="Times New Roman" w:cs="Times New Roman" w:hint="eastAsia"/>
          <w:sz w:val="24"/>
        </w:rPr>
        <w:t>III</w:t>
      </w:r>
    </w:p>
    <w:p w14:paraId="7D9D369A" w14:textId="0F5BAEFF" w:rsidR="003040E9" w:rsidRPr="00550F07" w:rsidRDefault="00000000" w:rsidP="00560563">
      <w:pPr>
        <w:spacing w:line="500" w:lineRule="exact"/>
        <w:rPr>
          <w:rFonts w:ascii="Times New Roman" w:hAnsi="Times New Roman" w:cs="Times New Roman"/>
          <w:sz w:val="24"/>
        </w:rPr>
      </w:pPr>
      <w:r w:rsidRPr="00550F07">
        <w:rPr>
          <w:rFonts w:ascii="Times New Roman" w:hAnsi="Times New Roman" w:cs="Times New Roman"/>
          <w:sz w:val="24"/>
        </w:rPr>
        <w:t>（</w:t>
      </w:r>
      <w:r w:rsidR="00820224" w:rsidRPr="00550F07">
        <w:rPr>
          <w:rFonts w:ascii="Times New Roman" w:hAnsi="Times New Roman" w:cs="Times New Roman" w:hint="eastAsia"/>
          <w:sz w:val="24"/>
        </w:rPr>
        <w:t>4</w:t>
      </w:r>
      <w:r w:rsidRPr="00550F07">
        <w:rPr>
          <w:rFonts w:ascii="Times New Roman" w:hAnsi="Times New Roman" w:cs="Times New Roman"/>
          <w:sz w:val="24"/>
        </w:rPr>
        <w:t>）按本章第</w:t>
      </w:r>
      <w:r w:rsidRPr="00550F07">
        <w:rPr>
          <w:rFonts w:ascii="Times New Roman" w:hAnsi="Times New Roman" w:cs="Times New Roman"/>
          <w:sz w:val="24"/>
        </w:rPr>
        <w:t>2.2.4</w:t>
      </w:r>
      <w:r w:rsidRPr="00550F07">
        <w:rPr>
          <w:rFonts w:ascii="Times New Roman" w:hAnsi="Times New Roman" w:cs="Times New Roman" w:hint="eastAsia"/>
          <w:sz w:val="24"/>
        </w:rPr>
        <w:t>（</w:t>
      </w:r>
      <w:r w:rsidR="00820224" w:rsidRPr="00550F07">
        <w:rPr>
          <w:rFonts w:ascii="Times New Roman" w:hAnsi="Times New Roman" w:cs="Times New Roman" w:hint="eastAsia"/>
          <w:sz w:val="24"/>
        </w:rPr>
        <w:t>4</w:t>
      </w:r>
      <w:r w:rsidRPr="00550F07">
        <w:rPr>
          <w:rFonts w:ascii="Times New Roman" w:hAnsi="Times New Roman" w:cs="Times New Roman" w:hint="eastAsia"/>
          <w:sz w:val="24"/>
        </w:rPr>
        <w:t>）</w:t>
      </w:r>
      <w:r w:rsidRPr="00550F07">
        <w:rPr>
          <w:rFonts w:ascii="Times New Roman" w:hAnsi="Times New Roman" w:cs="Times New Roman"/>
          <w:sz w:val="24"/>
        </w:rPr>
        <w:t>目规定的评审因素和分值对</w:t>
      </w:r>
      <w:r w:rsidRPr="00550F07">
        <w:rPr>
          <w:rFonts w:ascii="Times New Roman" w:hAnsi="Times New Roman" w:cs="Times New Roman" w:hint="eastAsia"/>
          <w:sz w:val="24"/>
        </w:rPr>
        <w:t>评审价</w:t>
      </w:r>
      <w:r w:rsidRPr="00550F07">
        <w:rPr>
          <w:rFonts w:ascii="Times New Roman" w:hAnsi="Times New Roman" w:cs="Times New Roman"/>
          <w:sz w:val="24"/>
        </w:rPr>
        <w:t>计算出得分</w:t>
      </w:r>
      <w:r w:rsidRPr="00550F07">
        <w:rPr>
          <w:rFonts w:ascii="Times New Roman" w:hAnsi="Times New Roman" w:cs="Times New Roman" w:hint="eastAsia"/>
          <w:sz w:val="24"/>
        </w:rPr>
        <w:t>。</w:t>
      </w:r>
    </w:p>
    <w:p w14:paraId="7DBC0434" w14:textId="77777777" w:rsidR="003040E9" w:rsidRPr="00550F07" w:rsidRDefault="00000000">
      <w:pPr>
        <w:spacing w:line="500" w:lineRule="exact"/>
        <w:ind w:firstLineChars="200" w:firstLine="486"/>
        <w:rPr>
          <w:rFonts w:ascii="Times New Roman" w:hAnsi="Times New Roman" w:cs="Times New Roman"/>
          <w:sz w:val="24"/>
        </w:rPr>
      </w:pPr>
      <w:r w:rsidRPr="00550F07">
        <w:rPr>
          <w:rFonts w:ascii="Times New Roman" w:hAnsi="Times New Roman" w:cs="Times New Roman"/>
          <w:sz w:val="24"/>
        </w:rPr>
        <w:t>3.2.2</w:t>
      </w:r>
      <w:r w:rsidRPr="00550F07">
        <w:rPr>
          <w:rFonts w:ascii="Times New Roman" w:hAnsi="Times New Roman" w:cs="Times New Roman"/>
          <w:sz w:val="24"/>
        </w:rPr>
        <w:t>评分分值计算保留小数点后两位，小数点后第三位</w:t>
      </w:r>
      <w:r w:rsidRPr="00550F07">
        <w:rPr>
          <w:rFonts w:ascii="Times New Roman" w:hAnsi="Times New Roman" w:cs="Times New Roman"/>
          <w:sz w:val="24"/>
        </w:rPr>
        <w:t>“</w:t>
      </w:r>
      <w:r w:rsidRPr="00550F07">
        <w:rPr>
          <w:rFonts w:ascii="Times New Roman" w:hAnsi="Times New Roman" w:cs="Times New Roman"/>
          <w:sz w:val="24"/>
        </w:rPr>
        <w:t>四舍五入</w:t>
      </w:r>
      <w:r w:rsidRPr="00550F07">
        <w:rPr>
          <w:rFonts w:ascii="Times New Roman" w:hAnsi="Times New Roman" w:cs="Times New Roman"/>
          <w:sz w:val="24"/>
        </w:rPr>
        <w:t>”</w:t>
      </w:r>
      <w:r w:rsidRPr="00550F07">
        <w:rPr>
          <w:rFonts w:ascii="Times New Roman" w:hAnsi="Times New Roman" w:cs="Times New Roman"/>
          <w:sz w:val="24"/>
        </w:rPr>
        <w:t>。</w:t>
      </w:r>
    </w:p>
    <w:p w14:paraId="30FA386D" w14:textId="57591798" w:rsidR="003040E9" w:rsidRPr="00550F07" w:rsidRDefault="00560563">
      <w:pPr>
        <w:spacing w:line="500" w:lineRule="exact"/>
        <w:ind w:firstLineChars="200" w:firstLine="486"/>
        <w:rPr>
          <w:rFonts w:ascii="Times New Roman" w:hAnsi="Times New Roman" w:cs="Times New Roman"/>
          <w:sz w:val="24"/>
        </w:rPr>
      </w:pPr>
      <w:r w:rsidRPr="00550F07">
        <w:rPr>
          <w:rFonts w:ascii="Times New Roman" w:hAnsi="Times New Roman" w:cs="Times New Roman"/>
          <w:sz w:val="24"/>
        </w:rPr>
        <w:t xml:space="preserve">3.2.3 </w:t>
      </w:r>
      <w:r w:rsidRPr="00550F07">
        <w:rPr>
          <w:rFonts w:ascii="Times New Roman" w:hAnsi="Times New Roman" w:cs="Times New Roman"/>
          <w:sz w:val="24"/>
        </w:rPr>
        <w:t>评审小组成员对供应商技术评分</w:t>
      </w:r>
      <w:r w:rsidRPr="00550F07">
        <w:rPr>
          <w:rFonts w:ascii="Times New Roman" w:hAnsi="Times New Roman" w:cs="Times New Roman"/>
          <w:sz w:val="24"/>
        </w:rPr>
        <w:t>=I+II</w:t>
      </w:r>
      <w:r w:rsidR="00820224" w:rsidRPr="00550F07">
        <w:rPr>
          <w:rFonts w:ascii="Times New Roman" w:hAnsi="Times New Roman" w:cs="Times New Roman" w:hint="eastAsia"/>
          <w:sz w:val="24"/>
        </w:rPr>
        <w:t>+III</w:t>
      </w:r>
      <w:r w:rsidRPr="00550F07">
        <w:rPr>
          <w:rFonts w:ascii="Times New Roman" w:hAnsi="Times New Roman" w:cs="Times New Roman"/>
          <w:sz w:val="24"/>
        </w:rPr>
        <w:t>，供应商最终得分为各评审小组成员评分的算数平均值</w:t>
      </w:r>
      <w:r w:rsidRPr="00550F07">
        <w:rPr>
          <w:rFonts w:ascii="Times New Roman" w:hAnsi="Times New Roman" w:cs="Times New Roman"/>
          <w:sz w:val="24"/>
        </w:rPr>
        <w:t>+</w:t>
      </w:r>
      <w:r w:rsidRPr="00550F07">
        <w:rPr>
          <w:rFonts w:ascii="Times New Roman" w:hAnsi="Times New Roman" w:cs="Times New Roman"/>
          <w:sz w:val="24"/>
        </w:rPr>
        <w:t>报价得分</w:t>
      </w:r>
      <w:proofErr w:type="gramStart"/>
      <w:r w:rsidRPr="00550F07">
        <w:rPr>
          <w:rFonts w:ascii="Times New Roman" w:hAnsi="Times New Roman" w:cs="Times New Roman"/>
          <w:sz w:val="24"/>
        </w:rPr>
        <w:t>。。</w:t>
      </w:r>
      <w:proofErr w:type="gramEnd"/>
    </w:p>
    <w:p w14:paraId="0A53790E" w14:textId="77777777" w:rsidR="003040E9" w:rsidRDefault="00000000">
      <w:pPr>
        <w:widowControl/>
        <w:spacing w:line="500" w:lineRule="exact"/>
        <w:rPr>
          <w:rFonts w:ascii="Times New Roman" w:eastAsia="宋体" w:hAnsi="Times New Roman" w:cs="Times New Roman"/>
          <w:b/>
          <w:bCs/>
          <w:kern w:val="0"/>
          <w:sz w:val="24"/>
        </w:rPr>
      </w:pPr>
      <w:bookmarkStart w:id="187" w:name="_Toc170832732"/>
      <w:r>
        <w:rPr>
          <w:rFonts w:ascii="Times New Roman" w:eastAsia="宋体" w:hAnsi="Times New Roman" w:cs="Times New Roman"/>
          <w:b/>
          <w:bCs/>
          <w:kern w:val="0"/>
          <w:sz w:val="24"/>
        </w:rPr>
        <w:t>3.3</w:t>
      </w:r>
      <w:r>
        <w:rPr>
          <w:rFonts w:ascii="Times New Roman" w:eastAsia="宋体" w:hAnsi="Times New Roman" w:cs="Times New Roman" w:hint="eastAsia"/>
          <w:b/>
          <w:bCs/>
          <w:kern w:val="0"/>
          <w:sz w:val="24"/>
        </w:rPr>
        <w:t>否决响应文件</w:t>
      </w:r>
      <w:r>
        <w:rPr>
          <w:rFonts w:ascii="Times New Roman" w:eastAsia="宋体" w:hAnsi="Times New Roman" w:cs="Times New Roman"/>
          <w:b/>
          <w:bCs/>
          <w:kern w:val="0"/>
          <w:sz w:val="24"/>
        </w:rPr>
        <w:t>的其他情形</w:t>
      </w:r>
      <w:bookmarkEnd w:id="187"/>
    </w:p>
    <w:p w14:paraId="3F57BE31"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评审小组</w:t>
      </w:r>
      <w:r>
        <w:rPr>
          <w:rFonts w:ascii="Times New Roman" w:hAnsi="Times New Roman" w:cs="Times New Roman"/>
          <w:sz w:val="24"/>
        </w:rPr>
        <w:t>应对在评审过程中发现供应商存在串通报价、弄虚作假、行贿等违法行为的，</w:t>
      </w:r>
      <w:r>
        <w:rPr>
          <w:rFonts w:ascii="Times New Roman" w:hAnsi="Times New Roman" w:cs="Times New Roman" w:hint="eastAsia"/>
          <w:sz w:val="24"/>
        </w:rPr>
        <w:t>评审小组</w:t>
      </w:r>
      <w:r>
        <w:rPr>
          <w:rFonts w:ascii="Times New Roman" w:hAnsi="Times New Roman" w:cs="Times New Roman"/>
          <w:sz w:val="24"/>
        </w:rPr>
        <w:t>应否决其</w:t>
      </w:r>
      <w:r>
        <w:rPr>
          <w:rFonts w:ascii="Times New Roman" w:hAnsi="Times New Roman" w:cs="Times New Roman" w:hint="eastAsia"/>
          <w:sz w:val="24"/>
        </w:rPr>
        <w:t>响应文件</w:t>
      </w:r>
      <w:r>
        <w:rPr>
          <w:rFonts w:ascii="Times New Roman" w:hAnsi="Times New Roman" w:cs="Times New Roman"/>
          <w:sz w:val="24"/>
        </w:rPr>
        <w:t>。</w:t>
      </w:r>
    </w:p>
    <w:p w14:paraId="242828CE" w14:textId="77777777" w:rsidR="003040E9" w:rsidRDefault="00000000">
      <w:pPr>
        <w:widowControl/>
        <w:spacing w:line="500" w:lineRule="exact"/>
        <w:rPr>
          <w:rFonts w:ascii="Times New Roman" w:eastAsia="宋体" w:hAnsi="Times New Roman" w:cs="Times New Roman"/>
          <w:b/>
          <w:bCs/>
          <w:kern w:val="0"/>
          <w:sz w:val="24"/>
        </w:rPr>
      </w:pPr>
      <w:bookmarkStart w:id="188" w:name="_Toc170832733"/>
      <w:r>
        <w:rPr>
          <w:rFonts w:ascii="Times New Roman" w:eastAsia="宋体" w:hAnsi="Times New Roman" w:cs="Times New Roman"/>
          <w:b/>
          <w:bCs/>
          <w:kern w:val="0"/>
          <w:sz w:val="24"/>
        </w:rPr>
        <w:t>3.4</w:t>
      </w:r>
      <w:r>
        <w:rPr>
          <w:rFonts w:ascii="Times New Roman" w:eastAsia="宋体" w:hAnsi="Times New Roman" w:cs="Times New Roman"/>
          <w:b/>
          <w:bCs/>
          <w:kern w:val="0"/>
          <w:sz w:val="24"/>
        </w:rPr>
        <w:t>响应文件的澄清</w:t>
      </w:r>
      <w:bookmarkEnd w:id="188"/>
    </w:p>
    <w:p w14:paraId="33B239DC"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3.4.1</w:t>
      </w:r>
      <w:r>
        <w:rPr>
          <w:rFonts w:ascii="Times New Roman" w:hAnsi="Times New Roman" w:cs="Times New Roman"/>
          <w:sz w:val="24"/>
        </w:rPr>
        <w:t>在评审过程中，</w:t>
      </w:r>
      <w:r>
        <w:rPr>
          <w:rFonts w:ascii="Times New Roman" w:hAnsi="Times New Roman" w:cs="Times New Roman" w:hint="eastAsia"/>
          <w:sz w:val="24"/>
        </w:rPr>
        <w:t>评审小组</w:t>
      </w:r>
      <w:r>
        <w:rPr>
          <w:rFonts w:ascii="Times New Roman" w:hAnsi="Times New Roman" w:cs="Times New Roman"/>
          <w:sz w:val="24"/>
        </w:rPr>
        <w:t>可以书面形式要求供应商对响应文件中含义不明确、对同类问题表述不一致或者有明显文字</w:t>
      </w:r>
      <w:r>
        <w:rPr>
          <w:rFonts w:ascii="Times New Roman" w:hAnsi="Times New Roman" w:cs="Times New Roman" w:hint="eastAsia"/>
          <w:sz w:val="24"/>
        </w:rPr>
        <w:t>错误</w:t>
      </w:r>
      <w:r>
        <w:rPr>
          <w:rFonts w:ascii="Times New Roman" w:hAnsi="Times New Roman" w:cs="Times New Roman"/>
          <w:sz w:val="24"/>
        </w:rPr>
        <w:t>的内容做必要的澄清。</w:t>
      </w:r>
      <w:r>
        <w:rPr>
          <w:rFonts w:ascii="Times New Roman" w:hAnsi="Times New Roman" w:cs="Times New Roman" w:hint="eastAsia"/>
          <w:sz w:val="24"/>
        </w:rPr>
        <w:t>评审小组</w:t>
      </w:r>
      <w:r>
        <w:rPr>
          <w:rFonts w:ascii="Times New Roman" w:hAnsi="Times New Roman" w:cs="Times New Roman"/>
          <w:sz w:val="24"/>
        </w:rPr>
        <w:t>不接受供应商主动提出的澄清。</w:t>
      </w:r>
    </w:p>
    <w:p w14:paraId="57626A49" w14:textId="77777777" w:rsidR="003040E9" w:rsidRDefault="00000000">
      <w:pPr>
        <w:spacing w:line="500" w:lineRule="exact"/>
        <w:ind w:firstLine="420"/>
        <w:rPr>
          <w:rFonts w:ascii="Times New Roman" w:hAnsi="Times New Roman" w:cs="Times New Roman"/>
          <w:strike/>
          <w:sz w:val="24"/>
        </w:rPr>
      </w:pPr>
      <w:r>
        <w:rPr>
          <w:rFonts w:ascii="Times New Roman" w:hAnsi="Times New Roman" w:cs="Times New Roman"/>
          <w:sz w:val="24"/>
        </w:rPr>
        <w:t>3.4.2</w:t>
      </w:r>
      <w:r>
        <w:rPr>
          <w:rFonts w:ascii="Times New Roman" w:hAnsi="Times New Roman" w:cs="Times New Roman"/>
          <w:sz w:val="24"/>
        </w:rPr>
        <w:t>澄清不得超出响应文件的范围且不得改变响应文件的实质性内容，并构成响应文件的组成部分。</w:t>
      </w:r>
    </w:p>
    <w:p w14:paraId="759469A7" w14:textId="77777777" w:rsidR="003040E9" w:rsidRDefault="00000000">
      <w:pPr>
        <w:widowControl/>
        <w:spacing w:line="500" w:lineRule="exact"/>
        <w:rPr>
          <w:rFonts w:ascii="Times New Roman" w:eastAsia="宋体" w:hAnsi="Times New Roman" w:cs="Times New Roman"/>
          <w:b/>
          <w:bCs/>
          <w:kern w:val="0"/>
          <w:sz w:val="24"/>
        </w:rPr>
      </w:pPr>
      <w:bookmarkStart w:id="189" w:name="_Toc170832734"/>
      <w:r>
        <w:rPr>
          <w:rFonts w:ascii="Times New Roman" w:eastAsia="宋体" w:hAnsi="Times New Roman" w:cs="Times New Roman"/>
          <w:b/>
          <w:bCs/>
          <w:kern w:val="0"/>
          <w:sz w:val="24"/>
        </w:rPr>
        <w:t>3.</w:t>
      </w:r>
      <w:r>
        <w:rPr>
          <w:rFonts w:ascii="Times New Roman" w:eastAsia="宋体" w:hAnsi="Times New Roman" w:cs="Times New Roman" w:hint="eastAsia"/>
          <w:b/>
          <w:bCs/>
          <w:kern w:val="0"/>
          <w:sz w:val="24"/>
        </w:rPr>
        <w:t>5</w:t>
      </w:r>
      <w:r>
        <w:rPr>
          <w:rFonts w:ascii="Times New Roman" w:eastAsia="宋体" w:hAnsi="Times New Roman" w:cs="Times New Roman"/>
          <w:b/>
          <w:bCs/>
          <w:kern w:val="0"/>
          <w:sz w:val="24"/>
        </w:rPr>
        <w:t>评审结果</w:t>
      </w:r>
      <w:bookmarkEnd w:id="189"/>
    </w:p>
    <w:p w14:paraId="59A62487"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hint="eastAsia"/>
          <w:sz w:val="24"/>
        </w:rPr>
        <w:t>评审小组</w:t>
      </w:r>
      <w:r>
        <w:rPr>
          <w:rFonts w:ascii="Times New Roman" w:hAnsi="Times New Roman" w:cs="Times New Roman"/>
          <w:sz w:val="24"/>
        </w:rPr>
        <w:t>完成评审后，应当向采购人提交评审报告。评审报告应当如实记载以下内容：</w:t>
      </w:r>
    </w:p>
    <w:p w14:paraId="55D4286E"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（一）采购项目基本情况</w:t>
      </w:r>
    </w:p>
    <w:p w14:paraId="471FF88D"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lastRenderedPageBreak/>
        <w:t>（二）采购过程回顾</w:t>
      </w:r>
    </w:p>
    <w:p w14:paraId="308F04F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（三）评审小组成员名单</w:t>
      </w:r>
    </w:p>
    <w:p w14:paraId="79BEB6CB"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（四）询比评审工作</w:t>
      </w:r>
    </w:p>
    <w:p w14:paraId="247790FE"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hint="eastAsia"/>
          <w:sz w:val="24"/>
        </w:rPr>
        <w:t>.</w:t>
      </w:r>
      <w:r>
        <w:rPr>
          <w:rFonts w:ascii="Times New Roman" w:hAnsi="Times New Roman" w:cs="Times New Roman"/>
          <w:sz w:val="24"/>
        </w:rPr>
        <w:t>评审办法</w:t>
      </w:r>
    </w:p>
    <w:p w14:paraId="1A0234DF"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hint="eastAsia"/>
          <w:sz w:val="24"/>
        </w:rPr>
        <w:t>.</w:t>
      </w:r>
      <w:r>
        <w:rPr>
          <w:rFonts w:ascii="Times New Roman" w:hAnsi="Times New Roman" w:cs="Times New Roman"/>
          <w:sz w:val="24"/>
        </w:rPr>
        <w:t>初步评审情况（资格审查、形式性审查、响应性审查）</w:t>
      </w:r>
    </w:p>
    <w:p w14:paraId="61B30542"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hint="eastAsia"/>
          <w:sz w:val="24"/>
        </w:rPr>
        <w:t>.</w:t>
      </w:r>
      <w:r>
        <w:rPr>
          <w:rFonts w:ascii="Times New Roman" w:hAnsi="Times New Roman" w:cs="Times New Roman" w:hint="eastAsia"/>
          <w:sz w:val="24"/>
        </w:rPr>
        <w:t>详细评审情况（</w:t>
      </w:r>
      <w:r>
        <w:rPr>
          <w:rFonts w:ascii="Times New Roman" w:hAnsi="Times New Roman" w:cs="Times New Roman"/>
          <w:sz w:val="24"/>
        </w:rPr>
        <w:t>供应商的</w:t>
      </w:r>
      <w:r>
        <w:rPr>
          <w:rFonts w:ascii="Times New Roman" w:hAnsi="Times New Roman" w:cs="Times New Roman" w:hint="eastAsia"/>
          <w:sz w:val="24"/>
        </w:rPr>
        <w:t>综合</w:t>
      </w:r>
      <w:r>
        <w:rPr>
          <w:rFonts w:ascii="Times New Roman" w:hAnsi="Times New Roman" w:cs="Times New Roman"/>
          <w:sz w:val="24"/>
        </w:rPr>
        <w:t>评分情况</w:t>
      </w:r>
      <w:r>
        <w:rPr>
          <w:rFonts w:ascii="Times New Roman" w:hAnsi="Times New Roman" w:cs="Times New Roman" w:hint="eastAsia"/>
          <w:sz w:val="24"/>
        </w:rPr>
        <w:t>）</w:t>
      </w:r>
    </w:p>
    <w:p w14:paraId="2BDDA24C"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hint="eastAsia"/>
          <w:sz w:val="24"/>
        </w:rPr>
        <w:t>.</w:t>
      </w:r>
      <w:r>
        <w:rPr>
          <w:rFonts w:ascii="Times New Roman" w:hAnsi="Times New Roman" w:cs="Times New Roman"/>
          <w:sz w:val="24"/>
        </w:rPr>
        <w:t>否决的供应商名单以及否决理由（如有）</w:t>
      </w:r>
    </w:p>
    <w:p w14:paraId="70A817F8"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hint="eastAsia"/>
          <w:sz w:val="24"/>
        </w:rPr>
        <w:t>.</w:t>
      </w:r>
      <w:r>
        <w:rPr>
          <w:rFonts w:ascii="Times New Roman" w:hAnsi="Times New Roman" w:cs="Times New Roman"/>
          <w:sz w:val="24"/>
        </w:rPr>
        <w:t>推荐候选供应商排序</w:t>
      </w:r>
    </w:p>
    <w:p w14:paraId="7BAC878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（五）需要说明的其他事项</w:t>
      </w:r>
    </w:p>
    <w:p w14:paraId="24D8C27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（六）评审附表</w:t>
      </w:r>
    </w:p>
    <w:p w14:paraId="2AA99A36"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hint="eastAsia"/>
          <w:sz w:val="24"/>
        </w:rPr>
        <w:t>.</w:t>
      </w:r>
      <w:r>
        <w:rPr>
          <w:rFonts w:ascii="Times New Roman" w:hAnsi="Times New Roman" w:cs="Times New Roman"/>
          <w:sz w:val="24"/>
        </w:rPr>
        <w:t>响应文件开启记录表</w:t>
      </w:r>
    </w:p>
    <w:p w14:paraId="0CA32A9A" w14:textId="77777777" w:rsidR="003040E9" w:rsidRDefault="00000000">
      <w:pPr>
        <w:spacing w:line="500" w:lineRule="exact"/>
        <w:ind w:firstLine="42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hint="eastAsia"/>
          <w:sz w:val="24"/>
        </w:rPr>
        <w:t>.</w:t>
      </w:r>
      <w:r>
        <w:rPr>
          <w:rFonts w:ascii="Times New Roman" w:hAnsi="Times New Roman" w:cs="Times New Roman"/>
          <w:sz w:val="24"/>
        </w:rPr>
        <w:t>评审表格</w:t>
      </w:r>
    </w:p>
    <w:p w14:paraId="135F4180" w14:textId="77777777" w:rsidR="003040E9" w:rsidRDefault="00000000">
      <w:pPr>
        <w:widowControl/>
        <w:jc w:val="left"/>
      </w:pPr>
      <w:bookmarkStart w:id="190" w:name="_Toc13270_WPSOffice_Level1"/>
      <w:r>
        <w:rPr>
          <w:b/>
          <w:bCs/>
        </w:rPr>
        <w:br w:type="page"/>
      </w:r>
    </w:p>
    <w:p w14:paraId="79882B20" w14:textId="77777777" w:rsidR="003040E9" w:rsidRDefault="00000000">
      <w:pPr>
        <w:pStyle w:val="1"/>
        <w:spacing w:before="317" w:after="317" w:line="300" w:lineRule="auto"/>
        <w:rPr>
          <w:rFonts w:ascii="方正小标宋_GBK" w:eastAsia="方正小标宋_GBK" w:hAnsi="Times New Roman" w:cs="Times New Roman"/>
          <w:szCs w:val="36"/>
        </w:rPr>
      </w:pPr>
      <w:bookmarkStart w:id="191" w:name="_Toc213947556"/>
      <w:r>
        <w:rPr>
          <w:rFonts w:ascii="方正小标宋_GBK" w:eastAsia="方正小标宋_GBK" w:hAnsi="Times New Roman" w:cs="Times New Roman"/>
          <w:szCs w:val="36"/>
        </w:rPr>
        <w:lastRenderedPageBreak/>
        <w:t>合同内容</w:t>
      </w:r>
      <w:bookmarkEnd w:id="190"/>
      <w:bookmarkEnd w:id="191"/>
    </w:p>
    <w:p w14:paraId="3CB7032B" w14:textId="77777777" w:rsidR="003040E9" w:rsidRDefault="00000000">
      <w:pPr>
        <w:widowControl/>
        <w:jc w:val="left"/>
        <w:rPr>
          <w:rFonts w:ascii="宋体" w:eastAsia="宋体" w:hAnsi="宋体" w:cs="Times New Roman" w:hint="eastAsia"/>
          <w:b/>
          <w:bCs/>
          <w:kern w:val="0"/>
          <w:sz w:val="24"/>
        </w:rPr>
      </w:pPr>
      <w:r>
        <w:rPr>
          <w:rFonts w:ascii="宋体" w:eastAsia="宋体" w:hAnsi="宋体" w:cs="Times New Roman" w:hint="eastAsia"/>
          <w:b/>
          <w:bCs/>
          <w:kern w:val="0"/>
          <w:sz w:val="24"/>
        </w:rPr>
        <w:br w:type="page"/>
      </w:r>
    </w:p>
    <w:p w14:paraId="066F6B71" w14:textId="3E62D616" w:rsidR="003040E9" w:rsidRDefault="00C22B43">
      <w:pPr>
        <w:widowControl/>
        <w:spacing w:line="360" w:lineRule="auto"/>
        <w:jc w:val="center"/>
        <w:rPr>
          <w:rFonts w:ascii="黑体" w:eastAsia="黑体" w:hAnsi="黑体" w:cs="Calibri" w:hint="eastAsia"/>
          <w:sz w:val="36"/>
          <w:szCs w:val="36"/>
        </w:rPr>
      </w:pPr>
      <w:bookmarkStart w:id="192" w:name="_Toc361003554"/>
      <w:bookmarkStart w:id="193" w:name="_Toc214289508"/>
      <w:bookmarkStart w:id="194" w:name="_Toc375900940"/>
      <w:bookmarkStart w:id="195" w:name="_Toc372098898"/>
      <w:bookmarkStart w:id="196" w:name="_Toc296944570"/>
      <w:bookmarkStart w:id="197" w:name="_Toc296346732"/>
      <w:bookmarkStart w:id="198" w:name="_Toc296891059"/>
      <w:bookmarkStart w:id="199" w:name="_Toc296347230"/>
      <w:bookmarkStart w:id="200" w:name="_Toc296891271"/>
      <w:bookmarkStart w:id="201" w:name="_Toc296503231"/>
      <w:bookmarkStart w:id="202" w:name="_Toc22922"/>
      <w:bookmarkStart w:id="203" w:name="_Toc26302_WPSOffice_Level2"/>
      <w:bookmarkStart w:id="204" w:name="_Toc17574"/>
      <w:bookmarkStart w:id="205" w:name="_Toc170832742"/>
      <w:bookmarkStart w:id="206" w:name="_Toc5140_WPSOffice_Level1"/>
      <w:bookmarkStart w:id="207" w:name="_Toc2101"/>
      <w:bookmarkStart w:id="208" w:name="_Toc19928"/>
      <w:r>
        <w:rPr>
          <w:rFonts w:ascii="黑体" w:eastAsia="黑体" w:hAnsi="黑体" w:cs="Calibri" w:hint="eastAsia"/>
          <w:sz w:val="36"/>
          <w:szCs w:val="36"/>
        </w:rPr>
        <w:lastRenderedPageBreak/>
        <w:t>安徽骆岗徽风皖韵酒店货物和服务类项目招标代理服务采购项目</w:t>
      </w:r>
      <w:r w:rsidR="00F31140">
        <w:rPr>
          <w:rFonts w:ascii="黑体" w:eastAsia="黑体" w:hAnsi="黑体" w:cs="Calibri" w:hint="eastAsia"/>
          <w:sz w:val="36"/>
          <w:szCs w:val="36"/>
        </w:rPr>
        <w:t>合同</w:t>
      </w:r>
      <w:bookmarkEnd w:id="192"/>
      <w:bookmarkEnd w:id="193"/>
      <w:bookmarkEnd w:id="194"/>
      <w:bookmarkEnd w:id="195"/>
    </w:p>
    <w:p w14:paraId="4A632C6E" w14:textId="77777777" w:rsidR="003040E9" w:rsidRDefault="003040E9">
      <w:pPr>
        <w:pStyle w:val="a0"/>
      </w:pPr>
    </w:p>
    <w:p w14:paraId="299B3325" w14:textId="77777777" w:rsidR="003040E9" w:rsidRPr="00C50550" w:rsidRDefault="00000000">
      <w:pPr>
        <w:adjustRightInd w:val="0"/>
        <w:snapToGrid w:val="0"/>
        <w:spacing w:line="500" w:lineRule="exact"/>
        <w:rPr>
          <w:rFonts w:ascii="宋体" w:eastAsia="宋体" w:hAnsi="宋体" w:cs="宋体" w:hint="eastAsia"/>
          <w:b/>
          <w:sz w:val="24"/>
        </w:rPr>
      </w:pPr>
      <w:r w:rsidRPr="00C50550">
        <w:rPr>
          <w:rFonts w:ascii="宋体" w:eastAsia="宋体" w:hAnsi="宋体" w:cs="宋体" w:hint="eastAsia"/>
          <w:b/>
          <w:sz w:val="24"/>
        </w:rPr>
        <w:t>委 托 方（甲方）：</w:t>
      </w:r>
    </w:p>
    <w:p w14:paraId="381FE89D" w14:textId="77777777" w:rsidR="003040E9" w:rsidRPr="00C50550" w:rsidRDefault="00000000">
      <w:pPr>
        <w:adjustRightInd w:val="0"/>
        <w:snapToGrid w:val="0"/>
        <w:spacing w:line="500" w:lineRule="exact"/>
        <w:rPr>
          <w:rFonts w:ascii="宋体" w:eastAsia="宋体" w:hAnsi="宋体" w:cs="宋体" w:hint="eastAsia"/>
          <w:b/>
          <w:sz w:val="24"/>
        </w:rPr>
      </w:pPr>
      <w:r w:rsidRPr="00C50550">
        <w:rPr>
          <w:rFonts w:ascii="宋体" w:eastAsia="宋体" w:hAnsi="宋体" w:cs="宋体" w:hint="eastAsia"/>
          <w:b/>
          <w:sz w:val="24"/>
        </w:rPr>
        <w:t xml:space="preserve">被委托方（乙方）： </w:t>
      </w:r>
    </w:p>
    <w:p w14:paraId="0A83CBD5" w14:textId="77777777" w:rsidR="003040E9" w:rsidRPr="00C50550" w:rsidRDefault="003040E9">
      <w:pPr>
        <w:adjustRightInd w:val="0"/>
        <w:snapToGrid w:val="0"/>
        <w:spacing w:line="500" w:lineRule="exact"/>
        <w:rPr>
          <w:rFonts w:ascii="宋体" w:eastAsia="宋体" w:hAnsi="宋体" w:cs="宋体" w:hint="eastAsia"/>
          <w:b/>
          <w:sz w:val="24"/>
        </w:rPr>
      </w:pPr>
    </w:p>
    <w:p w14:paraId="7EFDBBD5" w14:textId="77777777" w:rsidR="003040E9" w:rsidRPr="00C50550" w:rsidRDefault="00000000">
      <w:pPr>
        <w:adjustRightInd w:val="0"/>
        <w:snapToGrid w:val="0"/>
        <w:spacing w:line="500" w:lineRule="exact"/>
        <w:ind w:firstLine="482"/>
        <w:rPr>
          <w:rFonts w:ascii="宋体" w:eastAsia="宋体" w:hAnsi="宋体" w:cs="宋体" w:hint="eastAsia"/>
          <w:sz w:val="24"/>
        </w:rPr>
      </w:pPr>
      <w:r w:rsidRPr="00C50550">
        <w:rPr>
          <w:rFonts w:ascii="宋体" w:eastAsia="宋体" w:hAnsi="宋体" w:cs="宋体" w:hint="eastAsia"/>
          <w:sz w:val="24"/>
        </w:rPr>
        <w:t>鉴于委托方</w:t>
      </w:r>
      <w:r w:rsidRPr="00C50550">
        <w:rPr>
          <w:rFonts w:ascii="宋体" w:eastAsia="宋体" w:hAnsi="宋体" w:cs="宋体" w:hint="eastAsia"/>
          <w:sz w:val="24"/>
          <w:u w:val="single"/>
        </w:rPr>
        <w:t>安徽骆岗徽风皖韵酒店管理有限公司</w:t>
      </w:r>
      <w:r w:rsidRPr="00C50550">
        <w:rPr>
          <w:rFonts w:ascii="宋体" w:eastAsia="宋体" w:hAnsi="宋体" w:cs="宋体" w:hint="eastAsia"/>
          <w:sz w:val="24"/>
        </w:rPr>
        <w:t>（甲方）决定就</w:t>
      </w:r>
      <w:r w:rsidRPr="00C50550">
        <w:rPr>
          <w:rFonts w:ascii="宋体" w:eastAsia="宋体" w:hAnsi="宋体" w:cs="宋体" w:hint="eastAsia"/>
          <w:b/>
          <w:bCs/>
          <w:sz w:val="24"/>
        </w:rPr>
        <w:t>______________</w:t>
      </w:r>
      <w:r w:rsidRPr="00C50550">
        <w:rPr>
          <w:rFonts w:ascii="宋体" w:eastAsia="宋体" w:hAnsi="宋体" w:cs="宋体" w:hint="eastAsia"/>
          <w:sz w:val="24"/>
        </w:rPr>
        <w:t>进行招标采购工作，并保证前述招标工作的开展符合法律规定，且愿意委托被委托方（乙方）作为上述项目的招标代理机构。</w:t>
      </w:r>
    </w:p>
    <w:p w14:paraId="78703186" w14:textId="77777777" w:rsidR="003040E9" w:rsidRPr="00C50550" w:rsidRDefault="00000000">
      <w:pPr>
        <w:adjustRightInd w:val="0"/>
        <w:snapToGrid w:val="0"/>
        <w:spacing w:line="500" w:lineRule="exact"/>
        <w:ind w:firstLine="482"/>
        <w:rPr>
          <w:rFonts w:ascii="宋体" w:eastAsia="宋体" w:hAnsi="宋体" w:cs="宋体" w:hint="eastAsia"/>
          <w:sz w:val="24"/>
        </w:rPr>
      </w:pPr>
      <w:r w:rsidRPr="00C50550">
        <w:rPr>
          <w:rFonts w:ascii="宋体" w:eastAsia="宋体" w:hAnsi="宋体" w:cs="宋体" w:hint="eastAsia"/>
          <w:sz w:val="24"/>
        </w:rPr>
        <w:t>甲方与乙方经友好协商，根据《中华人民共和国民法典》、《中华人民共和国招标投标法》等法律法规的有关规定，达成如下协议：</w:t>
      </w:r>
    </w:p>
    <w:p w14:paraId="238B77FF" w14:textId="77777777" w:rsidR="003040E9" w:rsidRPr="00C50550" w:rsidRDefault="00000000">
      <w:pPr>
        <w:adjustRightInd w:val="0"/>
        <w:snapToGrid w:val="0"/>
        <w:spacing w:line="500" w:lineRule="exact"/>
        <w:rPr>
          <w:rFonts w:ascii="宋体" w:eastAsia="宋体" w:hAnsi="宋体" w:cs="宋体" w:hint="eastAsia"/>
          <w:b/>
          <w:sz w:val="24"/>
        </w:rPr>
      </w:pPr>
      <w:proofErr w:type="gramStart"/>
      <w:r w:rsidRPr="00C50550">
        <w:rPr>
          <w:rFonts w:ascii="宋体" w:eastAsia="宋体" w:hAnsi="宋体" w:cs="宋体" w:hint="eastAsia"/>
          <w:b/>
          <w:sz w:val="24"/>
        </w:rPr>
        <w:t>第一条  总则</w:t>
      </w:r>
      <w:proofErr w:type="gramEnd"/>
    </w:p>
    <w:p w14:paraId="110DE104" w14:textId="77777777" w:rsidR="003040E9" w:rsidRPr="00C50550" w:rsidRDefault="00000000">
      <w:pPr>
        <w:adjustRightInd w:val="0"/>
        <w:snapToGrid w:val="0"/>
        <w:spacing w:line="500" w:lineRule="exact"/>
        <w:ind w:firstLineChars="200" w:firstLine="486"/>
        <w:rPr>
          <w:rFonts w:ascii="宋体" w:eastAsia="宋体" w:hAnsi="宋体" w:cs="宋体" w:hint="eastAsia"/>
          <w:sz w:val="24"/>
        </w:rPr>
      </w:pPr>
      <w:r w:rsidRPr="00C50550">
        <w:rPr>
          <w:rFonts w:ascii="宋体" w:eastAsia="宋体" w:hAnsi="宋体" w:cs="宋体" w:hint="eastAsia"/>
          <w:sz w:val="24"/>
        </w:rPr>
        <w:t>1.甲方授权乙方在本合同第二条规定的授权范围内办理有关上述项目招标全过程的相关事宜，并同意承担乙方实施代理行为产生的结果。</w:t>
      </w:r>
    </w:p>
    <w:p w14:paraId="16E1F12C" w14:textId="77777777" w:rsidR="003040E9" w:rsidRPr="00C50550" w:rsidRDefault="00000000">
      <w:pPr>
        <w:adjustRightInd w:val="0"/>
        <w:snapToGrid w:val="0"/>
        <w:spacing w:line="500" w:lineRule="exact"/>
        <w:ind w:firstLineChars="200" w:firstLine="486"/>
        <w:rPr>
          <w:rFonts w:ascii="宋体" w:eastAsia="宋体" w:hAnsi="宋体" w:cs="宋体" w:hint="eastAsia"/>
          <w:sz w:val="24"/>
        </w:rPr>
      </w:pPr>
      <w:r w:rsidRPr="00C50550">
        <w:rPr>
          <w:rFonts w:ascii="宋体" w:eastAsia="宋体" w:hAnsi="宋体" w:cs="宋体" w:hint="eastAsia"/>
          <w:sz w:val="24"/>
        </w:rPr>
        <w:t>2.乙方本着诚信原则，以其专业知识和商务经验认真履行本合同项下的各项义务，保证其代理行为符合国家法律、国际条约和惯例，切实维护甲方的合法权益。乙方应承担和自身过错相适应的违反本合同的责任。</w:t>
      </w:r>
    </w:p>
    <w:p w14:paraId="49685ED7" w14:textId="77777777" w:rsidR="003040E9" w:rsidRPr="00C50550" w:rsidRDefault="00000000">
      <w:pPr>
        <w:adjustRightInd w:val="0"/>
        <w:snapToGrid w:val="0"/>
        <w:spacing w:line="500" w:lineRule="exact"/>
        <w:rPr>
          <w:rFonts w:ascii="宋体" w:eastAsia="宋体" w:hAnsi="宋体" w:cs="宋体" w:hint="eastAsia"/>
          <w:sz w:val="24"/>
        </w:rPr>
      </w:pPr>
      <w:proofErr w:type="gramStart"/>
      <w:r w:rsidRPr="00C50550">
        <w:rPr>
          <w:rFonts w:ascii="宋体" w:eastAsia="宋体" w:hAnsi="宋体" w:cs="宋体" w:hint="eastAsia"/>
          <w:b/>
          <w:sz w:val="24"/>
        </w:rPr>
        <w:t>第二条  委托代理范围</w:t>
      </w:r>
      <w:proofErr w:type="gramEnd"/>
    </w:p>
    <w:p w14:paraId="2027B9F1" w14:textId="77777777" w:rsidR="003040E9" w:rsidRPr="00C50550" w:rsidRDefault="00000000">
      <w:pPr>
        <w:adjustRightInd w:val="0"/>
        <w:snapToGrid w:val="0"/>
        <w:spacing w:line="500" w:lineRule="exact"/>
        <w:ind w:firstLineChars="200" w:firstLine="486"/>
        <w:jc w:val="left"/>
        <w:rPr>
          <w:rFonts w:asciiTheme="minorEastAsia" w:hAnsiTheme="minorEastAsia" w:cs="宋体" w:hint="eastAsia"/>
          <w:sz w:val="24"/>
        </w:rPr>
      </w:pPr>
      <w:r w:rsidRPr="00C50550">
        <w:rPr>
          <w:rFonts w:asciiTheme="minorEastAsia" w:hAnsiTheme="minorEastAsia" w:cs="宋体" w:hint="eastAsia"/>
          <w:sz w:val="24"/>
        </w:rPr>
        <w:t>委托代理范围：</w:t>
      </w:r>
      <w:r w:rsidRPr="00C50550">
        <w:rPr>
          <w:rFonts w:asciiTheme="minorEastAsia" w:hAnsiTheme="minorEastAsia" w:cs="宋体" w:hint="eastAsia"/>
          <w:bCs/>
          <w:sz w:val="24"/>
        </w:rPr>
        <w:t>___________________________________</w:t>
      </w:r>
      <w:r w:rsidRPr="00C50550">
        <w:rPr>
          <w:rFonts w:asciiTheme="minorEastAsia" w:hAnsiTheme="minorEastAsia" w:cs="宋体" w:hint="eastAsia"/>
          <w:sz w:val="24"/>
        </w:rPr>
        <w:t>。</w:t>
      </w:r>
    </w:p>
    <w:p w14:paraId="67AEE90D" w14:textId="77777777" w:rsidR="003040E9" w:rsidRPr="00C50550" w:rsidRDefault="00000000">
      <w:pPr>
        <w:adjustRightInd w:val="0"/>
        <w:snapToGrid w:val="0"/>
        <w:spacing w:line="500" w:lineRule="exact"/>
        <w:jc w:val="left"/>
        <w:rPr>
          <w:rFonts w:asciiTheme="minorEastAsia" w:hAnsiTheme="minorEastAsia" w:cs="宋体" w:hint="eastAsia"/>
          <w:sz w:val="24"/>
        </w:rPr>
      </w:pPr>
      <w:proofErr w:type="gramStart"/>
      <w:r w:rsidRPr="00C50550">
        <w:rPr>
          <w:rFonts w:asciiTheme="minorEastAsia" w:hAnsiTheme="minorEastAsia" w:cs="宋体" w:hint="eastAsia"/>
          <w:b/>
          <w:sz w:val="24"/>
        </w:rPr>
        <w:t>第三条  委托代理期限</w:t>
      </w:r>
      <w:proofErr w:type="gramEnd"/>
    </w:p>
    <w:p w14:paraId="2B785D4A" w14:textId="77777777" w:rsidR="003040E9" w:rsidRPr="00C50550" w:rsidRDefault="00000000">
      <w:pPr>
        <w:widowControl/>
        <w:shd w:val="clear" w:color="auto" w:fill="FFFFFF"/>
        <w:spacing w:line="500" w:lineRule="exact"/>
        <w:ind w:firstLineChars="200" w:firstLine="486"/>
        <w:jc w:val="left"/>
        <w:rPr>
          <w:rFonts w:asciiTheme="minorEastAsia" w:hAnsiTheme="minorEastAsia" w:cs="宋体" w:hint="eastAsia"/>
          <w:kern w:val="0"/>
          <w:sz w:val="24"/>
        </w:rPr>
      </w:pPr>
      <w:r w:rsidRPr="00C50550">
        <w:rPr>
          <w:rFonts w:asciiTheme="minorEastAsia" w:hAnsiTheme="minorEastAsia" w:cs="宋体" w:hint="eastAsia"/>
          <w:kern w:val="0"/>
          <w:sz w:val="24"/>
        </w:rPr>
        <w:t>乙方的代理期限为：_______年_____月_____日至_______年_____月_____日。</w:t>
      </w:r>
    </w:p>
    <w:p w14:paraId="71F54632" w14:textId="77777777" w:rsidR="003040E9" w:rsidRPr="00C50550" w:rsidRDefault="00000000">
      <w:pPr>
        <w:adjustRightInd w:val="0"/>
        <w:snapToGrid w:val="0"/>
        <w:spacing w:line="500" w:lineRule="exact"/>
        <w:rPr>
          <w:rFonts w:asciiTheme="minorEastAsia" w:hAnsiTheme="minorEastAsia" w:cs="宋体" w:hint="eastAsia"/>
          <w:b/>
          <w:sz w:val="24"/>
        </w:rPr>
      </w:pPr>
      <w:proofErr w:type="gramStart"/>
      <w:r w:rsidRPr="00C50550">
        <w:rPr>
          <w:rFonts w:asciiTheme="minorEastAsia" w:hAnsiTheme="minorEastAsia" w:cs="宋体" w:hint="eastAsia"/>
          <w:b/>
          <w:sz w:val="24"/>
        </w:rPr>
        <w:t>第四条  甲方的权利和义务</w:t>
      </w:r>
      <w:proofErr w:type="gramEnd"/>
    </w:p>
    <w:p w14:paraId="4A169411"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1.根据国家有关规定，办理项目的相关审批手续，包括招标方案的核准</w:t>
      </w:r>
      <w:proofErr w:type="gramStart"/>
      <w:r w:rsidRPr="00C50550">
        <w:rPr>
          <w:rFonts w:asciiTheme="minorEastAsia" w:hAnsiTheme="minorEastAsia" w:cs="宋体" w:hint="eastAsia"/>
          <w:sz w:val="24"/>
        </w:rPr>
        <w:t>手续;</w:t>
      </w:r>
      <w:proofErr w:type="gramEnd"/>
    </w:p>
    <w:p w14:paraId="06AAAE4D"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2.向乙方提供有关招标的相关文件和资料，以及项目内容和筹备</w:t>
      </w:r>
      <w:proofErr w:type="gramStart"/>
      <w:r w:rsidRPr="00C50550">
        <w:rPr>
          <w:rFonts w:asciiTheme="minorEastAsia" w:hAnsiTheme="minorEastAsia" w:cs="宋体" w:hint="eastAsia"/>
          <w:sz w:val="24"/>
        </w:rPr>
        <w:t>情况;</w:t>
      </w:r>
      <w:proofErr w:type="gramEnd"/>
    </w:p>
    <w:p w14:paraId="0175FE9B"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3.与乙方共同商定招标有关事宜，并密切配合乙方开展招标</w:t>
      </w:r>
      <w:proofErr w:type="gramStart"/>
      <w:r w:rsidRPr="00C50550">
        <w:rPr>
          <w:rFonts w:asciiTheme="minorEastAsia" w:hAnsiTheme="minorEastAsia" w:cs="宋体" w:hint="eastAsia"/>
          <w:sz w:val="24"/>
        </w:rPr>
        <w:t>工作;</w:t>
      </w:r>
      <w:proofErr w:type="gramEnd"/>
    </w:p>
    <w:p w14:paraId="3549EBBB"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lastRenderedPageBreak/>
        <w:t>4.对乙方拟定的招标公告及编制的招标文件予以审核和</w:t>
      </w:r>
      <w:proofErr w:type="gramStart"/>
      <w:r w:rsidRPr="00C50550">
        <w:rPr>
          <w:rFonts w:asciiTheme="minorEastAsia" w:hAnsiTheme="minorEastAsia" w:cs="宋体" w:hint="eastAsia"/>
          <w:sz w:val="24"/>
        </w:rPr>
        <w:t>认可;</w:t>
      </w:r>
      <w:proofErr w:type="gramEnd"/>
    </w:p>
    <w:p w14:paraId="75E9E083"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5.根据评标委员会提出的评标报告和推荐中标候选人的情况，依法确定中标人，向中标人发出中标通知书，与中标人签订招标项目的承包</w:t>
      </w:r>
      <w:proofErr w:type="gramStart"/>
      <w:r w:rsidRPr="00C50550">
        <w:rPr>
          <w:rFonts w:asciiTheme="minorEastAsia" w:hAnsiTheme="minorEastAsia" w:cs="宋体" w:hint="eastAsia"/>
          <w:sz w:val="24"/>
        </w:rPr>
        <w:t>(或供货)合同;</w:t>
      </w:r>
      <w:proofErr w:type="gramEnd"/>
    </w:p>
    <w:p w14:paraId="3E21FD2E"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6.授权由乙方向未中标的投标人发出中标结果</w:t>
      </w:r>
      <w:proofErr w:type="gramStart"/>
      <w:r w:rsidRPr="00C50550">
        <w:rPr>
          <w:rFonts w:asciiTheme="minorEastAsia" w:hAnsiTheme="minorEastAsia" w:cs="宋体" w:hint="eastAsia"/>
          <w:sz w:val="24"/>
        </w:rPr>
        <w:t>通知书;</w:t>
      </w:r>
      <w:proofErr w:type="gramEnd"/>
    </w:p>
    <w:p w14:paraId="59C8BE3B"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7.接受有关行政监督部门依法实施的监督。</w:t>
      </w:r>
    </w:p>
    <w:p w14:paraId="6B058D77" w14:textId="77777777" w:rsidR="003040E9" w:rsidRPr="00C50550" w:rsidRDefault="00000000">
      <w:pPr>
        <w:adjustRightInd w:val="0"/>
        <w:snapToGrid w:val="0"/>
        <w:spacing w:line="500" w:lineRule="exact"/>
        <w:rPr>
          <w:rFonts w:asciiTheme="minorEastAsia" w:hAnsiTheme="minorEastAsia" w:cs="宋体" w:hint="eastAsia"/>
          <w:b/>
          <w:sz w:val="24"/>
        </w:rPr>
      </w:pPr>
      <w:proofErr w:type="gramStart"/>
      <w:r w:rsidRPr="00C50550">
        <w:rPr>
          <w:rFonts w:asciiTheme="minorEastAsia" w:hAnsiTheme="minorEastAsia" w:cs="宋体" w:hint="eastAsia"/>
          <w:b/>
          <w:sz w:val="24"/>
        </w:rPr>
        <w:t>第五条  乙方的权利和义务</w:t>
      </w:r>
      <w:proofErr w:type="gramEnd"/>
    </w:p>
    <w:p w14:paraId="704E2AB0"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1.拟定招标工作计划，向招标人提供招标前期政策法规咨询，保证招标程序的合理</w:t>
      </w:r>
      <w:proofErr w:type="gramStart"/>
      <w:r w:rsidRPr="00C50550">
        <w:rPr>
          <w:rFonts w:asciiTheme="minorEastAsia" w:hAnsiTheme="minorEastAsia" w:cs="宋体" w:hint="eastAsia"/>
          <w:sz w:val="24"/>
        </w:rPr>
        <w:t>合法;</w:t>
      </w:r>
      <w:proofErr w:type="gramEnd"/>
    </w:p>
    <w:p w14:paraId="761BADBE"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2.在遵守法律、法规和规章政策等有关规定的前提下，维护招标人的合法权益和社会公共</w:t>
      </w:r>
      <w:proofErr w:type="gramStart"/>
      <w:r w:rsidRPr="00C50550">
        <w:rPr>
          <w:rFonts w:asciiTheme="minorEastAsia" w:hAnsiTheme="minorEastAsia" w:cs="宋体" w:hint="eastAsia"/>
          <w:sz w:val="24"/>
        </w:rPr>
        <w:t>利益;</w:t>
      </w:r>
      <w:proofErr w:type="gramEnd"/>
    </w:p>
    <w:p w14:paraId="3572C369"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3.乙方及附属机构保证不参与本项目任何标段的投标，也不为其他任何投标单位提供咨询</w:t>
      </w:r>
      <w:proofErr w:type="gramStart"/>
      <w:r w:rsidRPr="00C50550">
        <w:rPr>
          <w:rFonts w:asciiTheme="minorEastAsia" w:hAnsiTheme="minorEastAsia" w:cs="宋体" w:hint="eastAsia"/>
          <w:sz w:val="24"/>
        </w:rPr>
        <w:t>服务;</w:t>
      </w:r>
      <w:proofErr w:type="gramEnd"/>
    </w:p>
    <w:p w14:paraId="44A54963"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4.严格按照招标方案核准部门核准的招标方案进行招标，认真履行代理职责，未经原招标方案核准部门同意不得擅自</w:t>
      </w:r>
      <w:proofErr w:type="gramStart"/>
      <w:r w:rsidRPr="00C50550">
        <w:rPr>
          <w:rFonts w:asciiTheme="minorEastAsia" w:hAnsiTheme="minorEastAsia" w:cs="宋体" w:hint="eastAsia"/>
          <w:sz w:val="24"/>
        </w:rPr>
        <w:t>变更;</w:t>
      </w:r>
      <w:proofErr w:type="gramEnd"/>
    </w:p>
    <w:p w14:paraId="2ED34A23"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5.保证代理人员及时到位服务，不得更换响应文件中载明的代理服务人员，更不得非法转让委托</w:t>
      </w:r>
      <w:proofErr w:type="gramStart"/>
      <w:r w:rsidRPr="00C50550">
        <w:rPr>
          <w:rFonts w:asciiTheme="minorEastAsia" w:hAnsiTheme="minorEastAsia" w:cs="宋体" w:hint="eastAsia"/>
          <w:sz w:val="24"/>
        </w:rPr>
        <w:t>事项;</w:t>
      </w:r>
      <w:proofErr w:type="gramEnd"/>
    </w:p>
    <w:p w14:paraId="1A0CCC05"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6.在甲方提供有关技术资料的基础上编制招标文件，经甲方审查同意后，报送有关行政监督部门</w:t>
      </w:r>
      <w:proofErr w:type="gramStart"/>
      <w:r w:rsidRPr="00C50550">
        <w:rPr>
          <w:rFonts w:asciiTheme="minorEastAsia" w:hAnsiTheme="minorEastAsia" w:cs="宋体" w:hint="eastAsia"/>
          <w:sz w:val="24"/>
        </w:rPr>
        <w:t>备案;</w:t>
      </w:r>
      <w:proofErr w:type="gramEnd"/>
      <w:r w:rsidRPr="00C50550">
        <w:rPr>
          <w:rFonts w:asciiTheme="minorEastAsia" w:hAnsiTheme="minorEastAsia" w:cs="宋体" w:hint="eastAsia"/>
          <w:sz w:val="24"/>
        </w:rPr>
        <w:t>备案后印刷</w:t>
      </w:r>
      <w:proofErr w:type="gramStart"/>
      <w:r w:rsidRPr="00C50550">
        <w:rPr>
          <w:rFonts w:asciiTheme="minorEastAsia" w:hAnsiTheme="minorEastAsia" w:cs="宋体" w:hint="eastAsia"/>
          <w:sz w:val="24"/>
        </w:rPr>
        <w:t>发售;</w:t>
      </w:r>
      <w:proofErr w:type="gramEnd"/>
    </w:p>
    <w:p w14:paraId="62CADA71"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7.负责发布招标公告或发出投标邀请函。凡是公开招标的，必须在依法指定的媒介发布招标公告和中标公示。招标项目确定后，乙方会同甲方在五个工作日内完成招标文件编制，招标项目比较复杂的不应超过十个工作日。无特殊情况，招标公告（或邀请函）应在行业主管部门批复后十五个工作日内发布；</w:t>
      </w:r>
    </w:p>
    <w:p w14:paraId="15E676BC"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8.组织投标人踏勘现场</w:t>
      </w:r>
      <w:proofErr w:type="gramStart"/>
      <w:r w:rsidRPr="00C50550">
        <w:rPr>
          <w:rFonts w:asciiTheme="minorEastAsia" w:hAnsiTheme="minorEastAsia" w:cs="宋体" w:hint="eastAsia"/>
          <w:sz w:val="24"/>
        </w:rPr>
        <w:t>(如有)</w:t>
      </w:r>
      <w:proofErr w:type="gramEnd"/>
      <w:r w:rsidRPr="00C50550">
        <w:rPr>
          <w:rFonts w:asciiTheme="minorEastAsia" w:hAnsiTheme="minorEastAsia" w:cs="宋体" w:hint="eastAsia"/>
          <w:sz w:val="24"/>
        </w:rPr>
        <w:t>和预备会议</w:t>
      </w:r>
      <w:proofErr w:type="gramStart"/>
      <w:r w:rsidRPr="00C50550">
        <w:rPr>
          <w:rFonts w:asciiTheme="minorEastAsia" w:hAnsiTheme="minorEastAsia" w:cs="宋体" w:hint="eastAsia"/>
          <w:sz w:val="24"/>
        </w:rPr>
        <w:t>(如有)</w:t>
      </w:r>
      <w:proofErr w:type="gramEnd"/>
      <w:r w:rsidRPr="00C50550">
        <w:rPr>
          <w:rFonts w:asciiTheme="minorEastAsia" w:hAnsiTheme="minorEastAsia" w:cs="宋体" w:hint="eastAsia"/>
          <w:sz w:val="24"/>
        </w:rPr>
        <w:t>负责招标文件的修改、澄清等</w:t>
      </w:r>
      <w:proofErr w:type="gramStart"/>
      <w:r w:rsidRPr="00C50550">
        <w:rPr>
          <w:rFonts w:asciiTheme="minorEastAsia" w:hAnsiTheme="minorEastAsia" w:cs="宋体" w:hint="eastAsia"/>
          <w:sz w:val="24"/>
        </w:rPr>
        <w:t>工作;</w:t>
      </w:r>
      <w:proofErr w:type="gramEnd"/>
    </w:p>
    <w:p w14:paraId="3422F2C8"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9.在有关部门的监督下抽取评标专家，开标前向有关行政监督部门履行告知义务，接受依法实施的开标、评标全过程</w:t>
      </w:r>
      <w:proofErr w:type="gramStart"/>
      <w:r w:rsidRPr="00C50550">
        <w:rPr>
          <w:rFonts w:asciiTheme="minorEastAsia" w:hAnsiTheme="minorEastAsia" w:cs="宋体" w:hint="eastAsia"/>
          <w:sz w:val="24"/>
        </w:rPr>
        <w:t>监督;</w:t>
      </w:r>
      <w:proofErr w:type="gramEnd"/>
    </w:p>
    <w:p w14:paraId="592BC0EC"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10.负责组织和主持有关开标会、评标会等活动，并承担有关会务费、专家</w:t>
      </w:r>
      <w:r w:rsidRPr="00C50550">
        <w:rPr>
          <w:rFonts w:asciiTheme="minorEastAsia" w:hAnsiTheme="minorEastAsia" w:cs="宋体" w:hint="eastAsia"/>
          <w:sz w:val="24"/>
        </w:rPr>
        <w:lastRenderedPageBreak/>
        <w:t>评审费、差旅费</w:t>
      </w:r>
      <w:proofErr w:type="gramStart"/>
      <w:r w:rsidRPr="00C50550">
        <w:rPr>
          <w:rFonts w:asciiTheme="minorEastAsia" w:hAnsiTheme="minorEastAsia" w:cs="宋体" w:hint="eastAsia"/>
          <w:sz w:val="24"/>
        </w:rPr>
        <w:t>等;</w:t>
      </w:r>
      <w:proofErr w:type="gramEnd"/>
    </w:p>
    <w:p w14:paraId="28A889D8"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11.在评标委员会推荐中标候选人完成评标报告的基础上，负责将评标结果提交甲方，由甲方依法确定中标人；</w:t>
      </w:r>
    </w:p>
    <w:p w14:paraId="68591B9C"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12.向未中标的投标人发出中标结果通知书；</w:t>
      </w:r>
    </w:p>
    <w:p w14:paraId="56C7EB8F"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13.委托事项全部完成后，负责向甲方提供本次招标的完整档案资料，并在规定时间内向有关行政监督部门报送招标投标情况的书面报告；</w:t>
      </w:r>
    </w:p>
    <w:p w14:paraId="64795B03"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14.遵守职业道德规范，保守招标活动中的各项秘密，自觉接受有关部门依法实施的监督，有关部门因监督事项要求提供有关资料的，应当积极提供；</w:t>
      </w:r>
    </w:p>
    <w:p w14:paraId="49272EF3"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15.向中标人收取约定的招标代理服务费。</w:t>
      </w:r>
    </w:p>
    <w:p w14:paraId="5A77971A" w14:textId="77777777" w:rsidR="00C17C68" w:rsidRDefault="00000000" w:rsidP="00C17C68">
      <w:pPr>
        <w:adjustRightInd w:val="0"/>
        <w:snapToGrid w:val="0"/>
        <w:spacing w:line="500" w:lineRule="exact"/>
        <w:rPr>
          <w:rFonts w:ascii="宋体" w:eastAsia="宋体" w:hAnsi="宋体" w:cs="宋体" w:hint="eastAsia"/>
          <w:sz w:val="28"/>
          <w:szCs w:val="28"/>
        </w:rPr>
      </w:pPr>
      <w:proofErr w:type="gramStart"/>
      <w:r w:rsidRPr="00C50550">
        <w:rPr>
          <w:rFonts w:asciiTheme="minorEastAsia" w:hAnsiTheme="minorEastAsia" w:cs="宋体" w:hint="eastAsia"/>
          <w:b/>
          <w:sz w:val="24"/>
        </w:rPr>
        <w:t xml:space="preserve">第六条  </w:t>
      </w:r>
      <w:r w:rsidR="00C17C68">
        <w:rPr>
          <w:rFonts w:ascii="宋体" w:eastAsia="宋体" w:hAnsi="宋体" w:cs="宋体" w:hint="eastAsia"/>
          <w:b/>
          <w:sz w:val="28"/>
          <w:szCs w:val="28"/>
        </w:rPr>
        <w:t>代理费的支付金额及方式</w:t>
      </w:r>
      <w:proofErr w:type="gramEnd"/>
    </w:p>
    <w:p w14:paraId="38ECB316" w14:textId="77777777" w:rsidR="00C17C68" w:rsidRDefault="00C17C68" w:rsidP="00C17C68">
      <w:pPr>
        <w:spacing w:line="500" w:lineRule="exact"/>
        <w:ind w:firstLineChars="200" w:firstLine="566"/>
        <w:rPr>
          <w:rFonts w:ascii="宋体" w:eastAsia="宋体" w:hAnsi="宋体" w:cs="宋体" w:hint="eastAsia"/>
          <w:sz w:val="28"/>
          <w:szCs w:val="28"/>
        </w:rPr>
      </w:pPr>
      <w:r>
        <w:rPr>
          <w:rFonts w:ascii="宋体" w:eastAsia="宋体" w:hAnsi="宋体" w:cs="宋体" w:hint="eastAsia"/>
          <w:sz w:val="28"/>
          <w:szCs w:val="28"/>
        </w:rPr>
        <w:t>1.付款方式：招标代理服务费由各招标项目中标人支付。</w:t>
      </w:r>
    </w:p>
    <w:p w14:paraId="6B9F2962" w14:textId="2E5C2DA0" w:rsidR="00C17C68" w:rsidRDefault="00C17C68" w:rsidP="00C17C68">
      <w:pPr>
        <w:spacing w:line="500" w:lineRule="exact"/>
        <w:ind w:firstLineChars="200" w:firstLine="566"/>
        <w:rPr>
          <w:rFonts w:ascii="宋体" w:eastAsia="宋体" w:hAnsi="宋体" w:cs="宋体" w:hint="eastAsia"/>
          <w:sz w:val="28"/>
          <w:szCs w:val="28"/>
        </w:rPr>
      </w:pPr>
      <w:r>
        <w:rPr>
          <w:rFonts w:ascii="宋体" w:eastAsia="宋体" w:hAnsi="宋体" w:cs="宋体" w:hint="eastAsia"/>
          <w:sz w:val="28"/>
          <w:szCs w:val="28"/>
        </w:rPr>
        <w:t>2.经甲方和乙方协商，</w:t>
      </w:r>
      <w:r w:rsidR="00147398" w:rsidRPr="00147398">
        <w:rPr>
          <w:rFonts w:ascii="宋体" w:eastAsia="宋体" w:hAnsi="宋体" w:cs="宋体"/>
          <w:sz w:val="28"/>
          <w:szCs w:val="28"/>
        </w:rPr>
        <w:t>本次招标代理服务费为《招标代理服务收费管理暂行办法》（计价格〔2011〕534号）</w:t>
      </w:r>
      <w:r>
        <w:rPr>
          <w:rFonts w:ascii="Times New Roman" w:eastAsia="宋体" w:hAnsi="Times New Roman" w:cs="Times New Roman" w:hint="eastAsia"/>
          <w:sz w:val="28"/>
          <w:szCs w:val="28"/>
        </w:rPr>
        <w:t>文件标准收费</w:t>
      </w:r>
      <w:r>
        <w:rPr>
          <w:rFonts w:ascii="宋体" w:eastAsia="宋体" w:hAnsi="宋体" w:cs="宋体" w:hint="eastAsia"/>
          <w:sz w:val="28"/>
          <w:szCs w:val="28"/>
        </w:rPr>
        <w:t>的</w:t>
      </w:r>
      <w:r>
        <w:rPr>
          <w:rFonts w:ascii="宋体" w:eastAsia="宋体" w:hAnsi="宋体" w:cs="宋体" w:hint="eastAsia"/>
          <w:sz w:val="28"/>
          <w:szCs w:val="28"/>
          <w:u w:val="single"/>
        </w:rPr>
        <w:t xml:space="preserve">       </w:t>
      </w:r>
      <w:r>
        <w:rPr>
          <w:rFonts w:ascii="宋体" w:eastAsia="宋体" w:hAnsi="宋体" w:cs="宋体" w:hint="eastAsia"/>
          <w:sz w:val="28"/>
          <w:szCs w:val="28"/>
        </w:rPr>
        <w:t>%。乙方完成本合同规定的招标采购内容，并向甲方提供有关招标资料后，各招标项目中标人领取中标通知书时向乙方支付招标代理费。</w:t>
      </w:r>
    </w:p>
    <w:p w14:paraId="1F005532" w14:textId="724C0F59" w:rsidR="001606B8" w:rsidRPr="00C17C68" w:rsidRDefault="00C17C68" w:rsidP="00C17C68">
      <w:pPr>
        <w:spacing w:line="500" w:lineRule="exact"/>
        <w:ind w:firstLineChars="200" w:firstLine="566"/>
        <w:rPr>
          <w:rFonts w:ascii="宋体" w:eastAsia="宋体" w:hAnsi="宋体" w:cs="宋体" w:hint="eastAsia"/>
          <w:sz w:val="28"/>
          <w:szCs w:val="28"/>
        </w:rPr>
      </w:pPr>
      <w:r>
        <w:rPr>
          <w:rFonts w:ascii="宋体" w:eastAsia="宋体" w:hAnsi="宋体" w:cs="宋体" w:hint="eastAsia"/>
          <w:sz w:val="28"/>
          <w:szCs w:val="28"/>
        </w:rPr>
        <w:t>3.无论项目因何种原因需重新招标的，乙方都不得再行收取招标代理费用，仍由乙方进行代理，后续招标代理服务费由中标人支付给乙方，与甲方无关。</w:t>
      </w:r>
    </w:p>
    <w:p w14:paraId="5080E190" w14:textId="77777777" w:rsidR="003040E9" w:rsidRPr="00C50550" w:rsidRDefault="00000000">
      <w:pPr>
        <w:adjustRightInd w:val="0"/>
        <w:snapToGrid w:val="0"/>
        <w:spacing w:line="500" w:lineRule="exact"/>
        <w:ind w:firstLine="1"/>
        <w:rPr>
          <w:rFonts w:asciiTheme="minorEastAsia" w:hAnsiTheme="minorEastAsia" w:cs="宋体" w:hint="eastAsia"/>
          <w:b/>
          <w:sz w:val="24"/>
        </w:rPr>
      </w:pPr>
      <w:proofErr w:type="gramStart"/>
      <w:r w:rsidRPr="00C50550">
        <w:rPr>
          <w:rFonts w:asciiTheme="minorEastAsia" w:hAnsiTheme="minorEastAsia" w:cs="宋体" w:hint="eastAsia"/>
          <w:b/>
          <w:sz w:val="24"/>
        </w:rPr>
        <w:t>第七条  保密条款</w:t>
      </w:r>
      <w:proofErr w:type="gramEnd"/>
    </w:p>
    <w:p w14:paraId="0D9F5C61" w14:textId="77777777" w:rsidR="003040E9" w:rsidRPr="00C50550" w:rsidRDefault="00000000">
      <w:pPr>
        <w:adjustRightInd w:val="0"/>
        <w:snapToGrid w:val="0"/>
        <w:spacing w:line="500" w:lineRule="exact"/>
        <w:ind w:leftChars="50" w:left="107" w:firstLineChars="150" w:firstLine="365"/>
        <w:rPr>
          <w:rFonts w:asciiTheme="minorEastAsia" w:hAnsiTheme="minorEastAsia" w:cs="宋体" w:hint="eastAsia"/>
          <w:sz w:val="24"/>
        </w:rPr>
      </w:pPr>
      <w:r w:rsidRPr="00C50550">
        <w:rPr>
          <w:rFonts w:asciiTheme="minorEastAsia" w:hAnsiTheme="minorEastAsia" w:cs="宋体" w:hint="eastAsia"/>
          <w:sz w:val="24"/>
        </w:rPr>
        <w:t>1.甲方与乙方应共同遵守国家及本项目有关的保密规定。</w:t>
      </w:r>
    </w:p>
    <w:p w14:paraId="15EF3662" w14:textId="77777777" w:rsidR="003040E9" w:rsidRPr="00C50550" w:rsidRDefault="00000000">
      <w:pPr>
        <w:adjustRightInd w:val="0"/>
        <w:snapToGrid w:val="0"/>
        <w:spacing w:line="500" w:lineRule="exact"/>
        <w:ind w:leftChars="50" w:left="107" w:firstLineChars="150" w:firstLine="365"/>
        <w:rPr>
          <w:rFonts w:asciiTheme="minorEastAsia" w:hAnsiTheme="minorEastAsia" w:cs="宋体" w:hint="eastAsia"/>
          <w:sz w:val="24"/>
        </w:rPr>
      </w:pPr>
      <w:r w:rsidRPr="00C50550">
        <w:rPr>
          <w:rFonts w:asciiTheme="minorEastAsia" w:hAnsiTheme="minorEastAsia" w:cs="宋体" w:hint="eastAsia"/>
          <w:sz w:val="24"/>
        </w:rPr>
        <w:t>2.甲方与乙方均不能将为本项目编制的招标文件（包括电子文档）泄露给与本项目无关的第三方。</w:t>
      </w:r>
    </w:p>
    <w:p w14:paraId="610B7762" w14:textId="77777777" w:rsidR="003040E9" w:rsidRPr="00C50550" w:rsidRDefault="00000000">
      <w:pPr>
        <w:adjustRightInd w:val="0"/>
        <w:snapToGrid w:val="0"/>
        <w:spacing w:line="500" w:lineRule="exact"/>
        <w:rPr>
          <w:rFonts w:asciiTheme="minorEastAsia" w:hAnsiTheme="minorEastAsia" w:cs="宋体" w:hint="eastAsia"/>
          <w:b/>
          <w:sz w:val="24"/>
        </w:rPr>
      </w:pPr>
      <w:r w:rsidRPr="00C50550">
        <w:rPr>
          <w:rFonts w:asciiTheme="minorEastAsia" w:hAnsiTheme="minorEastAsia" w:cs="宋体" w:hint="eastAsia"/>
          <w:b/>
          <w:sz w:val="24"/>
        </w:rPr>
        <w:t xml:space="preserve"> </w:t>
      </w:r>
      <w:proofErr w:type="gramStart"/>
      <w:r w:rsidRPr="00C50550">
        <w:rPr>
          <w:rFonts w:asciiTheme="minorEastAsia" w:hAnsiTheme="minorEastAsia" w:cs="宋体" w:hint="eastAsia"/>
          <w:b/>
          <w:sz w:val="24"/>
        </w:rPr>
        <w:t>第八条  争议解决</w:t>
      </w:r>
      <w:proofErr w:type="gramEnd"/>
    </w:p>
    <w:p w14:paraId="4281E2A0" w14:textId="77777777" w:rsidR="003040E9" w:rsidRPr="00C50550" w:rsidRDefault="00000000">
      <w:pPr>
        <w:adjustRightInd w:val="0"/>
        <w:snapToGrid w:val="0"/>
        <w:spacing w:line="500" w:lineRule="exact"/>
        <w:ind w:left="1" w:firstLineChars="200" w:firstLine="486"/>
        <w:rPr>
          <w:rFonts w:asciiTheme="minorEastAsia" w:hAnsiTheme="minorEastAsia" w:cs="宋体" w:hint="eastAsia"/>
          <w:bCs/>
          <w:sz w:val="24"/>
        </w:rPr>
      </w:pPr>
      <w:r w:rsidRPr="00C50550">
        <w:rPr>
          <w:rFonts w:asciiTheme="minorEastAsia" w:hAnsiTheme="minorEastAsia" w:cs="宋体" w:hint="eastAsia"/>
          <w:sz w:val="24"/>
        </w:rPr>
        <w:t>1.本合同未尽事宜，由甲方与乙方在执行过程中友好协商解决。重要事项的修改或补充，应经双方授权代表协商一致并签署书面补充协议，作为本合同不可分割的一部分。</w:t>
      </w:r>
    </w:p>
    <w:p w14:paraId="72B9614F"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2.合同执行过程中，一旦发生争议，双方应友好协商解决，协商不成的，</w:t>
      </w:r>
      <w:r w:rsidRPr="00C50550">
        <w:rPr>
          <w:rFonts w:asciiTheme="minorEastAsia" w:hAnsiTheme="minorEastAsia" w:cs="宋体" w:hint="eastAsia"/>
          <w:sz w:val="24"/>
        </w:rPr>
        <w:lastRenderedPageBreak/>
        <w:t>任何一方可以提交甲方所在地人民法院管辖。</w:t>
      </w:r>
    </w:p>
    <w:p w14:paraId="47F54D46" w14:textId="77777777" w:rsidR="003040E9" w:rsidRPr="00C50550" w:rsidRDefault="00000000">
      <w:pPr>
        <w:adjustRightInd w:val="0"/>
        <w:snapToGrid w:val="0"/>
        <w:spacing w:line="500" w:lineRule="exact"/>
        <w:rPr>
          <w:rFonts w:asciiTheme="minorEastAsia" w:hAnsiTheme="minorEastAsia" w:cs="宋体" w:hint="eastAsia"/>
          <w:b/>
          <w:sz w:val="24"/>
        </w:rPr>
      </w:pPr>
      <w:proofErr w:type="gramStart"/>
      <w:r w:rsidRPr="00C50550">
        <w:rPr>
          <w:rFonts w:asciiTheme="minorEastAsia" w:hAnsiTheme="minorEastAsia" w:cs="宋体" w:hint="eastAsia"/>
          <w:b/>
          <w:sz w:val="24"/>
        </w:rPr>
        <w:t>第九条  其它</w:t>
      </w:r>
      <w:proofErr w:type="gramEnd"/>
    </w:p>
    <w:p w14:paraId="6ACA5A52" w14:textId="6FCEBA73"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1.本合同一式</w:t>
      </w:r>
      <w:r w:rsidR="003E154C">
        <w:rPr>
          <w:rFonts w:asciiTheme="minorEastAsia" w:hAnsiTheme="minorEastAsia" w:cs="宋体" w:hint="eastAsia"/>
          <w:sz w:val="24"/>
        </w:rPr>
        <w:t>陆</w:t>
      </w:r>
      <w:r w:rsidRPr="00C50550">
        <w:rPr>
          <w:rFonts w:asciiTheme="minorEastAsia" w:hAnsiTheme="minorEastAsia" w:cs="宋体" w:hint="eastAsia"/>
          <w:sz w:val="24"/>
        </w:rPr>
        <w:t>份，具有同等法律效力，甲方</w:t>
      </w:r>
      <w:r w:rsidR="003E154C">
        <w:rPr>
          <w:rFonts w:asciiTheme="minorEastAsia" w:hAnsiTheme="minorEastAsia" w:cs="宋体" w:hint="eastAsia"/>
          <w:sz w:val="24"/>
        </w:rPr>
        <w:t>肆</w:t>
      </w:r>
      <w:r w:rsidRPr="00C50550">
        <w:rPr>
          <w:rFonts w:asciiTheme="minorEastAsia" w:hAnsiTheme="minorEastAsia" w:cs="宋体" w:hint="eastAsia"/>
          <w:sz w:val="24"/>
        </w:rPr>
        <w:t>份，乙方贰份。</w:t>
      </w:r>
    </w:p>
    <w:p w14:paraId="46A36207"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2.自双方授权代表签字并加盖公章之日起生效，至双方在本合同项下的义务履行完毕后终止。本合同的终止不影响双方之间对未了债务的追偿和清算以及双方对继续负有的持续性义务的履行。</w:t>
      </w:r>
    </w:p>
    <w:p w14:paraId="1E90050F" w14:textId="77777777" w:rsidR="003040E9" w:rsidRPr="00C50550" w:rsidRDefault="00000000">
      <w:pPr>
        <w:adjustRightInd w:val="0"/>
        <w:snapToGrid w:val="0"/>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3.甲方与乙方的单位名称、法定代表、授权代表、联系方式和联系人如下，任何一方更改其中的任何一项，均应及时通知对方。</w:t>
      </w:r>
    </w:p>
    <w:p w14:paraId="5411AB8D" w14:textId="77777777" w:rsidR="003040E9" w:rsidRPr="00C50550" w:rsidRDefault="00000000">
      <w:pPr>
        <w:adjustRightInd w:val="0"/>
        <w:snapToGrid w:val="0"/>
        <w:spacing w:line="500" w:lineRule="exact"/>
        <w:rPr>
          <w:rFonts w:asciiTheme="minorEastAsia" w:hAnsiTheme="minorEastAsia" w:cs="宋体" w:hint="eastAsia"/>
          <w:sz w:val="24"/>
        </w:rPr>
      </w:pPr>
      <w:r w:rsidRPr="00C50550">
        <w:rPr>
          <w:rFonts w:asciiTheme="minorEastAsia" w:hAnsiTheme="minorEastAsia" w:cs="宋体" w:hint="eastAsia"/>
          <w:sz w:val="24"/>
        </w:rPr>
        <w:t>（本合同共5页）</w:t>
      </w:r>
    </w:p>
    <w:p w14:paraId="7F4CDD56" w14:textId="77777777" w:rsidR="003040E9" w:rsidRPr="00C50550" w:rsidRDefault="003040E9">
      <w:pPr>
        <w:adjustRightInd w:val="0"/>
        <w:snapToGrid w:val="0"/>
        <w:spacing w:line="500" w:lineRule="exact"/>
        <w:rPr>
          <w:rFonts w:asciiTheme="minorEastAsia" w:hAnsiTheme="minorEastAsia" w:cs="宋体" w:hint="eastAsia"/>
          <w:sz w:val="24"/>
        </w:rPr>
      </w:pPr>
    </w:p>
    <w:p w14:paraId="11DABD08" w14:textId="77777777" w:rsidR="003040E9" w:rsidRPr="00C50550" w:rsidRDefault="003040E9">
      <w:pPr>
        <w:pStyle w:val="a0"/>
        <w:rPr>
          <w:rFonts w:asciiTheme="minorEastAsia" w:hAnsiTheme="minorEastAsia" w:cs="宋体" w:hint="eastAsia"/>
          <w:sz w:val="24"/>
        </w:rPr>
      </w:pPr>
    </w:p>
    <w:p w14:paraId="2638484D" w14:textId="77777777" w:rsidR="003040E9" w:rsidRPr="00C50550" w:rsidRDefault="003040E9">
      <w:pPr>
        <w:pStyle w:val="a0"/>
        <w:rPr>
          <w:rFonts w:asciiTheme="minorEastAsia" w:hAnsiTheme="minorEastAsia" w:cs="宋体" w:hint="eastAsia"/>
          <w:sz w:val="24"/>
        </w:rPr>
      </w:pPr>
    </w:p>
    <w:p w14:paraId="777BFA3E" w14:textId="77777777" w:rsidR="003040E9" w:rsidRPr="00C50550" w:rsidRDefault="003040E9">
      <w:pPr>
        <w:pStyle w:val="a0"/>
        <w:rPr>
          <w:rFonts w:asciiTheme="minorEastAsia" w:hAnsiTheme="minorEastAsia" w:cs="宋体" w:hint="eastAsia"/>
          <w:sz w:val="24"/>
        </w:rPr>
      </w:pPr>
    </w:p>
    <w:p w14:paraId="33677D9B" w14:textId="77777777" w:rsidR="003040E9" w:rsidRPr="00C50550" w:rsidRDefault="003040E9">
      <w:pPr>
        <w:pStyle w:val="a0"/>
        <w:rPr>
          <w:rFonts w:asciiTheme="minorEastAsia" w:hAnsiTheme="minorEastAsia" w:cs="宋体" w:hint="eastAsia"/>
          <w:sz w:val="24"/>
        </w:rPr>
      </w:pPr>
    </w:p>
    <w:p w14:paraId="10EFF026" w14:textId="77777777" w:rsidR="003040E9" w:rsidRPr="00C50550" w:rsidRDefault="003040E9">
      <w:pPr>
        <w:pStyle w:val="a0"/>
        <w:rPr>
          <w:rFonts w:asciiTheme="minorEastAsia" w:hAnsiTheme="minorEastAsia" w:cs="宋体" w:hint="eastAsia"/>
          <w:sz w:val="24"/>
        </w:rPr>
      </w:pPr>
    </w:p>
    <w:p w14:paraId="16D5B1DF" w14:textId="77777777" w:rsidR="003040E9" w:rsidRPr="00C50550" w:rsidRDefault="003040E9">
      <w:pPr>
        <w:pStyle w:val="a0"/>
        <w:rPr>
          <w:rFonts w:asciiTheme="minorEastAsia" w:hAnsiTheme="minorEastAsia" w:cs="宋体" w:hint="eastAsia"/>
          <w:sz w:val="24"/>
        </w:rPr>
      </w:pPr>
    </w:p>
    <w:p w14:paraId="6757A145" w14:textId="77777777" w:rsidR="003040E9" w:rsidRPr="00C50550" w:rsidRDefault="00000000">
      <w:pPr>
        <w:spacing w:line="500" w:lineRule="exact"/>
        <w:ind w:firstLineChars="200" w:firstLine="486"/>
        <w:rPr>
          <w:rFonts w:asciiTheme="minorEastAsia" w:hAnsiTheme="minorEastAsia" w:cs="宋体" w:hint="eastAsia"/>
          <w:sz w:val="24"/>
        </w:rPr>
      </w:pPr>
      <w:r w:rsidRPr="00C50550">
        <w:rPr>
          <w:rFonts w:asciiTheme="minorEastAsia" w:hAnsiTheme="minorEastAsia" w:cs="宋体" w:hint="eastAsia"/>
          <w:sz w:val="24"/>
        </w:rPr>
        <w:t>（本页为签字盖章页，无条款内容）</w:t>
      </w:r>
    </w:p>
    <w:p w14:paraId="01A19546" w14:textId="77777777" w:rsidR="003040E9" w:rsidRPr="00C50550" w:rsidRDefault="003040E9">
      <w:pPr>
        <w:adjustRightInd w:val="0"/>
        <w:snapToGrid w:val="0"/>
        <w:spacing w:line="500" w:lineRule="exact"/>
        <w:rPr>
          <w:rFonts w:asciiTheme="minorEastAsia" w:hAnsiTheme="minorEastAsia" w:cs="宋体" w:hint="eastAsia"/>
          <w:sz w:val="24"/>
        </w:rPr>
      </w:pPr>
    </w:p>
    <w:tbl>
      <w:tblPr>
        <w:tblW w:w="8426" w:type="dxa"/>
        <w:jc w:val="center"/>
        <w:tblLayout w:type="fixed"/>
        <w:tblLook w:val="04A0" w:firstRow="1" w:lastRow="0" w:firstColumn="1" w:lastColumn="0" w:noHBand="0" w:noVBand="1"/>
      </w:tblPr>
      <w:tblGrid>
        <w:gridCol w:w="4213"/>
        <w:gridCol w:w="4213"/>
      </w:tblGrid>
      <w:tr w:rsidR="003040E9" w:rsidRPr="00C50550" w14:paraId="622F520B" w14:textId="77777777">
        <w:trPr>
          <w:trHeight w:val="4166"/>
          <w:jc w:val="center"/>
        </w:trPr>
        <w:tc>
          <w:tcPr>
            <w:tcW w:w="4213" w:type="dxa"/>
          </w:tcPr>
          <w:p w14:paraId="636822B8" w14:textId="77777777" w:rsidR="003040E9" w:rsidRPr="00C50550" w:rsidRDefault="00000000">
            <w:pPr>
              <w:adjustRightInd w:val="0"/>
              <w:snapToGrid w:val="0"/>
              <w:spacing w:line="500" w:lineRule="exact"/>
              <w:ind w:left="1211" w:rightChars="-51" w:right="-109" w:hangingChars="498" w:hanging="1211"/>
              <w:jc w:val="left"/>
              <w:rPr>
                <w:rFonts w:asciiTheme="minorEastAsia" w:hAnsiTheme="minorEastAsia" w:cs="宋体" w:hint="eastAsia"/>
                <w:sz w:val="24"/>
              </w:rPr>
            </w:pPr>
            <w:r w:rsidRPr="00C50550">
              <w:rPr>
                <w:rFonts w:asciiTheme="minorEastAsia" w:hAnsiTheme="minorEastAsia" w:cs="宋体" w:hint="eastAsia"/>
                <w:sz w:val="24"/>
              </w:rPr>
              <w:t>甲方单位（盖章）：</w:t>
            </w:r>
          </w:p>
          <w:p w14:paraId="15A9C37B" w14:textId="77777777" w:rsidR="003040E9" w:rsidRPr="00C50550" w:rsidRDefault="003040E9">
            <w:pPr>
              <w:adjustRightInd w:val="0"/>
              <w:snapToGrid w:val="0"/>
              <w:spacing w:line="500" w:lineRule="exact"/>
              <w:ind w:left="1211" w:hangingChars="498" w:hanging="1211"/>
              <w:jc w:val="left"/>
              <w:rPr>
                <w:rFonts w:asciiTheme="minorEastAsia" w:hAnsiTheme="minorEastAsia" w:cs="宋体" w:hint="eastAsia"/>
                <w:sz w:val="24"/>
              </w:rPr>
            </w:pPr>
          </w:p>
          <w:p w14:paraId="11C09816" w14:textId="77777777" w:rsidR="003040E9" w:rsidRPr="00C50550" w:rsidRDefault="00000000">
            <w:pPr>
              <w:adjustRightInd w:val="0"/>
              <w:snapToGrid w:val="0"/>
              <w:spacing w:line="500" w:lineRule="exact"/>
              <w:ind w:left="1072" w:hangingChars="441" w:hanging="1072"/>
              <w:rPr>
                <w:rFonts w:asciiTheme="minorEastAsia" w:hAnsiTheme="minorEastAsia" w:cs="宋体" w:hint="eastAsia"/>
                <w:sz w:val="24"/>
              </w:rPr>
            </w:pPr>
            <w:r w:rsidRPr="00C50550">
              <w:rPr>
                <w:rFonts w:asciiTheme="minorEastAsia" w:hAnsiTheme="minorEastAsia" w:cs="宋体" w:hint="eastAsia"/>
                <w:sz w:val="24"/>
              </w:rPr>
              <w:t xml:space="preserve">地    址：                        </w:t>
            </w:r>
          </w:p>
          <w:p w14:paraId="13025A2E"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 xml:space="preserve">邮政编码： </w:t>
            </w:r>
          </w:p>
          <w:p w14:paraId="0957C5E9"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法定代表人：</w:t>
            </w:r>
          </w:p>
          <w:p w14:paraId="4D6FE2F8"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授权代表人：</w:t>
            </w:r>
          </w:p>
          <w:p w14:paraId="799E5B84"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 xml:space="preserve">联 系 人：  </w:t>
            </w:r>
          </w:p>
          <w:p w14:paraId="502F04FD"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 xml:space="preserve">电    话：  </w:t>
            </w:r>
          </w:p>
          <w:p w14:paraId="2E258DE4" w14:textId="77777777" w:rsidR="003040E9" w:rsidRPr="00C50550" w:rsidRDefault="003040E9">
            <w:pPr>
              <w:adjustRightInd w:val="0"/>
              <w:snapToGrid w:val="0"/>
              <w:spacing w:line="500" w:lineRule="exact"/>
              <w:ind w:left="1211" w:hangingChars="498" w:hanging="1211"/>
              <w:jc w:val="left"/>
              <w:rPr>
                <w:rFonts w:asciiTheme="minorEastAsia" w:hAnsiTheme="minorEastAsia" w:cs="宋体" w:hint="eastAsia"/>
                <w:sz w:val="24"/>
              </w:rPr>
            </w:pPr>
          </w:p>
        </w:tc>
        <w:tc>
          <w:tcPr>
            <w:tcW w:w="4213" w:type="dxa"/>
          </w:tcPr>
          <w:p w14:paraId="25D1E7EF" w14:textId="77777777" w:rsidR="003040E9" w:rsidRPr="00C50550" w:rsidRDefault="00000000">
            <w:pPr>
              <w:adjustRightInd w:val="0"/>
              <w:snapToGrid w:val="0"/>
              <w:spacing w:line="500" w:lineRule="exact"/>
              <w:ind w:left="1211" w:rightChars="-51" w:right="-109" w:hangingChars="498" w:hanging="1211"/>
              <w:jc w:val="left"/>
              <w:rPr>
                <w:rFonts w:asciiTheme="minorEastAsia" w:hAnsiTheme="minorEastAsia" w:cs="宋体" w:hint="eastAsia"/>
                <w:sz w:val="24"/>
              </w:rPr>
            </w:pPr>
            <w:r w:rsidRPr="00C50550">
              <w:rPr>
                <w:rFonts w:asciiTheme="minorEastAsia" w:hAnsiTheme="minorEastAsia" w:cs="宋体" w:hint="eastAsia"/>
                <w:sz w:val="24"/>
              </w:rPr>
              <w:t>乙方单位（盖章）：</w:t>
            </w:r>
          </w:p>
          <w:p w14:paraId="50433931" w14:textId="77777777" w:rsidR="003040E9" w:rsidRPr="00C50550" w:rsidRDefault="003040E9">
            <w:pPr>
              <w:adjustRightInd w:val="0"/>
              <w:snapToGrid w:val="0"/>
              <w:spacing w:line="500" w:lineRule="exact"/>
              <w:ind w:left="1211" w:hangingChars="498" w:hanging="1211"/>
              <w:jc w:val="left"/>
              <w:rPr>
                <w:rFonts w:asciiTheme="minorEastAsia" w:hAnsiTheme="minorEastAsia" w:cs="宋体" w:hint="eastAsia"/>
                <w:sz w:val="24"/>
              </w:rPr>
            </w:pPr>
          </w:p>
          <w:p w14:paraId="184EAAF7" w14:textId="77777777" w:rsidR="003040E9" w:rsidRPr="00C50550" w:rsidRDefault="00000000">
            <w:pPr>
              <w:adjustRightInd w:val="0"/>
              <w:snapToGrid w:val="0"/>
              <w:spacing w:line="500" w:lineRule="exact"/>
              <w:ind w:left="1072" w:hangingChars="441" w:hanging="1072"/>
              <w:rPr>
                <w:rFonts w:asciiTheme="minorEastAsia" w:hAnsiTheme="minorEastAsia" w:cs="宋体" w:hint="eastAsia"/>
                <w:sz w:val="24"/>
              </w:rPr>
            </w:pPr>
            <w:r w:rsidRPr="00C50550">
              <w:rPr>
                <w:rFonts w:asciiTheme="minorEastAsia" w:hAnsiTheme="minorEastAsia" w:cs="宋体" w:hint="eastAsia"/>
                <w:sz w:val="24"/>
              </w:rPr>
              <w:t xml:space="preserve">地    址：                        </w:t>
            </w:r>
          </w:p>
          <w:p w14:paraId="607B59DA"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 xml:space="preserve">邮政编码： </w:t>
            </w:r>
          </w:p>
          <w:p w14:paraId="70634C11"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法定代表人：</w:t>
            </w:r>
          </w:p>
          <w:p w14:paraId="107429D8"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授权代表人：</w:t>
            </w:r>
          </w:p>
          <w:p w14:paraId="2B241E21"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 xml:space="preserve">联 系 人：  </w:t>
            </w:r>
          </w:p>
          <w:p w14:paraId="68A1E4F4" w14:textId="77777777" w:rsidR="003040E9" w:rsidRPr="00C50550" w:rsidRDefault="00000000">
            <w:pPr>
              <w:adjustRightInd w:val="0"/>
              <w:snapToGrid w:val="0"/>
              <w:spacing w:line="500" w:lineRule="exact"/>
              <w:ind w:left="1459" w:hangingChars="600" w:hanging="1459"/>
              <w:rPr>
                <w:rFonts w:asciiTheme="minorEastAsia" w:hAnsiTheme="minorEastAsia" w:cs="宋体" w:hint="eastAsia"/>
                <w:sz w:val="24"/>
              </w:rPr>
            </w:pPr>
            <w:r w:rsidRPr="00C50550">
              <w:rPr>
                <w:rFonts w:asciiTheme="minorEastAsia" w:hAnsiTheme="minorEastAsia" w:cs="宋体" w:hint="eastAsia"/>
                <w:sz w:val="24"/>
              </w:rPr>
              <w:t xml:space="preserve">电    话：  </w:t>
            </w:r>
          </w:p>
          <w:p w14:paraId="09181FE8" w14:textId="77777777" w:rsidR="003040E9" w:rsidRPr="00C50550" w:rsidRDefault="00000000">
            <w:pPr>
              <w:adjustRightInd w:val="0"/>
              <w:snapToGrid w:val="0"/>
              <w:spacing w:line="500" w:lineRule="exact"/>
              <w:jc w:val="left"/>
              <w:rPr>
                <w:rFonts w:asciiTheme="minorEastAsia" w:hAnsiTheme="minorEastAsia" w:cs="宋体" w:hint="eastAsia"/>
                <w:sz w:val="24"/>
              </w:rPr>
            </w:pPr>
            <w:r w:rsidRPr="00C50550">
              <w:rPr>
                <w:rFonts w:asciiTheme="minorEastAsia" w:hAnsiTheme="minorEastAsia" w:cs="宋体" w:hint="eastAsia"/>
                <w:sz w:val="24"/>
              </w:rPr>
              <w:t>签订日期：     年   月   日</w:t>
            </w:r>
          </w:p>
        </w:tc>
      </w:tr>
      <w:bookmarkEnd w:id="196"/>
      <w:bookmarkEnd w:id="197"/>
      <w:bookmarkEnd w:id="198"/>
      <w:bookmarkEnd w:id="199"/>
      <w:bookmarkEnd w:id="200"/>
      <w:bookmarkEnd w:id="201"/>
    </w:tbl>
    <w:p w14:paraId="785F3373" w14:textId="77777777" w:rsidR="003E154C" w:rsidRDefault="003E154C" w:rsidP="003E154C">
      <w:pPr>
        <w:widowControl/>
        <w:jc w:val="left"/>
        <w:rPr>
          <w:rFonts w:asciiTheme="minorEastAsia" w:hAnsiTheme="minorEastAsia" w:cs="Times New Roman" w:hint="eastAsia"/>
          <w:b/>
          <w:sz w:val="24"/>
        </w:rPr>
      </w:pPr>
    </w:p>
    <w:p w14:paraId="1911E951" w14:textId="19C0112A" w:rsidR="00FF73C1" w:rsidRPr="003E154C" w:rsidRDefault="00FF73C1" w:rsidP="003E154C">
      <w:pPr>
        <w:widowControl/>
        <w:jc w:val="left"/>
        <w:rPr>
          <w:rFonts w:asciiTheme="minorEastAsia" w:hAnsiTheme="minorEastAsia" w:cs="Times New Roman" w:hint="eastAsia"/>
          <w:b/>
          <w:sz w:val="24"/>
        </w:rPr>
      </w:pPr>
      <w:r w:rsidRPr="00FF73C1">
        <w:rPr>
          <w:rFonts w:ascii="Times New Roman" w:eastAsia="方正小标宋简体" w:hAnsi="Times New Roman" w:cs="Times New Roman" w:hint="eastAsia"/>
          <w:color w:val="000000"/>
          <w:sz w:val="28"/>
          <w:szCs w:val="28"/>
        </w:rPr>
        <w:lastRenderedPageBreak/>
        <w:t>附件</w:t>
      </w:r>
      <w:r>
        <w:rPr>
          <w:rFonts w:ascii="Times New Roman" w:eastAsia="方正小标宋简体" w:hAnsi="Times New Roman" w:cs="Times New Roman" w:hint="eastAsia"/>
          <w:color w:val="000000"/>
          <w:sz w:val="28"/>
          <w:szCs w:val="28"/>
        </w:rPr>
        <w:t>1</w:t>
      </w:r>
    </w:p>
    <w:p w14:paraId="7964432B" w14:textId="1EED3AAD" w:rsidR="00FF73C1" w:rsidRPr="003E154C" w:rsidRDefault="00FF73C1" w:rsidP="003E154C">
      <w:pPr>
        <w:spacing w:line="440" w:lineRule="exact"/>
        <w:jc w:val="center"/>
        <w:rPr>
          <w:rFonts w:ascii="宋体" w:eastAsia="宋体" w:hAnsi="宋体" w:cs="Calibri" w:hint="eastAsia"/>
          <w:b/>
          <w:color w:val="000000"/>
          <w:sz w:val="30"/>
          <w:szCs w:val="30"/>
        </w:rPr>
      </w:pPr>
      <w:r w:rsidRPr="003E154C">
        <w:rPr>
          <w:rFonts w:ascii="宋体" w:eastAsia="宋体" w:hAnsi="宋体" w:cs="Calibri"/>
          <w:b/>
          <w:color w:val="000000"/>
          <w:sz w:val="30"/>
          <w:szCs w:val="30"/>
        </w:rPr>
        <w:t>廉政合同</w:t>
      </w:r>
    </w:p>
    <w:p w14:paraId="7CCF4AE4" w14:textId="77777777" w:rsidR="00C50550" w:rsidRPr="003E154C" w:rsidRDefault="00C50550" w:rsidP="00C50550">
      <w:pPr>
        <w:spacing w:line="360" w:lineRule="auto"/>
        <w:ind w:firstLineChars="200" w:firstLine="426"/>
        <w:rPr>
          <w:rFonts w:asciiTheme="minorEastAsia" w:hAnsiTheme="minorEastAsia" w:cs="Times New Roman" w:hint="eastAsia"/>
          <w:color w:val="000000"/>
          <w:szCs w:val="21"/>
        </w:rPr>
      </w:pPr>
      <w:r w:rsidRPr="003E154C">
        <w:rPr>
          <w:rFonts w:asciiTheme="minorEastAsia" w:hAnsiTheme="minorEastAsia" w:cs="Times New Roman"/>
          <w:color w:val="000000"/>
          <w:szCs w:val="21"/>
        </w:rPr>
        <w:t>为抓好采购供应中的党风廉政建设，规范、约束双方行为，确保双方工作人员廉洁从业，特订立如下合同。</w:t>
      </w:r>
    </w:p>
    <w:p w14:paraId="64CBD6FC" w14:textId="77777777" w:rsidR="003E154C"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1.甲乙双方的权利和义务</w:t>
      </w:r>
    </w:p>
    <w:p w14:paraId="3815B32D" w14:textId="01A6530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（1）严格遵守党的政策和国家有关法律法规的有关规定。</w:t>
      </w:r>
    </w:p>
    <w:p w14:paraId="33879C6A" w14:textId="320F293F"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（2）严格执</w:t>
      </w:r>
      <w:r w:rsidRPr="003E154C">
        <w:rPr>
          <w:rFonts w:asciiTheme="minorEastAsia" w:hAnsiTheme="minorEastAsia" w:cs="Times New Roman"/>
          <w:szCs w:val="21"/>
        </w:rPr>
        <w:t>行</w:t>
      </w:r>
      <w:r w:rsidR="00516113" w:rsidRPr="00550F07">
        <w:rPr>
          <w:rFonts w:asciiTheme="minorEastAsia" w:hAnsiTheme="minorEastAsia"/>
          <w:kern w:val="0"/>
          <w:szCs w:val="21"/>
        </w:rPr>
        <w:t>安徽骆岗徽风皖韵酒店货物和服务类项目招标代理服务采购项目</w:t>
      </w:r>
      <w:r w:rsidRPr="00550F07">
        <w:rPr>
          <w:rFonts w:asciiTheme="minorEastAsia" w:hAnsiTheme="minorEastAsia" w:cs="Times New Roman"/>
          <w:szCs w:val="21"/>
          <w:u w:val="single"/>
        </w:rPr>
        <w:t>采</w:t>
      </w:r>
      <w:r w:rsidRPr="003E154C">
        <w:rPr>
          <w:rFonts w:asciiTheme="minorEastAsia" w:hAnsiTheme="minorEastAsia" w:cs="Times New Roman"/>
          <w:szCs w:val="21"/>
          <w:u w:val="single"/>
        </w:rPr>
        <w:t>购</w:t>
      </w:r>
      <w:r w:rsidRPr="003E154C">
        <w:rPr>
          <w:rFonts w:asciiTheme="minorEastAsia" w:hAnsiTheme="minorEastAsia" w:cs="Times New Roman"/>
          <w:color w:val="000000"/>
          <w:szCs w:val="21"/>
        </w:rPr>
        <w:t>合同文件，自觉按合同办事。</w:t>
      </w:r>
    </w:p>
    <w:p w14:paraId="74886AE4"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（3）双方的业务活动坚持公开、公正、诚信、透明的原则（法律认定的商业秘密和合同文件另有规定除外），不得损害国家和集体利益。</w:t>
      </w:r>
    </w:p>
    <w:p w14:paraId="3079AB9C"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（4）建立健全廉政制度，开展廉政教育和廉洁文化建设，公布举报电话，监督并认真查处违规违纪违法行为。</w:t>
      </w:r>
    </w:p>
    <w:p w14:paraId="46B94009"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（5）发现对方在业务活动中有违反廉政规定的行为，有及时提醒对方纠正的权利和义务。</w:t>
      </w:r>
    </w:p>
    <w:p w14:paraId="4BDA743B"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（6）发现对方严重违反本合同义务条款的行为，有向有关部门举报、建议给予处理并要求告知处理结果的权利。</w:t>
      </w:r>
    </w:p>
    <w:p w14:paraId="16A9E8E8"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2.甲方的义务</w:t>
      </w:r>
    </w:p>
    <w:p w14:paraId="0F58CE39"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（1）甲方及其工作人员不得利用职务之便索要或接受乙方的礼品、礼金、消费卡和有价证券、股权、其他金融产品等财物。</w:t>
      </w:r>
    </w:p>
    <w:p w14:paraId="5CEC0E30"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（2）甲方及其工作人员不得在利用职务之便为乙方谋取利益之前或之后，约定在其离职后收受乙方财物，并在离职后收受。</w:t>
      </w:r>
    </w:p>
    <w:p w14:paraId="66E92B17"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（3）甲方及其工作人员不得在乙方报销应由甲方或个人支付的费用等。</w:t>
      </w:r>
    </w:p>
    <w:p w14:paraId="1A270187"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（4）甲方及其工作人员不得要求或者接受乙方可能影响公正执行公务的宴请以及旅游、健身、娱乐等活动安排，不得要求和接受乙方提供的交通工具、通讯工具、高档办公用品等。</w:t>
      </w:r>
    </w:p>
    <w:p w14:paraId="6572484B"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6C4C648C"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 xml:space="preserve">（6）甲方及其工作人员不得要求乙方购买合同规定外的材料和设备采购、服务等。    </w:t>
      </w:r>
    </w:p>
    <w:p w14:paraId="49BA4000"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（7）甲方及其工作人员不得有其他可能影响廉洁从业的行为。</w:t>
      </w:r>
    </w:p>
    <w:p w14:paraId="093624A2"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3.乙方义务</w:t>
      </w:r>
    </w:p>
    <w:p w14:paraId="7D280C27"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lastRenderedPageBreak/>
        <w:t>（1）乙方及其工作人员不得以任何形式向甲方及其工作人员行贿或馈赠礼品、礼金、消费卡和有价证券、股权、其他金融产品等财物，以及回扣、好处费、感谢费等。</w:t>
      </w:r>
    </w:p>
    <w:p w14:paraId="046721F1"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（2）乙方及其工作人员不得与甲方及其工作人员约定，甲方及其工作人员利用职务之便为乙方谋取利益，乙方在其离职后给予财物。</w:t>
      </w:r>
    </w:p>
    <w:p w14:paraId="038DD214"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（3）乙方不得以任何名义为甲方及其工作人员报销由甲方单位或个人支付的任何费用。</w:t>
      </w:r>
    </w:p>
    <w:p w14:paraId="72C0ED3A"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6E59D177"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（5）乙方及其工作人员不得为甲方工作人员住房装修、婚丧嫁娶、出国出境、旅游等提供方便；不得为甲方工作人员的特定关系人以安排工作为名，使其不实际工作却获取薪酬。</w:t>
      </w:r>
    </w:p>
    <w:p w14:paraId="06C5A4C4"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（6）甲方及其工作人员不得有其他可能影响廉洁从业的行为。</w:t>
      </w:r>
    </w:p>
    <w:p w14:paraId="674EA148"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4.违约责任</w:t>
      </w:r>
    </w:p>
    <w:p w14:paraId="4E8E3C32"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41A8195D"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（2）乙方及其工作人员违反本合同第1、3条，按管理权限，依据有关规定，给予相关处理；给甲方单位造成经济损失的，应予以赔偿。</w:t>
      </w:r>
    </w:p>
    <w:p w14:paraId="68E1DE66"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5.本合同有效期为甲乙双方签署之日起至该供货/服务合同履行完毕后止。</w:t>
      </w:r>
    </w:p>
    <w:p w14:paraId="3C1DD22F" w14:textId="7CAA64A8"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6.</w:t>
      </w:r>
      <w:r w:rsidRPr="00550F07">
        <w:rPr>
          <w:rFonts w:asciiTheme="minorEastAsia" w:hAnsiTheme="minorEastAsia" w:cs="Times New Roman"/>
          <w:szCs w:val="21"/>
        </w:rPr>
        <w:t>本合同作为</w:t>
      </w:r>
      <w:r w:rsidR="00516113" w:rsidRPr="00550F07">
        <w:rPr>
          <w:rFonts w:asciiTheme="minorEastAsia" w:hAnsiTheme="minorEastAsia"/>
          <w:kern w:val="0"/>
          <w:szCs w:val="21"/>
        </w:rPr>
        <w:t>安徽骆岗徽风皖韵酒店货物和服务类项目招标代理服务采购项目</w:t>
      </w:r>
      <w:r w:rsidRPr="00550F07">
        <w:rPr>
          <w:rFonts w:asciiTheme="minorEastAsia" w:hAnsiTheme="minorEastAsia" w:cs="Times New Roman"/>
          <w:szCs w:val="21"/>
        </w:rPr>
        <w:t>的附件，</w:t>
      </w:r>
      <w:r w:rsidRPr="003E154C">
        <w:rPr>
          <w:rFonts w:asciiTheme="minorEastAsia" w:hAnsiTheme="minorEastAsia" w:cs="Times New Roman"/>
          <w:color w:val="000000"/>
          <w:szCs w:val="21"/>
        </w:rPr>
        <w:t>与其具有同等的法律效力，经合同双方签署立即生效。</w:t>
      </w:r>
    </w:p>
    <w:p w14:paraId="5F153AD3" w14:textId="71D1F692" w:rsidR="00C50550" w:rsidRPr="003E154C" w:rsidRDefault="00C50550" w:rsidP="003E154C">
      <w:pPr>
        <w:spacing w:line="360" w:lineRule="auto"/>
        <w:rPr>
          <w:rFonts w:asciiTheme="minorEastAsia" w:hAnsiTheme="minorEastAsia" w:cs="Times New Roman" w:hint="eastAsia"/>
          <w:color w:val="000000"/>
          <w:szCs w:val="21"/>
          <w:lang w:bidi="ar"/>
        </w:rPr>
      </w:pPr>
      <w:r w:rsidRPr="003E154C">
        <w:rPr>
          <w:rFonts w:asciiTheme="minorEastAsia" w:hAnsiTheme="minorEastAsia" w:cs="Times New Roman"/>
          <w:color w:val="000000"/>
          <w:szCs w:val="21"/>
        </w:rPr>
        <w:t>7.</w:t>
      </w:r>
      <w:proofErr w:type="gramStart"/>
      <w:r w:rsidRPr="003E154C">
        <w:rPr>
          <w:rFonts w:asciiTheme="minorEastAsia" w:hAnsiTheme="minorEastAsia" w:cs="Times New Roman"/>
          <w:color w:val="000000"/>
          <w:szCs w:val="21"/>
        </w:rPr>
        <w:t>本合同一式</w:t>
      </w:r>
      <w:r w:rsidRPr="003E154C">
        <w:rPr>
          <w:rFonts w:asciiTheme="minorEastAsia" w:hAnsiTheme="minorEastAsia" w:cs="Times New Roman"/>
          <w:color w:val="000000"/>
          <w:szCs w:val="21"/>
          <w:u w:val="single"/>
        </w:rPr>
        <w:t xml:space="preserve">  </w:t>
      </w:r>
      <w:r w:rsidR="003E154C" w:rsidRPr="003E154C">
        <w:rPr>
          <w:rFonts w:asciiTheme="minorEastAsia" w:hAnsiTheme="minorEastAsia" w:cs="Times New Roman" w:hint="eastAsia"/>
          <w:color w:val="000000"/>
          <w:szCs w:val="21"/>
          <w:u w:val="single"/>
        </w:rPr>
        <w:t>陆</w:t>
      </w:r>
      <w:proofErr w:type="gramEnd"/>
      <w:r w:rsidRPr="003E154C">
        <w:rPr>
          <w:rFonts w:asciiTheme="minorEastAsia" w:hAnsiTheme="minorEastAsia" w:cs="Times New Roman"/>
          <w:color w:val="000000"/>
          <w:szCs w:val="21"/>
          <w:u w:val="single"/>
        </w:rPr>
        <w:t xml:space="preserve">  </w:t>
      </w:r>
      <w:r w:rsidRPr="003E154C">
        <w:rPr>
          <w:rFonts w:asciiTheme="minorEastAsia" w:hAnsiTheme="minorEastAsia" w:cs="Times New Roman"/>
          <w:color w:val="000000"/>
          <w:szCs w:val="21"/>
        </w:rPr>
        <w:t>份，甲方执</w:t>
      </w:r>
      <w:r w:rsidRPr="003E154C">
        <w:rPr>
          <w:rFonts w:asciiTheme="minorEastAsia" w:hAnsiTheme="minorEastAsia" w:cs="Times New Roman"/>
          <w:color w:val="000000"/>
          <w:szCs w:val="21"/>
          <w:u w:val="single"/>
        </w:rPr>
        <w:t xml:space="preserve"> </w:t>
      </w:r>
      <w:r w:rsidR="003E154C" w:rsidRPr="003E154C">
        <w:rPr>
          <w:rFonts w:asciiTheme="minorEastAsia" w:hAnsiTheme="minorEastAsia" w:cs="Times New Roman" w:hint="eastAsia"/>
          <w:color w:val="000000"/>
          <w:szCs w:val="21"/>
          <w:u w:val="single"/>
        </w:rPr>
        <w:t>肆</w:t>
      </w:r>
      <w:r w:rsidRPr="003E154C">
        <w:rPr>
          <w:rFonts w:asciiTheme="minorEastAsia" w:hAnsiTheme="minorEastAsia" w:cs="Times New Roman"/>
          <w:color w:val="000000"/>
          <w:szCs w:val="21"/>
          <w:u w:val="single"/>
        </w:rPr>
        <w:t xml:space="preserve"> </w:t>
      </w:r>
      <w:r w:rsidRPr="003E154C">
        <w:rPr>
          <w:rFonts w:asciiTheme="minorEastAsia" w:hAnsiTheme="minorEastAsia" w:cs="Times New Roman"/>
          <w:color w:val="000000"/>
          <w:szCs w:val="21"/>
        </w:rPr>
        <w:t>份，乙方执贰份，具同等法律效力。</w:t>
      </w:r>
    </w:p>
    <w:p w14:paraId="342164F6" w14:textId="77777777" w:rsidR="003E154C" w:rsidRDefault="003E154C" w:rsidP="00C50550">
      <w:pPr>
        <w:spacing w:line="360" w:lineRule="auto"/>
        <w:ind w:firstLineChars="200" w:firstLine="426"/>
        <w:rPr>
          <w:rFonts w:asciiTheme="minorEastAsia" w:hAnsiTheme="minorEastAsia" w:cs="Times New Roman" w:hint="eastAsia"/>
          <w:color w:val="000000"/>
          <w:szCs w:val="21"/>
        </w:rPr>
      </w:pPr>
    </w:p>
    <w:p w14:paraId="4C7EA41E" w14:textId="115CE748"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甲方单位：（盖章）                        乙方单位：（盖章）</w:t>
      </w:r>
    </w:p>
    <w:p w14:paraId="712ABE3D" w14:textId="77777777" w:rsidR="003E154C" w:rsidRDefault="003E154C" w:rsidP="003E154C">
      <w:pPr>
        <w:spacing w:line="360" w:lineRule="auto"/>
        <w:rPr>
          <w:rFonts w:asciiTheme="minorEastAsia" w:hAnsiTheme="minorEastAsia" w:cs="Times New Roman" w:hint="eastAsia"/>
          <w:color w:val="000000"/>
          <w:szCs w:val="21"/>
        </w:rPr>
      </w:pPr>
    </w:p>
    <w:p w14:paraId="316AE938" w14:textId="287D7CD5"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法定代表人：                            法定代表人：</w:t>
      </w:r>
    </w:p>
    <w:p w14:paraId="6D81C668"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或                                      或</w:t>
      </w:r>
    </w:p>
    <w:p w14:paraId="26A58569" w14:textId="77777777"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 xml:space="preserve">其授权的代理人：                        其授权的代理人：          </w:t>
      </w:r>
    </w:p>
    <w:p w14:paraId="0DB3096E" w14:textId="77777777" w:rsidR="003E154C" w:rsidRDefault="003E154C" w:rsidP="003E154C">
      <w:pPr>
        <w:spacing w:line="360" w:lineRule="auto"/>
        <w:rPr>
          <w:rFonts w:asciiTheme="minorEastAsia" w:hAnsiTheme="minorEastAsia" w:cs="Times New Roman" w:hint="eastAsia"/>
          <w:color w:val="000000"/>
          <w:szCs w:val="21"/>
        </w:rPr>
      </w:pPr>
    </w:p>
    <w:p w14:paraId="36FBC9EA" w14:textId="002B06DD" w:rsidR="00C50550" w:rsidRPr="003E154C" w:rsidRDefault="00C50550" w:rsidP="003E154C">
      <w:pPr>
        <w:spacing w:line="360" w:lineRule="auto"/>
        <w:rPr>
          <w:rFonts w:asciiTheme="minorEastAsia" w:hAnsiTheme="minorEastAsia" w:cs="Times New Roman" w:hint="eastAsia"/>
          <w:color w:val="000000"/>
          <w:szCs w:val="21"/>
        </w:rPr>
      </w:pPr>
      <w:r w:rsidRPr="003E154C">
        <w:rPr>
          <w:rFonts w:asciiTheme="minorEastAsia" w:hAnsiTheme="minorEastAsia" w:cs="Times New Roman"/>
          <w:color w:val="000000"/>
          <w:szCs w:val="21"/>
        </w:rPr>
        <w:t>年   月   日                           年   月   日</w:t>
      </w:r>
    </w:p>
    <w:p w14:paraId="29EC1C31" w14:textId="77777777" w:rsidR="003040E9" w:rsidRPr="003E154C" w:rsidRDefault="003040E9">
      <w:pPr>
        <w:spacing w:line="560" w:lineRule="exact"/>
        <w:rPr>
          <w:rFonts w:ascii="Times New Roman" w:eastAsia="方正仿宋_GBK" w:hAnsi="Times New Roman" w:cs="Times New Roman"/>
          <w:color w:val="000000"/>
          <w:szCs w:val="21"/>
        </w:rPr>
      </w:pPr>
    </w:p>
    <w:p w14:paraId="1A3E15D0" w14:textId="77777777" w:rsidR="003040E9" w:rsidRDefault="00000000">
      <w:pPr>
        <w:pStyle w:val="1"/>
        <w:spacing w:before="317" w:after="317" w:line="300" w:lineRule="auto"/>
        <w:rPr>
          <w:rFonts w:ascii="方正小标宋_GBK" w:eastAsia="方正小标宋_GBK" w:hAnsi="Times New Roman" w:cs="Times New Roman"/>
          <w:szCs w:val="36"/>
        </w:rPr>
      </w:pPr>
      <w:bookmarkStart w:id="209" w:name="_Toc213947558"/>
      <w:bookmarkStart w:id="210" w:name="_Toc27766_WPSOffice_Level1"/>
      <w:bookmarkEnd w:id="202"/>
      <w:bookmarkEnd w:id="203"/>
      <w:bookmarkEnd w:id="204"/>
      <w:bookmarkEnd w:id="205"/>
      <w:bookmarkEnd w:id="206"/>
      <w:bookmarkEnd w:id="207"/>
      <w:bookmarkEnd w:id="208"/>
      <w:r>
        <w:rPr>
          <w:rFonts w:ascii="方正小标宋_GBK" w:eastAsia="方正小标宋_GBK" w:hAnsi="Times New Roman" w:cs="Times New Roman" w:hint="eastAsia"/>
          <w:szCs w:val="36"/>
        </w:rPr>
        <w:t>采购需求</w:t>
      </w:r>
    </w:p>
    <w:p w14:paraId="4322E0B5" w14:textId="08AEB328" w:rsidR="00C17C68" w:rsidRPr="00C17C68" w:rsidRDefault="00C17C68" w:rsidP="00C17C68">
      <w:pPr>
        <w:snapToGrid w:val="0"/>
        <w:spacing w:line="500" w:lineRule="exact"/>
        <w:rPr>
          <w:rFonts w:ascii="宋体" w:eastAsia="宋体" w:hAnsi="宋体" w:hint="eastAsia"/>
          <w:b/>
          <w:bCs/>
          <w:sz w:val="28"/>
          <w:szCs w:val="28"/>
        </w:rPr>
      </w:pPr>
      <w:r w:rsidRPr="00C17C68">
        <w:rPr>
          <w:rFonts w:ascii="宋体" w:eastAsia="宋体" w:hAnsi="宋体" w:hint="eastAsia"/>
          <w:b/>
          <w:bCs/>
          <w:sz w:val="28"/>
          <w:szCs w:val="28"/>
        </w:rPr>
        <w:t>一、项目名称</w:t>
      </w:r>
    </w:p>
    <w:p w14:paraId="2A43160B" w14:textId="487DF08C" w:rsidR="00C17C68" w:rsidRDefault="00C17C68" w:rsidP="00C17C68">
      <w:pPr>
        <w:snapToGrid w:val="0"/>
        <w:spacing w:line="500" w:lineRule="exact"/>
        <w:ind w:firstLineChars="100" w:firstLine="243"/>
        <w:rPr>
          <w:rFonts w:ascii="宋体" w:eastAsia="宋体" w:hAnsi="宋体" w:hint="eastAsia"/>
          <w:b/>
          <w:bCs/>
          <w:sz w:val="28"/>
          <w:szCs w:val="28"/>
        </w:rPr>
      </w:pPr>
      <w:r w:rsidRPr="00446ED9">
        <w:rPr>
          <w:rFonts w:ascii="Times New Roman" w:hAnsi="Times New Roman" w:cs="Times New Roman" w:hint="eastAsia"/>
          <w:sz w:val="24"/>
          <w:szCs w:val="28"/>
        </w:rPr>
        <w:t>本项目为</w:t>
      </w:r>
      <w:r w:rsidR="00550F07" w:rsidRPr="00550F07">
        <w:rPr>
          <w:rFonts w:ascii="Times New Roman" w:hAnsi="Times New Roman" w:cs="Times New Roman"/>
          <w:sz w:val="24"/>
          <w:szCs w:val="28"/>
        </w:rPr>
        <w:t>安徽骆岗徽风皖韵酒店货物和服务类项目招标代理服务采购项目</w:t>
      </w:r>
    </w:p>
    <w:p w14:paraId="1FA95434" w14:textId="7156CEA9" w:rsidR="00C17C68" w:rsidRPr="00C17C68" w:rsidRDefault="00C17C68" w:rsidP="00C17C68">
      <w:pPr>
        <w:snapToGrid w:val="0"/>
        <w:spacing w:line="500" w:lineRule="exact"/>
        <w:rPr>
          <w:rFonts w:ascii="宋体" w:eastAsia="宋体" w:hAnsi="宋体" w:hint="eastAsia"/>
          <w:b/>
          <w:bCs/>
          <w:sz w:val="28"/>
          <w:szCs w:val="28"/>
        </w:rPr>
      </w:pPr>
      <w:r w:rsidRPr="00C17C68">
        <w:rPr>
          <w:rFonts w:ascii="宋体" w:eastAsia="宋体" w:hAnsi="宋体" w:hint="eastAsia"/>
          <w:b/>
          <w:bCs/>
          <w:sz w:val="28"/>
          <w:szCs w:val="28"/>
        </w:rPr>
        <w:t>二、项目需求</w:t>
      </w:r>
    </w:p>
    <w:p w14:paraId="6F9E8BCB" w14:textId="1364DE1A" w:rsidR="00AC110F" w:rsidRPr="00C50550" w:rsidRDefault="00AC110F" w:rsidP="00C17C68">
      <w:pPr>
        <w:snapToGrid w:val="0"/>
        <w:spacing w:line="500" w:lineRule="exact"/>
        <w:ind w:firstLineChars="300" w:firstLine="729"/>
        <w:rPr>
          <w:rFonts w:asciiTheme="minorEastAsia" w:hAnsiTheme="minorEastAsia" w:cs="Times New Roman" w:hint="eastAsia"/>
          <w:sz w:val="24"/>
        </w:rPr>
      </w:pPr>
      <w:r w:rsidRPr="00C50550">
        <w:rPr>
          <w:rFonts w:asciiTheme="minorEastAsia" w:hAnsiTheme="minorEastAsia" w:cs="Times New Roman" w:hint="eastAsia"/>
          <w:sz w:val="24"/>
        </w:rPr>
        <w:t>本项目为安徽骆岗徽风皖韵酒店货物和服务类项目招标代理服务采购项目，现通过公开询比方式选择一家符合要求的招标代理机构，为采购人提供及时高效的招标代理等工作。服务内容包括但不限于核查工程量清单规范性及</w:t>
      </w:r>
      <w:r w:rsidRPr="00C50550">
        <w:rPr>
          <w:rFonts w:asciiTheme="minorEastAsia" w:hAnsiTheme="minorEastAsia" w:cs="Times New Roman"/>
          <w:sz w:val="24"/>
        </w:rPr>
        <w:t>造价审核</w:t>
      </w:r>
      <w:r w:rsidRPr="00C50550">
        <w:rPr>
          <w:rFonts w:asciiTheme="minorEastAsia" w:hAnsiTheme="minorEastAsia" w:cs="Times New Roman" w:hint="eastAsia"/>
          <w:sz w:val="24"/>
        </w:rPr>
        <w:t>、项目备案、草拟招标公告、招标文件，招标文件专家评审，在项目评审过程中提供采购人所在地开评标专用会议室（含完整配套软硬件设施），发布招标公告、答疑澄清、组织开标、评标、根据评标结果发布中标候选人公示、中标结果公示并核发中标通知书；以及协助业主单位对招标全过程资料进行合规性复核和资料归档工作。</w:t>
      </w:r>
    </w:p>
    <w:p w14:paraId="2DA7AEFB" w14:textId="77777777" w:rsidR="00C17C68" w:rsidRDefault="00C17C68" w:rsidP="00C17C68">
      <w:pPr>
        <w:numPr>
          <w:ilvl w:val="0"/>
          <w:numId w:val="4"/>
        </w:numPr>
        <w:spacing w:line="500" w:lineRule="exact"/>
        <w:rPr>
          <w:rFonts w:ascii="宋体" w:eastAsia="宋体" w:hAnsi="宋体" w:hint="eastAsia"/>
          <w:b/>
          <w:bCs/>
          <w:sz w:val="28"/>
          <w:szCs w:val="28"/>
        </w:rPr>
      </w:pPr>
      <w:r>
        <w:rPr>
          <w:rFonts w:ascii="宋体" w:eastAsia="宋体" w:hAnsi="宋体" w:hint="eastAsia"/>
          <w:b/>
          <w:bCs/>
          <w:sz w:val="28"/>
          <w:szCs w:val="28"/>
        </w:rPr>
        <w:t>服务期限</w:t>
      </w:r>
    </w:p>
    <w:p w14:paraId="14F098CC" w14:textId="2AFFE442" w:rsidR="00C17C68" w:rsidRDefault="00C17C68" w:rsidP="00C17C68">
      <w:pPr>
        <w:snapToGrid w:val="0"/>
        <w:spacing w:line="500" w:lineRule="exact"/>
        <w:ind w:firstLineChars="200" w:firstLine="566"/>
        <w:rPr>
          <w:rFonts w:ascii="Times New Roman" w:hAnsi="Times New Roman" w:cs="Times New Roman"/>
          <w:sz w:val="28"/>
          <w:szCs w:val="28"/>
        </w:rPr>
      </w:pPr>
      <w:r>
        <w:rPr>
          <w:rFonts w:ascii="Times New Roman" w:hAnsi="Times New Roman" w:cs="Times New Roman" w:hint="eastAsia"/>
          <w:sz w:val="28"/>
          <w:szCs w:val="28"/>
        </w:rPr>
        <w:t>服务期限：</w:t>
      </w:r>
      <w:r w:rsidR="00820224">
        <w:rPr>
          <w:rFonts w:ascii="Times New Roman" w:hAnsi="Times New Roman" w:cs="Times New Roman" w:hint="eastAsia"/>
          <w:sz w:val="28"/>
          <w:szCs w:val="28"/>
        </w:rPr>
        <w:t>12</w:t>
      </w:r>
      <w:r>
        <w:rPr>
          <w:rFonts w:ascii="Times New Roman" w:hAnsi="Times New Roman" w:cs="Times New Roman" w:hint="eastAsia"/>
          <w:sz w:val="28"/>
          <w:szCs w:val="28"/>
        </w:rPr>
        <w:t>个月</w:t>
      </w:r>
    </w:p>
    <w:p w14:paraId="6D2273C4" w14:textId="77777777" w:rsidR="00C17C68" w:rsidRDefault="00C17C68" w:rsidP="00C17C68">
      <w:pPr>
        <w:numPr>
          <w:ilvl w:val="0"/>
          <w:numId w:val="4"/>
        </w:numPr>
        <w:spacing w:line="500" w:lineRule="exact"/>
        <w:rPr>
          <w:rFonts w:ascii="宋体" w:eastAsia="宋体" w:hAnsi="宋体" w:cs="宋体" w:hint="eastAsia"/>
          <w:b/>
          <w:bCs/>
          <w:sz w:val="28"/>
          <w:szCs w:val="28"/>
        </w:rPr>
      </w:pPr>
      <w:bookmarkStart w:id="211" w:name="_Toc11172"/>
      <w:r>
        <w:rPr>
          <w:rFonts w:ascii="宋体" w:eastAsia="宋体" w:hAnsi="宋体" w:cs="宋体" w:hint="eastAsia"/>
          <w:b/>
          <w:bCs/>
          <w:sz w:val="28"/>
          <w:szCs w:val="28"/>
        </w:rPr>
        <w:t>报价要求</w:t>
      </w:r>
    </w:p>
    <w:bookmarkEnd w:id="211"/>
    <w:p w14:paraId="5DC0261B" w14:textId="77777777" w:rsidR="00C17C68" w:rsidRDefault="00C17C68" w:rsidP="00C17C68">
      <w:pPr>
        <w:snapToGrid w:val="0"/>
        <w:spacing w:line="500" w:lineRule="exact"/>
        <w:ind w:firstLineChars="200" w:firstLine="566"/>
        <w:rPr>
          <w:rFonts w:ascii="Times New Roman" w:hAnsi="Times New Roman" w:cs="Times New Roman"/>
          <w:sz w:val="28"/>
          <w:szCs w:val="28"/>
        </w:rPr>
      </w:pPr>
      <w:r>
        <w:rPr>
          <w:rFonts w:ascii="Times New Roman" w:hAnsi="Times New Roman" w:cs="Times New Roman" w:hint="eastAsia"/>
          <w:sz w:val="28"/>
          <w:szCs w:val="28"/>
        </w:rPr>
        <w:t>本项目按投标折扣率报价，投标折扣率上限为</w:t>
      </w:r>
      <w:r>
        <w:rPr>
          <w:rFonts w:ascii="Times New Roman" w:hAnsi="Times New Roman" w:cs="Times New Roman" w:hint="eastAsia"/>
          <w:sz w:val="28"/>
          <w:szCs w:val="28"/>
        </w:rPr>
        <w:t>70%</w:t>
      </w:r>
      <w:r>
        <w:rPr>
          <w:rFonts w:ascii="Times New Roman" w:hAnsi="Times New Roman" w:cs="Times New Roman" w:hint="eastAsia"/>
          <w:sz w:val="28"/>
          <w:szCs w:val="28"/>
        </w:rPr>
        <w:t>，报价高于最高限价的作为无效投标处理。</w:t>
      </w:r>
      <w:r>
        <w:rPr>
          <w:rFonts w:ascii="Times New Roman" w:hAnsi="Times New Roman" w:cs="Times New Roman" w:hint="eastAsia"/>
          <w:sz w:val="28"/>
          <w:szCs w:val="28"/>
        </w:rPr>
        <w:t xml:space="preserve">  </w:t>
      </w:r>
    </w:p>
    <w:p w14:paraId="2F82B60C" w14:textId="0886C817" w:rsidR="00C17C68" w:rsidRDefault="00C17C68" w:rsidP="00C17C68">
      <w:pPr>
        <w:snapToGrid w:val="0"/>
        <w:spacing w:line="500" w:lineRule="exact"/>
        <w:ind w:firstLineChars="200" w:firstLine="566"/>
        <w:rPr>
          <w:rFonts w:ascii="Times New Roman" w:hAnsi="Times New Roman" w:cs="Times New Roman"/>
          <w:sz w:val="28"/>
          <w:szCs w:val="28"/>
        </w:rPr>
      </w:pPr>
      <w:r>
        <w:rPr>
          <w:rFonts w:ascii="Times New Roman" w:hAnsi="Times New Roman" w:cs="Times New Roman" w:hint="eastAsia"/>
          <w:sz w:val="28"/>
          <w:szCs w:val="28"/>
        </w:rPr>
        <w:t>供应商以</w:t>
      </w:r>
      <w:r w:rsidR="00147398" w:rsidRPr="00147398">
        <w:rPr>
          <w:rFonts w:ascii="Times New Roman" w:hAnsi="Times New Roman" w:cs="Times New Roman"/>
          <w:sz w:val="28"/>
          <w:szCs w:val="28"/>
        </w:rPr>
        <w:t>招标代理服务费以《国家发展改革委关于降低部分建设项目收费标准规范收费行为等有关问题的通知》（发改价格〔</w:t>
      </w:r>
      <w:r w:rsidR="00147398" w:rsidRPr="00147398">
        <w:rPr>
          <w:rFonts w:ascii="Times New Roman" w:hAnsi="Times New Roman" w:cs="Times New Roman"/>
          <w:sz w:val="28"/>
          <w:szCs w:val="28"/>
        </w:rPr>
        <w:t>2011</w:t>
      </w:r>
      <w:r w:rsidR="00147398" w:rsidRPr="00147398">
        <w:rPr>
          <w:rFonts w:ascii="Times New Roman" w:hAnsi="Times New Roman" w:cs="Times New Roman"/>
          <w:sz w:val="28"/>
          <w:szCs w:val="28"/>
        </w:rPr>
        <w:t>〕</w:t>
      </w:r>
      <w:r w:rsidR="00147398" w:rsidRPr="00147398">
        <w:rPr>
          <w:rFonts w:ascii="Times New Roman" w:hAnsi="Times New Roman" w:cs="Times New Roman"/>
          <w:sz w:val="28"/>
          <w:szCs w:val="28"/>
        </w:rPr>
        <w:t>534</w:t>
      </w:r>
      <w:r w:rsidR="00147398" w:rsidRPr="00147398">
        <w:rPr>
          <w:rFonts w:ascii="Times New Roman" w:hAnsi="Times New Roman" w:cs="Times New Roman"/>
          <w:sz w:val="28"/>
          <w:szCs w:val="28"/>
        </w:rPr>
        <w:t>号）收费标准为依据，在此基础上报折扣率，招标代理服务费</w:t>
      </w:r>
      <w:r w:rsidR="00147398" w:rsidRPr="00147398">
        <w:rPr>
          <w:rFonts w:ascii="Times New Roman" w:hAnsi="Times New Roman" w:cs="Times New Roman"/>
          <w:sz w:val="28"/>
          <w:szCs w:val="28"/>
        </w:rPr>
        <w:t>=</w:t>
      </w:r>
      <w:r w:rsidR="00147398" w:rsidRPr="00147398">
        <w:rPr>
          <w:rFonts w:ascii="Times New Roman" w:hAnsi="Times New Roman" w:cs="Times New Roman"/>
          <w:sz w:val="28"/>
          <w:szCs w:val="28"/>
        </w:rPr>
        <w:t>依据（发改价格〔</w:t>
      </w:r>
      <w:r w:rsidR="00147398" w:rsidRPr="00147398">
        <w:rPr>
          <w:rFonts w:ascii="Times New Roman" w:hAnsi="Times New Roman" w:cs="Times New Roman"/>
          <w:sz w:val="28"/>
          <w:szCs w:val="28"/>
        </w:rPr>
        <w:t>2011</w:t>
      </w:r>
      <w:r w:rsidR="00147398" w:rsidRPr="00147398">
        <w:rPr>
          <w:rFonts w:ascii="Times New Roman" w:hAnsi="Times New Roman" w:cs="Times New Roman"/>
          <w:sz w:val="28"/>
          <w:szCs w:val="28"/>
        </w:rPr>
        <w:t>〕</w:t>
      </w:r>
      <w:r w:rsidR="00147398" w:rsidRPr="00147398">
        <w:rPr>
          <w:rFonts w:ascii="Times New Roman" w:hAnsi="Times New Roman" w:cs="Times New Roman"/>
          <w:sz w:val="28"/>
          <w:szCs w:val="28"/>
        </w:rPr>
        <w:t>534</w:t>
      </w:r>
      <w:r w:rsidR="00147398" w:rsidRPr="00147398">
        <w:rPr>
          <w:rFonts w:ascii="Times New Roman" w:hAnsi="Times New Roman" w:cs="Times New Roman"/>
          <w:sz w:val="28"/>
          <w:szCs w:val="28"/>
        </w:rPr>
        <w:t>号）收费标准测算的招标代理服务费</w:t>
      </w:r>
      <w:r w:rsidR="00147398" w:rsidRPr="00147398">
        <w:rPr>
          <w:rFonts w:ascii="Times New Roman" w:hAnsi="Times New Roman" w:cs="Times New Roman"/>
          <w:sz w:val="28"/>
          <w:szCs w:val="28"/>
        </w:rPr>
        <w:t>×</w:t>
      </w:r>
      <w:r w:rsidR="00147398" w:rsidRPr="00147398">
        <w:rPr>
          <w:rFonts w:ascii="Times New Roman" w:hAnsi="Times New Roman" w:cs="Times New Roman"/>
          <w:sz w:val="28"/>
          <w:szCs w:val="28"/>
        </w:rPr>
        <w:t>成交折扣率。</w:t>
      </w:r>
      <w:r>
        <w:rPr>
          <w:rFonts w:ascii="Times New Roman" w:hAnsi="Times New Roman" w:cs="Times New Roman" w:hint="eastAsia"/>
          <w:sz w:val="28"/>
          <w:szCs w:val="28"/>
        </w:rPr>
        <w:t>本项目涉及的招标代理服务费最终由代理机构所服务具体项目的中标单位在领取中标通知书时支付给招标代理机构。</w:t>
      </w:r>
    </w:p>
    <w:p w14:paraId="07347EB0" w14:textId="77777777" w:rsidR="003040E9" w:rsidRPr="00C17C68" w:rsidRDefault="003040E9">
      <w:pPr>
        <w:pStyle w:val="a0"/>
        <w:rPr>
          <w:rFonts w:ascii="方正小标宋_GBK" w:eastAsia="方正小标宋_GBK" w:hAnsi="Times New Roman" w:cs="Times New Roman"/>
          <w:szCs w:val="36"/>
        </w:rPr>
      </w:pPr>
    </w:p>
    <w:p w14:paraId="7F6EF6B9" w14:textId="77777777" w:rsidR="00DA70DB" w:rsidRDefault="00DA70DB">
      <w:pPr>
        <w:pStyle w:val="a0"/>
        <w:rPr>
          <w:rFonts w:ascii="方正小标宋_GBK" w:eastAsia="方正小标宋_GBK" w:hAnsi="Times New Roman" w:cs="Times New Roman"/>
          <w:szCs w:val="36"/>
        </w:rPr>
      </w:pPr>
    </w:p>
    <w:p w14:paraId="09D874ED" w14:textId="77777777" w:rsidR="00DA70DB" w:rsidRDefault="00DA70DB">
      <w:pPr>
        <w:pStyle w:val="a0"/>
        <w:rPr>
          <w:rFonts w:ascii="方正小标宋_GBK" w:eastAsia="方正小标宋_GBK" w:hAnsi="Times New Roman" w:cs="Times New Roman"/>
          <w:szCs w:val="36"/>
        </w:rPr>
      </w:pPr>
    </w:p>
    <w:p w14:paraId="36B01BDD" w14:textId="77777777" w:rsidR="00DA70DB" w:rsidRDefault="00DA70DB">
      <w:pPr>
        <w:pStyle w:val="a0"/>
        <w:rPr>
          <w:rFonts w:ascii="方正小标宋_GBK" w:eastAsia="方正小标宋_GBK" w:hAnsi="Times New Roman" w:cs="Times New Roman"/>
          <w:szCs w:val="36"/>
        </w:rPr>
      </w:pPr>
    </w:p>
    <w:p w14:paraId="6378EE72" w14:textId="77777777" w:rsidR="00DA70DB" w:rsidRDefault="00DA70DB">
      <w:pPr>
        <w:pStyle w:val="a0"/>
        <w:rPr>
          <w:rFonts w:ascii="方正小标宋_GBK" w:eastAsia="方正小标宋_GBK" w:hAnsi="Times New Roman" w:cs="Times New Roman"/>
          <w:szCs w:val="36"/>
        </w:rPr>
      </w:pPr>
    </w:p>
    <w:p w14:paraId="5DFEB368" w14:textId="77777777" w:rsidR="00DA70DB" w:rsidRDefault="00DA70DB">
      <w:pPr>
        <w:pStyle w:val="a0"/>
        <w:rPr>
          <w:rFonts w:ascii="方正小标宋_GBK" w:eastAsia="方正小标宋_GBK" w:hAnsi="Times New Roman" w:cs="Times New Roman"/>
          <w:szCs w:val="36"/>
        </w:rPr>
      </w:pPr>
    </w:p>
    <w:p w14:paraId="152DB43C" w14:textId="77777777" w:rsidR="00DA70DB" w:rsidRDefault="00DA70DB">
      <w:pPr>
        <w:pStyle w:val="a0"/>
        <w:rPr>
          <w:rFonts w:ascii="方正小标宋_GBK" w:eastAsia="方正小标宋_GBK" w:hAnsi="Times New Roman" w:cs="Times New Roman"/>
          <w:szCs w:val="36"/>
        </w:rPr>
      </w:pPr>
    </w:p>
    <w:p w14:paraId="53C01EB7" w14:textId="77777777" w:rsidR="00DA70DB" w:rsidRDefault="00DA70DB">
      <w:pPr>
        <w:pStyle w:val="a0"/>
        <w:rPr>
          <w:rFonts w:ascii="方正小标宋_GBK" w:eastAsia="方正小标宋_GBK" w:hAnsi="Times New Roman" w:cs="Times New Roman"/>
          <w:szCs w:val="36"/>
        </w:rPr>
      </w:pPr>
    </w:p>
    <w:p w14:paraId="6DD6EF0D" w14:textId="77777777" w:rsidR="00DA70DB" w:rsidRDefault="00DA70DB">
      <w:pPr>
        <w:pStyle w:val="a0"/>
        <w:rPr>
          <w:rFonts w:ascii="方正小标宋_GBK" w:eastAsia="方正小标宋_GBK" w:hAnsi="Times New Roman" w:cs="Times New Roman"/>
          <w:szCs w:val="36"/>
        </w:rPr>
      </w:pPr>
    </w:p>
    <w:p w14:paraId="1E878258" w14:textId="77777777" w:rsidR="003040E9" w:rsidRDefault="00000000">
      <w:pPr>
        <w:pStyle w:val="1"/>
        <w:spacing w:before="317" w:after="317" w:line="300" w:lineRule="auto"/>
        <w:rPr>
          <w:rFonts w:ascii="方正小标宋_GBK" w:eastAsia="方正小标宋_GBK" w:hAnsi="Times New Roman" w:cs="Times New Roman"/>
          <w:szCs w:val="36"/>
        </w:rPr>
      </w:pPr>
      <w:r>
        <w:rPr>
          <w:rFonts w:ascii="方正小标宋_GBK" w:eastAsia="方正小标宋_GBK" w:hAnsi="Times New Roman" w:cs="Times New Roman"/>
          <w:szCs w:val="36"/>
        </w:rPr>
        <w:t>响应文件格式</w:t>
      </w:r>
      <w:bookmarkEnd w:id="209"/>
      <w:bookmarkEnd w:id="210"/>
    </w:p>
    <w:p w14:paraId="5B2EE9CB" w14:textId="77777777" w:rsidR="003040E9" w:rsidRDefault="00000000">
      <w:pPr>
        <w:widowControl/>
        <w:jc w:val="left"/>
        <w:rPr>
          <w:rFonts w:ascii="Times New Roman" w:eastAsia="宋体" w:hAnsi="Times New Roman" w:cs="Times New Roman"/>
        </w:rPr>
      </w:pPr>
      <w:r>
        <w:rPr>
          <w:rFonts w:ascii="Times New Roman" w:eastAsia="宋体" w:hAnsi="Times New Roman" w:cs="Times New Roman"/>
        </w:rPr>
        <w:br w:type="page"/>
      </w:r>
    </w:p>
    <w:p w14:paraId="07A0B9F6" w14:textId="77777777" w:rsidR="003040E9" w:rsidRDefault="00000000">
      <w:pPr>
        <w:spacing w:line="440" w:lineRule="exact"/>
        <w:rPr>
          <w:rFonts w:ascii="Times New Roman" w:eastAsia="黑体" w:hAnsi="Times New Roman" w:cs="Times New Roman"/>
          <w:szCs w:val="21"/>
        </w:rPr>
      </w:pPr>
      <w:r>
        <w:rPr>
          <w:rFonts w:ascii="Times New Roman" w:eastAsia="黑体" w:hAnsi="Times New Roman" w:cs="Times New Roman"/>
          <w:szCs w:val="21"/>
        </w:rPr>
        <w:lastRenderedPageBreak/>
        <w:t xml:space="preserve"> </w:t>
      </w:r>
    </w:p>
    <w:p w14:paraId="443AB5FA" w14:textId="77777777" w:rsidR="00C22B43" w:rsidRDefault="00ED1BD1" w:rsidP="00C22B43">
      <w:pPr>
        <w:spacing w:line="360" w:lineRule="auto"/>
        <w:jc w:val="center"/>
        <w:rPr>
          <w:rFonts w:ascii="Times New Roman" w:eastAsia="黑体" w:hAnsi="Times New Roman" w:cs="Times New Roman"/>
          <w:sz w:val="28"/>
          <w:szCs w:val="28"/>
        </w:rPr>
      </w:pPr>
      <w:r w:rsidRPr="00ED1BD1">
        <w:rPr>
          <w:rFonts w:ascii="Times New Roman" w:eastAsia="黑体" w:hAnsi="Times New Roman" w:cs="Times New Roman"/>
          <w:sz w:val="28"/>
          <w:szCs w:val="28"/>
        </w:rPr>
        <w:t>安徽骆岗徽风皖韵酒店货物和服务类项目招标代理服务采购项目</w:t>
      </w:r>
    </w:p>
    <w:p w14:paraId="2497530D" w14:textId="49A7C4EE" w:rsidR="003040E9" w:rsidRPr="00C22B43" w:rsidRDefault="00ED1BD1" w:rsidP="00C22B43">
      <w:pPr>
        <w:spacing w:line="360" w:lineRule="auto"/>
        <w:jc w:val="center"/>
        <w:rPr>
          <w:rFonts w:ascii="Times New Roman" w:eastAsia="黑体" w:hAnsi="Times New Roman" w:cs="Times New Roman"/>
          <w:sz w:val="28"/>
          <w:szCs w:val="28"/>
        </w:rPr>
      </w:pPr>
      <w:r>
        <w:rPr>
          <w:rFonts w:ascii="Times New Roman" w:eastAsia="黑体" w:hAnsi="Times New Roman" w:cs="Times New Roman"/>
          <w:sz w:val="28"/>
          <w:szCs w:val="28"/>
        </w:rPr>
        <w:t>合同包询比</w:t>
      </w:r>
    </w:p>
    <w:p w14:paraId="3C0FF5FF" w14:textId="77777777" w:rsidR="003040E9" w:rsidRDefault="00000000">
      <w:pPr>
        <w:spacing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6030683B" w14:textId="77777777" w:rsidR="003040E9" w:rsidRDefault="003040E9">
      <w:pPr>
        <w:spacing w:line="440" w:lineRule="exact"/>
        <w:rPr>
          <w:rFonts w:ascii="Times New Roman" w:eastAsia="黑体" w:hAnsi="Times New Roman" w:cs="Times New Roman"/>
          <w:sz w:val="40"/>
          <w:szCs w:val="40"/>
        </w:rPr>
      </w:pPr>
    </w:p>
    <w:p w14:paraId="51F45C76" w14:textId="77777777" w:rsidR="003040E9" w:rsidRDefault="003040E9">
      <w:pPr>
        <w:spacing w:line="440" w:lineRule="exact"/>
        <w:jc w:val="center"/>
        <w:rPr>
          <w:rFonts w:ascii="Times New Roman" w:eastAsia="黑体" w:hAnsi="Times New Roman" w:cs="Times New Roman"/>
          <w:sz w:val="40"/>
          <w:szCs w:val="40"/>
        </w:rPr>
      </w:pPr>
    </w:p>
    <w:p w14:paraId="7C9A0126" w14:textId="77777777" w:rsidR="003040E9" w:rsidRDefault="003040E9">
      <w:pPr>
        <w:spacing w:line="440" w:lineRule="exact"/>
        <w:jc w:val="center"/>
        <w:rPr>
          <w:rFonts w:ascii="Times New Roman" w:eastAsia="黑体" w:hAnsi="Times New Roman" w:cs="Times New Roman"/>
          <w:sz w:val="40"/>
          <w:szCs w:val="40"/>
        </w:rPr>
      </w:pPr>
    </w:p>
    <w:p w14:paraId="7EE187A6" w14:textId="77777777" w:rsidR="003040E9" w:rsidRDefault="003040E9">
      <w:pPr>
        <w:spacing w:line="440" w:lineRule="exact"/>
        <w:jc w:val="center"/>
        <w:rPr>
          <w:rFonts w:ascii="Times New Roman" w:eastAsia="黑体" w:hAnsi="Times New Roman" w:cs="Times New Roman"/>
          <w:sz w:val="40"/>
          <w:szCs w:val="40"/>
        </w:rPr>
      </w:pPr>
    </w:p>
    <w:p w14:paraId="46085E3D" w14:textId="77777777" w:rsidR="003040E9" w:rsidRDefault="00000000">
      <w:pPr>
        <w:jc w:val="center"/>
        <w:rPr>
          <w:rFonts w:ascii="Times New Roman" w:eastAsia="黑体" w:hAnsi="Times New Roman" w:cs="Times New Roman"/>
          <w:sz w:val="52"/>
          <w:szCs w:val="52"/>
        </w:rPr>
      </w:pPr>
      <w:bookmarkStart w:id="212" w:name="_Toc1914_WPSOffice_Level1"/>
      <w:bookmarkStart w:id="213" w:name="_Toc1456_WPSOffice_Level1"/>
      <w:bookmarkStart w:id="214" w:name="_Toc14496_WPSOffice_Level1"/>
      <w:bookmarkStart w:id="215" w:name="_Toc17394_WPSOffice_Level1"/>
      <w:bookmarkStart w:id="216" w:name="_Toc27552_WPSOffice_Level1"/>
      <w:proofErr w:type="gramStart"/>
      <w:r>
        <w:rPr>
          <w:rFonts w:ascii="Times New Roman" w:eastAsia="黑体" w:hAnsi="Times New Roman" w:cs="Times New Roman"/>
          <w:sz w:val="52"/>
          <w:szCs w:val="52"/>
        </w:rPr>
        <w:t>响</w:t>
      </w:r>
      <w:r>
        <w:rPr>
          <w:rFonts w:ascii="Times New Roman" w:eastAsia="黑体" w:hAnsi="Times New Roman" w:cs="Times New Roman"/>
          <w:sz w:val="52"/>
          <w:szCs w:val="52"/>
        </w:rPr>
        <w:t xml:space="preserve">  </w:t>
      </w:r>
      <w:r>
        <w:rPr>
          <w:rFonts w:ascii="Times New Roman" w:eastAsia="黑体" w:hAnsi="Times New Roman" w:cs="Times New Roman"/>
          <w:sz w:val="52"/>
          <w:szCs w:val="52"/>
        </w:rPr>
        <w:t>应</w:t>
      </w:r>
      <w:proofErr w:type="gramEnd"/>
      <w:r>
        <w:rPr>
          <w:rFonts w:ascii="Times New Roman" w:eastAsia="黑体" w:hAnsi="Times New Roman" w:cs="Times New Roman"/>
          <w:sz w:val="52"/>
          <w:szCs w:val="52"/>
        </w:rPr>
        <w:t xml:space="preserve">  </w:t>
      </w:r>
      <w:proofErr w:type="gramStart"/>
      <w:r>
        <w:rPr>
          <w:rFonts w:ascii="Times New Roman" w:eastAsia="黑体" w:hAnsi="Times New Roman" w:cs="Times New Roman"/>
          <w:sz w:val="52"/>
          <w:szCs w:val="52"/>
        </w:rPr>
        <w:t>文</w:t>
      </w:r>
      <w:r>
        <w:rPr>
          <w:rFonts w:ascii="Times New Roman" w:eastAsia="黑体" w:hAnsi="Times New Roman" w:cs="Times New Roman"/>
          <w:sz w:val="52"/>
          <w:szCs w:val="52"/>
        </w:rPr>
        <w:t xml:space="preserve">  </w:t>
      </w:r>
      <w:r>
        <w:rPr>
          <w:rFonts w:ascii="Times New Roman" w:eastAsia="黑体" w:hAnsi="Times New Roman" w:cs="Times New Roman"/>
          <w:sz w:val="52"/>
          <w:szCs w:val="52"/>
        </w:rPr>
        <w:t>件</w:t>
      </w:r>
      <w:bookmarkEnd w:id="212"/>
      <w:bookmarkEnd w:id="213"/>
      <w:bookmarkEnd w:id="214"/>
      <w:bookmarkEnd w:id="215"/>
      <w:bookmarkEnd w:id="216"/>
      <w:proofErr w:type="gramEnd"/>
    </w:p>
    <w:p w14:paraId="5CC7F929" w14:textId="77777777" w:rsidR="003040E9" w:rsidRDefault="003040E9">
      <w:pPr>
        <w:spacing w:line="440" w:lineRule="exact"/>
        <w:rPr>
          <w:rFonts w:ascii="Times New Roman" w:eastAsia="黑体" w:hAnsi="Times New Roman" w:cs="Times New Roman"/>
          <w:sz w:val="20"/>
          <w:szCs w:val="20"/>
        </w:rPr>
      </w:pPr>
    </w:p>
    <w:p w14:paraId="3C0B307A" w14:textId="77777777" w:rsidR="003040E9" w:rsidRDefault="003040E9">
      <w:pPr>
        <w:spacing w:line="440" w:lineRule="exact"/>
        <w:rPr>
          <w:rFonts w:ascii="Times New Roman" w:eastAsia="黑体" w:hAnsi="Times New Roman" w:cs="Times New Roman"/>
          <w:sz w:val="20"/>
          <w:szCs w:val="20"/>
        </w:rPr>
      </w:pPr>
    </w:p>
    <w:p w14:paraId="6396D1B9" w14:textId="77777777" w:rsidR="003040E9" w:rsidRDefault="003040E9">
      <w:pPr>
        <w:spacing w:line="440" w:lineRule="exact"/>
        <w:rPr>
          <w:rFonts w:ascii="Times New Roman" w:eastAsia="黑体" w:hAnsi="Times New Roman" w:cs="Times New Roman"/>
          <w:sz w:val="20"/>
          <w:szCs w:val="20"/>
        </w:rPr>
      </w:pPr>
    </w:p>
    <w:p w14:paraId="02829ED7" w14:textId="77777777" w:rsidR="003040E9" w:rsidRDefault="003040E9">
      <w:pPr>
        <w:spacing w:line="440" w:lineRule="exact"/>
        <w:rPr>
          <w:rFonts w:ascii="Times New Roman" w:eastAsia="黑体" w:hAnsi="Times New Roman" w:cs="Times New Roman"/>
          <w:sz w:val="20"/>
          <w:szCs w:val="20"/>
        </w:rPr>
      </w:pPr>
    </w:p>
    <w:p w14:paraId="39A2ACD0" w14:textId="77777777" w:rsidR="003040E9" w:rsidRDefault="003040E9">
      <w:pPr>
        <w:spacing w:line="440" w:lineRule="exact"/>
        <w:rPr>
          <w:rFonts w:ascii="Times New Roman" w:eastAsia="黑体" w:hAnsi="Times New Roman" w:cs="Times New Roman"/>
          <w:sz w:val="20"/>
          <w:szCs w:val="20"/>
        </w:rPr>
      </w:pPr>
    </w:p>
    <w:p w14:paraId="06CB3D3D" w14:textId="77777777" w:rsidR="003040E9" w:rsidRDefault="003040E9">
      <w:pPr>
        <w:spacing w:line="440" w:lineRule="exact"/>
        <w:rPr>
          <w:rFonts w:ascii="Times New Roman" w:eastAsia="黑体" w:hAnsi="Times New Roman" w:cs="Times New Roman"/>
          <w:sz w:val="20"/>
          <w:szCs w:val="20"/>
        </w:rPr>
      </w:pPr>
    </w:p>
    <w:p w14:paraId="7CA36366" w14:textId="77777777" w:rsidR="003040E9" w:rsidRDefault="003040E9">
      <w:pPr>
        <w:spacing w:line="440" w:lineRule="exact"/>
        <w:rPr>
          <w:rFonts w:ascii="Times New Roman" w:eastAsia="黑体" w:hAnsi="Times New Roman" w:cs="Times New Roman"/>
          <w:sz w:val="20"/>
          <w:szCs w:val="20"/>
        </w:rPr>
      </w:pPr>
    </w:p>
    <w:p w14:paraId="44760064" w14:textId="77777777" w:rsidR="003040E9" w:rsidRDefault="003040E9">
      <w:pPr>
        <w:spacing w:line="440" w:lineRule="exact"/>
        <w:rPr>
          <w:rFonts w:ascii="Times New Roman" w:eastAsia="黑体" w:hAnsi="Times New Roman" w:cs="Times New Roman"/>
          <w:sz w:val="20"/>
          <w:szCs w:val="20"/>
        </w:rPr>
      </w:pPr>
    </w:p>
    <w:p w14:paraId="4F0211EF" w14:textId="77777777" w:rsidR="003040E9" w:rsidRDefault="003040E9">
      <w:pPr>
        <w:spacing w:line="440" w:lineRule="exact"/>
        <w:rPr>
          <w:rFonts w:ascii="Times New Roman" w:eastAsia="黑体" w:hAnsi="Times New Roman" w:cs="Times New Roman"/>
          <w:sz w:val="20"/>
          <w:szCs w:val="20"/>
        </w:rPr>
      </w:pPr>
    </w:p>
    <w:p w14:paraId="4B8E88D3" w14:textId="77777777" w:rsidR="003040E9" w:rsidRDefault="003040E9">
      <w:pPr>
        <w:spacing w:line="440" w:lineRule="exact"/>
        <w:rPr>
          <w:rFonts w:ascii="Times New Roman" w:eastAsia="黑体" w:hAnsi="Times New Roman" w:cs="Times New Roman"/>
          <w:sz w:val="20"/>
          <w:szCs w:val="20"/>
        </w:rPr>
      </w:pPr>
    </w:p>
    <w:p w14:paraId="6E0FE6DF" w14:textId="77777777" w:rsidR="003040E9" w:rsidRDefault="003040E9">
      <w:pPr>
        <w:spacing w:line="440" w:lineRule="exact"/>
        <w:rPr>
          <w:rFonts w:ascii="Times New Roman" w:eastAsia="黑体" w:hAnsi="Times New Roman" w:cs="Times New Roman"/>
          <w:sz w:val="20"/>
          <w:szCs w:val="20"/>
        </w:rPr>
      </w:pPr>
    </w:p>
    <w:p w14:paraId="6988BBF7" w14:textId="77777777" w:rsidR="003040E9" w:rsidRDefault="003040E9">
      <w:pPr>
        <w:spacing w:line="440" w:lineRule="exact"/>
        <w:rPr>
          <w:rFonts w:ascii="Times New Roman" w:eastAsia="黑体" w:hAnsi="Times New Roman" w:cs="Times New Roman"/>
          <w:sz w:val="28"/>
          <w:szCs w:val="28"/>
        </w:rPr>
      </w:pPr>
    </w:p>
    <w:p w14:paraId="0D11469C" w14:textId="77777777" w:rsidR="003040E9" w:rsidRDefault="00000000">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proofErr w:type="gramStart"/>
      <w:r>
        <w:rPr>
          <w:rFonts w:ascii="Times New Roman" w:eastAsia="黑体" w:hAnsi="Times New Roman" w:cs="Times New Roman"/>
          <w:sz w:val="28"/>
          <w:szCs w:val="28"/>
          <w:u w:val="single"/>
        </w:rPr>
        <w:t>(</w:t>
      </w:r>
      <w:r>
        <w:rPr>
          <w:rFonts w:ascii="Times New Roman" w:eastAsia="黑体" w:hAnsi="Times New Roman" w:cs="Times New Roman"/>
          <w:sz w:val="28"/>
          <w:szCs w:val="28"/>
          <w:u w:val="single"/>
        </w:rPr>
        <w:t>全称</w:t>
      </w:r>
      <w:proofErr w:type="gramEnd"/>
      <w:r>
        <w:rPr>
          <w:rFonts w:ascii="Times New Roman" w:eastAsia="黑体" w:hAnsi="Times New Roman" w:cs="Times New Roman"/>
          <w:sz w:val="28"/>
          <w:szCs w:val="28"/>
          <w:u w:val="single"/>
        </w:rPr>
        <w:t>、盖单位</w:t>
      </w:r>
      <w:proofErr w:type="gramStart"/>
      <w:r>
        <w:rPr>
          <w:rFonts w:ascii="Times New Roman" w:eastAsia="黑体" w:hAnsi="Times New Roman" w:cs="Times New Roman"/>
          <w:sz w:val="28"/>
          <w:szCs w:val="28"/>
          <w:u w:val="single"/>
        </w:rPr>
        <w:t>章</w:t>
      </w:r>
      <w:r>
        <w:rPr>
          <w:rFonts w:ascii="Times New Roman" w:eastAsia="黑体" w:hAnsi="Times New Roman" w:cs="Times New Roman"/>
          <w:sz w:val="28"/>
          <w:szCs w:val="28"/>
          <w:u w:val="single"/>
        </w:rPr>
        <w:t>)</w:t>
      </w:r>
      <w:proofErr w:type="gramEnd"/>
      <w:r>
        <w:rPr>
          <w:rFonts w:ascii="Times New Roman" w:eastAsia="黑体" w:hAnsi="Times New Roman" w:cs="Times New Roman"/>
          <w:sz w:val="28"/>
          <w:szCs w:val="28"/>
          <w:u w:val="single"/>
        </w:rPr>
        <w:t xml:space="preserve">           </w:t>
      </w:r>
    </w:p>
    <w:p w14:paraId="4756D3DF" w14:textId="77777777" w:rsidR="003040E9" w:rsidRDefault="003040E9">
      <w:pPr>
        <w:spacing w:line="440" w:lineRule="exact"/>
        <w:ind w:firstLineChars="771" w:firstLine="2183"/>
        <w:rPr>
          <w:rFonts w:ascii="Times New Roman" w:eastAsia="黑体" w:hAnsi="Times New Roman" w:cs="Times New Roman"/>
          <w:sz w:val="28"/>
          <w:szCs w:val="28"/>
        </w:rPr>
      </w:pPr>
    </w:p>
    <w:p w14:paraId="4A8FBA50" w14:textId="77777777" w:rsidR="003040E9" w:rsidRDefault="00000000">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p>
    <w:p w14:paraId="2F16DD46" w14:textId="77777777" w:rsidR="003040E9" w:rsidRDefault="003040E9">
      <w:pPr>
        <w:spacing w:line="440" w:lineRule="exact"/>
        <w:rPr>
          <w:rFonts w:ascii="Times New Roman" w:eastAsia="黑体" w:hAnsi="Times New Roman" w:cs="Times New Roman"/>
          <w:sz w:val="28"/>
          <w:szCs w:val="28"/>
        </w:rPr>
      </w:pPr>
    </w:p>
    <w:p w14:paraId="6BF19ED4" w14:textId="77777777" w:rsidR="003040E9" w:rsidRDefault="003040E9">
      <w:pPr>
        <w:pStyle w:val="a0"/>
        <w:rPr>
          <w:rFonts w:ascii="宋体" w:eastAsia="宋体" w:hAnsi="宋体" w:hint="eastAsia"/>
          <w:b/>
          <w:bCs/>
        </w:rPr>
      </w:pPr>
    </w:p>
    <w:p w14:paraId="358AC1BC" w14:textId="77777777" w:rsidR="003040E9" w:rsidRDefault="003040E9">
      <w:pPr>
        <w:pStyle w:val="a0"/>
        <w:rPr>
          <w:rFonts w:ascii="宋体" w:eastAsia="宋体" w:hAnsi="宋体" w:hint="eastAsia"/>
          <w:b/>
          <w:bCs/>
        </w:rPr>
      </w:pPr>
    </w:p>
    <w:p w14:paraId="3B257EB5" w14:textId="77777777" w:rsidR="003040E9" w:rsidRDefault="003040E9">
      <w:pPr>
        <w:pStyle w:val="a0"/>
        <w:rPr>
          <w:rFonts w:ascii="宋体" w:eastAsia="宋体" w:hAnsi="宋体" w:hint="eastAsia"/>
          <w:b/>
          <w:bCs/>
        </w:rPr>
      </w:pPr>
    </w:p>
    <w:p w14:paraId="35165DD3" w14:textId="77777777" w:rsidR="003040E9" w:rsidRDefault="003040E9">
      <w:pPr>
        <w:pStyle w:val="a0"/>
        <w:rPr>
          <w:rFonts w:ascii="宋体" w:eastAsia="宋体" w:hAnsi="宋体" w:hint="eastAsia"/>
          <w:b/>
          <w:bCs/>
        </w:rPr>
      </w:pPr>
    </w:p>
    <w:p w14:paraId="58C870B5" w14:textId="77777777" w:rsidR="003040E9" w:rsidRDefault="003040E9">
      <w:pPr>
        <w:pStyle w:val="a0"/>
        <w:rPr>
          <w:rFonts w:ascii="宋体" w:eastAsia="宋体" w:hAnsi="宋体" w:hint="eastAsia"/>
          <w:b/>
          <w:bCs/>
        </w:rPr>
      </w:pPr>
    </w:p>
    <w:p w14:paraId="0C8487D5" w14:textId="77777777" w:rsidR="003040E9" w:rsidRDefault="003040E9">
      <w:pPr>
        <w:pStyle w:val="a0"/>
        <w:rPr>
          <w:rFonts w:ascii="宋体" w:eastAsia="宋体" w:hAnsi="宋体" w:hint="eastAsia"/>
          <w:b/>
          <w:bCs/>
        </w:rPr>
      </w:pPr>
    </w:p>
    <w:p w14:paraId="57D1E408" w14:textId="77777777" w:rsidR="003040E9" w:rsidRDefault="003040E9">
      <w:pPr>
        <w:spacing w:line="440" w:lineRule="exact"/>
        <w:rPr>
          <w:rFonts w:ascii="Times New Roman" w:eastAsia="黑体" w:hAnsi="Times New Roman" w:cs="Times New Roman"/>
          <w:sz w:val="28"/>
          <w:szCs w:val="28"/>
        </w:rPr>
      </w:pPr>
    </w:p>
    <w:p w14:paraId="69168CE5" w14:textId="77777777" w:rsidR="003040E9" w:rsidRDefault="00000000">
      <w:pPr>
        <w:spacing w:line="440" w:lineRule="exact"/>
        <w:jc w:val="center"/>
        <w:rPr>
          <w:rFonts w:ascii="Times New Roman" w:eastAsia="黑体" w:hAnsi="Times New Roman" w:cs="Times New Roman"/>
          <w:sz w:val="28"/>
          <w:szCs w:val="28"/>
        </w:rPr>
      </w:pPr>
      <w:bookmarkStart w:id="217" w:name="_Toc21974_WPSOffice_Level2"/>
      <w:bookmarkStart w:id="218" w:name="_Toc22351_WPSOffice_Level2"/>
      <w:r>
        <w:rPr>
          <w:rFonts w:ascii="Times New Roman" w:eastAsia="黑体" w:hAnsi="Times New Roman" w:cs="Times New Roman"/>
          <w:sz w:val="28"/>
          <w:szCs w:val="28"/>
        </w:rPr>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217"/>
      <w:bookmarkEnd w:id="218"/>
    </w:p>
    <w:p w14:paraId="641108B9" w14:textId="77777777" w:rsidR="003040E9" w:rsidRDefault="003040E9">
      <w:pPr>
        <w:spacing w:line="440" w:lineRule="exact"/>
        <w:rPr>
          <w:rFonts w:ascii="Times New Roman" w:eastAsia="黑体" w:hAnsi="Times New Roman" w:cs="Times New Roman"/>
          <w:sz w:val="20"/>
          <w:szCs w:val="20"/>
        </w:rPr>
      </w:pPr>
    </w:p>
    <w:p w14:paraId="673BC0D5" w14:textId="77777777" w:rsidR="003040E9" w:rsidRDefault="00000000">
      <w:pPr>
        <w:spacing w:line="440" w:lineRule="exact"/>
        <w:ind w:leftChars="771" w:left="1643"/>
        <w:rPr>
          <w:rFonts w:ascii="Times New Roman" w:eastAsia="黑体" w:hAnsi="Times New Roman" w:cs="Times New Roman"/>
          <w:sz w:val="24"/>
        </w:rPr>
      </w:pPr>
      <w:bookmarkStart w:id="219" w:name="_Toc23368_WPSOffice_Level1"/>
      <w:bookmarkStart w:id="220" w:name="_Toc6353_WPSOffice_Level1"/>
      <w:bookmarkStart w:id="221" w:name="_Toc30529_WPSOffice_Level1"/>
      <w:bookmarkStart w:id="222" w:name="_Toc11424_WPSOffice_Level1"/>
      <w:bookmarkStart w:id="223" w:name="_Toc27094_WPSOffice_Level1"/>
      <w:bookmarkStart w:id="224" w:name="_Toc12670_WPSOffice_Level1"/>
      <w:r>
        <w:rPr>
          <w:rFonts w:ascii="Times New Roman" w:eastAsia="黑体" w:hAnsi="Times New Roman" w:cs="Times New Roman"/>
          <w:sz w:val="24"/>
        </w:rPr>
        <w:t>一、报价函</w:t>
      </w:r>
      <w:bookmarkEnd w:id="219"/>
      <w:bookmarkEnd w:id="220"/>
      <w:bookmarkEnd w:id="221"/>
      <w:bookmarkEnd w:id="222"/>
      <w:bookmarkEnd w:id="223"/>
    </w:p>
    <w:p w14:paraId="1CE262F9" w14:textId="77777777" w:rsidR="003040E9" w:rsidRDefault="00000000">
      <w:pPr>
        <w:spacing w:line="440" w:lineRule="exact"/>
        <w:ind w:leftChars="771" w:left="1643"/>
        <w:rPr>
          <w:rFonts w:ascii="Times New Roman" w:eastAsia="黑体" w:hAnsi="Times New Roman" w:cs="Times New Roman"/>
          <w:sz w:val="24"/>
        </w:rPr>
      </w:pPr>
      <w:bookmarkStart w:id="225" w:name="_Toc5317_WPSOffice_Level1"/>
      <w:bookmarkStart w:id="226" w:name="_Toc25557_WPSOffice_Level1"/>
      <w:bookmarkStart w:id="227" w:name="_Toc21229_WPSOffice_Level1"/>
      <w:bookmarkStart w:id="228" w:name="_Toc31927_WPSOffice_Level1"/>
      <w:bookmarkStart w:id="229" w:name="_Toc32729_WPSOffice_Level1"/>
      <w:r>
        <w:rPr>
          <w:rFonts w:ascii="Times New Roman" w:eastAsia="黑体" w:hAnsi="Times New Roman" w:cs="Times New Roman"/>
          <w:sz w:val="24"/>
        </w:rPr>
        <w:t>二、法定代表人身份证明及授权委托书</w:t>
      </w:r>
      <w:bookmarkEnd w:id="225"/>
      <w:bookmarkEnd w:id="226"/>
      <w:bookmarkEnd w:id="227"/>
      <w:bookmarkEnd w:id="228"/>
      <w:bookmarkEnd w:id="229"/>
    </w:p>
    <w:p w14:paraId="170F7891" w14:textId="77777777" w:rsidR="003040E9" w:rsidRDefault="00000000">
      <w:pPr>
        <w:spacing w:line="440" w:lineRule="exact"/>
        <w:ind w:leftChars="771" w:left="1643"/>
        <w:rPr>
          <w:rFonts w:ascii="Times New Roman" w:eastAsia="黑体" w:hAnsi="Times New Roman" w:cs="Times New Roman"/>
          <w:sz w:val="24"/>
        </w:rPr>
      </w:pPr>
      <w:bookmarkStart w:id="230" w:name="_Toc29085_WPSOffice_Level1"/>
      <w:bookmarkStart w:id="231" w:name="_Toc25965_WPSOffice_Level1"/>
      <w:bookmarkStart w:id="232" w:name="_Toc8372_WPSOffice_Level1"/>
      <w:bookmarkStart w:id="233" w:name="_Toc4728_WPSOffice_Level1"/>
      <w:bookmarkStart w:id="234" w:name="_Toc23356_WPSOffice_Level1"/>
      <w:r>
        <w:rPr>
          <w:rFonts w:ascii="Times New Roman" w:eastAsia="黑体" w:hAnsi="Times New Roman" w:cs="Times New Roman" w:hint="eastAsia"/>
          <w:sz w:val="24"/>
        </w:rPr>
        <w:t>三、</w:t>
      </w:r>
      <w:bookmarkStart w:id="235" w:name="_Toc20214_WPSOffice_Level1"/>
      <w:bookmarkEnd w:id="230"/>
      <w:bookmarkEnd w:id="231"/>
      <w:bookmarkEnd w:id="232"/>
      <w:bookmarkEnd w:id="233"/>
      <w:bookmarkEnd w:id="234"/>
      <w:r>
        <w:rPr>
          <w:rFonts w:ascii="Times New Roman" w:eastAsia="黑体" w:hAnsi="Times New Roman" w:cs="Times New Roman" w:hint="eastAsia"/>
          <w:sz w:val="24"/>
        </w:rPr>
        <w:t>供应商基本情况</w:t>
      </w:r>
      <w:bookmarkEnd w:id="235"/>
    </w:p>
    <w:p w14:paraId="6E258B97" w14:textId="76071136" w:rsidR="003040E9" w:rsidRDefault="00560563">
      <w:pPr>
        <w:spacing w:line="440" w:lineRule="exact"/>
        <w:ind w:leftChars="771" w:left="1643"/>
        <w:rPr>
          <w:rFonts w:ascii="Times New Roman" w:eastAsia="黑体" w:hAnsi="Times New Roman" w:cs="Times New Roman"/>
          <w:sz w:val="24"/>
        </w:rPr>
      </w:pPr>
      <w:bookmarkStart w:id="236" w:name="_Toc1578_WPSOffice_Level1"/>
      <w:bookmarkStart w:id="237" w:name="_Toc23751_WPSOffice_Level1"/>
      <w:bookmarkStart w:id="238" w:name="_Toc19601_WPSOffice_Level1"/>
      <w:bookmarkStart w:id="239" w:name="_Toc9006_WPSOffice_Level1"/>
      <w:bookmarkStart w:id="240" w:name="_Toc9536_WPSOffice_Level1"/>
      <w:r>
        <w:rPr>
          <w:rFonts w:ascii="Times New Roman" w:eastAsia="黑体" w:hAnsi="Times New Roman" w:cs="Times New Roman" w:hint="eastAsia"/>
          <w:sz w:val="24"/>
        </w:rPr>
        <w:t>四、</w:t>
      </w:r>
      <w:bookmarkEnd w:id="236"/>
      <w:bookmarkEnd w:id="237"/>
      <w:bookmarkEnd w:id="238"/>
      <w:bookmarkEnd w:id="239"/>
      <w:r>
        <w:rPr>
          <w:rFonts w:ascii="Times New Roman" w:eastAsia="黑体" w:hAnsi="Times New Roman" w:cs="Times New Roman" w:hint="eastAsia"/>
          <w:sz w:val="24"/>
        </w:rPr>
        <w:t>近年类似业绩情况</w:t>
      </w:r>
      <w:bookmarkEnd w:id="240"/>
    </w:p>
    <w:p w14:paraId="047E0B05" w14:textId="744E3C91" w:rsidR="003040E9" w:rsidRDefault="00560563">
      <w:pPr>
        <w:spacing w:line="440" w:lineRule="exact"/>
        <w:ind w:leftChars="771" w:left="1643"/>
        <w:rPr>
          <w:rFonts w:ascii="Times New Roman" w:eastAsia="黑体" w:hAnsi="Times New Roman" w:cs="Times New Roman"/>
          <w:sz w:val="24"/>
        </w:rPr>
      </w:pPr>
      <w:bookmarkStart w:id="241" w:name="_Toc24082_WPSOffice_Level1"/>
      <w:bookmarkStart w:id="242" w:name="_Toc31314_WPSOffice_Level1"/>
      <w:bookmarkStart w:id="243" w:name="_Toc4130_WPSOffice_Level1"/>
      <w:bookmarkStart w:id="244" w:name="_Toc24262_WPSOffice_Level1"/>
      <w:bookmarkStart w:id="245" w:name="_Toc12459_WPSOffice_Level1"/>
      <w:r>
        <w:rPr>
          <w:rFonts w:ascii="Times New Roman" w:eastAsia="黑体" w:hAnsi="Times New Roman" w:cs="Times New Roman" w:hint="eastAsia"/>
          <w:sz w:val="24"/>
        </w:rPr>
        <w:t>五</w:t>
      </w:r>
      <w:r>
        <w:rPr>
          <w:rFonts w:ascii="Times New Roman" w:eastAsia="黑体" w:hAnsi="Times New Roman" w:cs="Times New Roman"/>
          <w:sz w:val="24"/>
        </w:rPr>
        <w:t>、</w:t>
      </w:r>
      <w:bookmarkEnd w:id="241"/>
      <w:bookmarkEnd w:id="242"/>
      <w:bookmarkEnd w:id="243"/>
      <w:r w:rsidR="00820224" w:rsidRPr="00820224">
        <w:rPr>
          <w:rFonts w:ascii="Times New Roman" w:eastAsia="黑体" w:hAnsi="Times New Roman" w:cs="Times New Roman"/>
          <w:sz w:val="24"/>
        </w:rPr>
        <w:t>拟委任的项目负责人</w:t>
      </w:r>
    </w:p>
    <w:p w14:paraId="60416F96" w14:textId="3C74581C" w:rsidR="003040E9" w:rsidRDefault="00560563">
      <w:pPr>
        <w:spacing w:line="440" w:lineRule="exact"/>
        <w:ind w:leftChars="771" w:left="1643"/>
        <w:rPr>
          <w:rFonts w:ascii="Times New Roman" w:eastAsia="黑体" w:hAnsi="Times New Roman" w:cs="Times New Roman"/>
          <w:sz w:val="24"/>
        </w:rPr>
      </w:pPr>
      <w:bookmarkStart w:id="246" w:name="_Toc32648_WPSOffice_Level1"/>
      <w:bookmarkStart w:id="247" w:name="_Toc25804_WPSOffice_Level1"/>
      <w:bookmarkStart w:id="248" w:name="_Toc30273_WPSOffice_Level1"/>
      <w:bookmarkStart w:id="249" w:name="_Toc27403_WPSOffice_Level1"/>
      <w:bookmarkStart w:id="250" w:name="_Toc4968_WPSOffice_Level1"/>
      <w:bookmarkEnd w:id="244"/>
      <w:bookmarkEnd w:id="245"/>
      <w:r>
        <w:rPr>
          <w:rFonts w:ascii="Times New Roman" w:eastAsia="黑体" w:hAnsi="Times New Roman" w:cs="Times New Roman" w:hint="eastAsia"/>
          <w:sz w:val="24"/>
        </w:rPr>
        <w:t>六</w:t>
      </w:r>
      <w:r>
        <w:rPr>
          <w:rFonts w:ascii="Times New Roman" w:eastAsia="黑体" w:hAnsi="Times New Roman" w:cs="Times New Roman"/>
          <w:sz w:val="24"/>
        </w:rPr>
        <w:t>、</w:t>
      </w:r>
      <w:bookmarkEnd w:id="246"/>
      <w:bookmarkEnd w:id="247"/>
      <w:bookmarkEnd w:id="248"/>
      <w:bookmarkEnd w:id="249"/>
      <w:r>
        <w:rPr>
          <w:rFonts w:ascii="Times New Roman" w:eastAsia="黑体" w:hAnsi="Times New Roman" w:cs="Times New Roman" w:hint="eastAsia"/>
          <w:sz w:val="24"/>
        </w:rPr>
        <w:t>信誉情况</w:t>
      </w:r>
      <w:bookmarkEnd w:id="250"/>
    </w:p>
    <w:p w14:paraId="18D7F90E" w14:textId="5B79F1C2" w:rsidR="003040E9" w:rsidRDefault="00560563">
      <w:pPr>
        <w:spacing w:line="440" w:lineRule="exact"/>
        <w:ind w:leftChars="771" w:left="1643"/>
        <w:rPr>
          <w:rFonts w:ascii="Times New Roman" w:eastAsia="黑体" w:hAnsi="Times New Roman" w:cs="Times New Roman"/>
          <w:sz w:val="24"/>
        </w:rPr>
      </w:pPr>
      <w:bookmarkStart w:id="251" w:name="_Toc4051_WPSOffice_Level1"/>
      <w:bookmarkStart w:id="252" w:name="_Toc30234_WPSOffice_Level1"/>
      <w:bookmarkStart w:id="253" w:name="_Toc23147_WPSOffice_Level1"/>
      <w:bookmarkStart w:id="254" w:name="_Toc32152_WPSOffice_Level1"/>
      <w:bookmarkStart w:id="255" w:name="_Toc22085_WPSOffice_Level1"/>
      <w:r>
        <w:rPr>
          <w:rFonts w:ascii="Times New Roman" w:eastAsia="黑体" w:hAnsi="Times New Roman" w:cs="Times New Roman" w:hint="eastAsia"/>
          <w:sz w:val="24"/>
        </w:rPr>
        <w:t>七</w:t>
      </w:r>
      <w:r>
        <w:rPr>
          <w:rFonts w:ascii="Times New Roman" w:eastAsia="黑体" w:hAnsi="Times New Roman" w:cs="Times New Roman"/>
          <w:sz w:val="24"/>
        </w:rPr>
        <w:t>、</w:t>
      </w:r>
      <w:bookmarkEnd w:id="251"/>
      <w:bookmarkEnd w:id="252"/>
      <w:bookmarkEnd w:id="253"/>
      <w:bookmarkEnd w:id="254"/>
      <w:bookmarkEnd w:id="255"/>
      <w:r>
        <w:rPr>
          <w:rFonts w:ascii="Times New Roman" w:eastAsia="黑体" w:hAnsi="Times New Roman" w:cs="Times New Roman" w:hint="eastAsia"/>
          <w:sz w:val="24"/>
        </w:rPr>
        <w:t>服务方案</w:t>
      </w:r>
    </w:p>
    <w:p w14:paraId="479B45C3" w14:textId="38E7BC13" w:rsidR="003040E9" w:rsidRDefault="00560563">
      <w:pPr>
        <w:spacing w:line="440" w:lineRule="exact"/>
        <w:ind w:leftChars="771" w:left="1643"/>
        <w:rPr>
          <w:rFonts w:ascii="Times New Roman" w:eastAsia="黑体" w:hAnsi="Times New Roman" w:cs="Times New Roman"/>
          <w:sz w:val="24"/>
        </w:rPr>
      </w:pPr>
      <w:bookmarkStart w:id="256" w:name="_Toc5885_WPSOffice_Level1"/>
      <w:bookmarkStart w:id="257" w:name="_Toc16988_WPSOffice_Level1"/>
      <w:bookmarkStart w:id="258" w:name="_Toc7764_WPSOffice_Level1"/>
      <w:r>
        <w:rPr>
          <w:rFonts w:ascii="Times New Roman" w:eastAsia="黑体" w:hAnsi="Times New Roman" w:cs="Times New Roman" w:hint="eastAsia"/>
          <w:sz w:val="24"/>
        </w:rPr>
        <w:t>八、其他材料</w:t>
      </w:r>
      <w:bookmarkEnd w:id="224"/>
      <w:bookmarkEnd w:id="256"/>
      <w:bookmarkEnd w:id="257"/>
      <w:bookmarkEnd w:id="258"/>
    </w:p>
    <w:p w14:paraId="3C50433E" w14:textId="77777777" w:rsidR="003040E9" w:rsidRDefault="003040E9">
      <w:pPr>
        <w:spacing w:line="440" w:lineRule="exact"/>
        <w:ind w:leftChars="771" w:left="1643"/>
        <w:rPr>
          <w:rFonts w:ascii="Times New Roman" w:eastAsia="黑体" w:hAnsi="Times New Roman" w:cs="Times New Roman"/>
          <w:sz w:val="24"/>
        </w:rPr>
      </w:pPr>
    </w:p>
    <w:p w14:paraId="112D7B99" w14:textId="77777777" w:rsidR="003040E9" w:rsidRDefault="00000000">
      <w:pPr>
        <w:numPr>
          <w:ilvl w:val="0"/>
          <w:numId w:val="5"/>
        </w:num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59" w:name="_Toc2765_WPSOffice_Level1"/>
      <w:bookmarkStart w:id="260" w:name="_Toc30031_WPSOffice_Level1"/>
      <w:bookmarkStart w:id="261" w:name="_Toc28708_WPSOffice_Level1"/>
      <w:bookmarkStart w:id="262" w:name="_Toc25394_WPSOffice_Level1"/>
      <w:bookmarkStart w:id="263" w:name="_Toc18312_WPSOffice_Level1"/>
      <w:bookmarkStart w:id="264" w:name="_Toc1687_WPSOffice_Level1"/>
      <w:r>
        <w:rPr>
          <w:rFonts w:ascii="Times New Roman" w:eastAsia="黑体" w:hAnsi="Times New Roman" w:cs="Times New Roman"/>
          <w:sz w:val="28"/>
          <w:szCs w:val="28"/>
        </w:rPr>
        <w:lastRenderedPageBreak/>
        <w:t>报价函</w:t>
      </w:r>
      <w:bookmarkEnd w:id="259"/>
      <w:bookmarkEnd w:id="260"/>
      <w:bookmarkEnd w:id="261"/>
      <w:bookmarkEnd w:id="262"/>
      <w:bookmarkEnd w:id="263"/>
      <w:bookmarkEnd w:id="264"/>
    </w:p>
    <w:p w14:paraId="6483A5EF" w14:textId="77777777" w:rsidR="003040E9" w:rsidRDefault="003040E9">
      <w:pPr>
        <w:pStyle w:val="a0"/>
      </w:pPr>
    </w:p>
    <w:p w14:paraId="54F92402" w14:textId="670D5666" w:rsidR="003040E9" w:rsidRDefault="00000000">
      <w:pPr>
        <w:spacing w:line="440" w:lineRule="exact"/>
        <w:rPr>
          <w:rFonts w:ascii="Times New Roman" w:hAnsi="Times New Roman" w:cs="Times New Roman"/>
          <w:sz w:val="24"/>
        </w:rPr>
      </w:pPr>
      <w:r>
        <w:rPr>
          <w:rFonts w:ascii="Times New Roman" w:hAnsi="Times New Roman" w:cs="Times New Roman"/>
          <w:sz w:val="24"/>
        </w:rPr>
        <w:t xml:space="preserve"> </w:t>
      </w:r>
      <w:r w:rsidR="00963802" w:rsidRPr="00963802">
        <w:rPr>
          <w:rFonts w:ascii="Times New Roman" w:hAnsi="Times New Roman" w:cs="Times New Roman"/>
          <w:sz w:val="24"/>
          <w:u w:val="single"/>
        </w:rPr>
        <w:t>安徽骆岗徽风皖韵酒店管理有限公司</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采购人名称</w:t>
      </w:r>
      <w:r>
        <w:rPr>
          <w:rFonts w:ascii="Times New Roman" w:hAnsi="Times New Roman" w:cs="Times New Roman"/>
          <w:sz w:val="24"/>
        </w:rPr>
        <w:t>)</w:t>
      </w:r>
      <w:proofErr w:type="gramEnd"/>
      <w:r>
        <w:rPr>
          <w:rFonts w:ascii="Times New Roman" w:hAnsi="Times New Roman" w:cs="Times New Roman"/>
          <w:sz w:val="24"/>
        </w:rPr>
        <w:t>：</w:t>
      </w:r>
    </w:p>
    <w:p w14:paraId="08FE66AF" w14:textId="747FF07A" w:rsidR="003040E9" w:rsidRDefault="00000000">
      <w:pPr>
        <w:snapToGrid w:val="0"/>
        <w:spacing w:line="440" w:lineRule="exact"/>
        <w:ind w:firstLineChars="200" w:firstLine="486"/>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sidR="00963802" w:rsidRPr="00963802">
        <w:rPr>
          <w:rFonts w:ascii="Times New Roman" w:hAnsi="Times New Roman" w:cs="Times New Roman"/>
          <w:sz w:val="24"/>
          <w:u w:val="single"/>
        </w:rPr>
        <w:t>安徽骆岗徽风皖韵酒店货物和服务类项目招标代理服务采购项目</w:t>
      </w:r>
      <w:r>
        <w:rPr>
          <w:rFonts w:ascii="Times New Roman" w:hAnsi="Times New Roman" w:cs="Times New Roman"/>
          <w:sz w:val="24"/>
        </w:rPr>
        <w:t>询比文件的全部内容</w:t>
      </w:r>
      <w:proofErr w:type="gramStart"/>
      <w:r>
        <w:rPr>
          <w:rFonts w:ascii="Times New Roman" w:hAnsi="Times New Roman" w:cs="Times New Roman"/>
          <w:sz w:val="24"/>
        </w:rPr>
        <w:t>(</w:t>
      </w:r>
      <w:r>
        <w:rPr>
          <w:rFonts w:ascii="Times New Roman" w:hAnsi="Times New Roman" w:cs="Times New Roman"/>
          <w:sz w:val="24"/>
        </w:rPr>
        <w:t>含</w:t>
      </w:r>
      <w:proofErr w:type="gramEnd"/>
      <w:r>
        <w:rPr>
          <w:rFonts w:ascii="Times New Roman" w:hAnsi="Times New Roman" w:cs="Times New Roman"/>
          <w:sz w:val="24"/>
        </w:rPr>
        <w:t>补遗书第</w:t>
      </w:r>
      <w:r>
        <w:rPr>
          <w:rFonts w:ascii="Times New Roman" w:hAnsi="Times New Roman" w:cs="Times New Roman"/>
          <w:sz w:val="24"/>
        </w:rPr>
        <w:t>_</w:t>
      </w:r>
      <w:r w:rsidR="00963802">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sidR="00963802">
        <w:rPr>
          <w:rFonts w:ascii="Times New Roman" w:hAnsi="Times New Roman" w:cs="Times New Roman" w:hint="eastAsia"/>
          <w:sz w:val="24"/>
        </w:rPr>
        <w:t>/</w:t>
      </w:r>
      <w:r>
        <w:rPr>
          <w:rFonts w:ascii="Times New Roman" w:hAnsi="Times New Roman" w:cs="Times New Roman"/>
          <w:sz w:val="24"/>
        </w:rPr>
        <w:t>_</w:t>
      </w:r>
      <w:proofErr w:type="gramStart"/>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proofErr w:type="gramEnd"/>
      <w:r w:rsidR="00820224" w:rsidRPr="00820224">
        <w:rPr>
          <w:rFonts w:ascii="Times New Roman" w:hAnsi="Times New Roman" w:cs="Times New Roman"/>
          <w:sz w:val="24"/>
        </w:rPr>
        <w:t>愿意以（合同服务期内代理服务费收费参照《国家发展改革委关于降低部分建设项目收费标准规范收费行为等有关问题的通知》</w:t>
      </w:r>
      <w:r w:rsidR="00820224" w:rsidRPr="00820224">
        <w:rPr>
          <w:rFonts w:ascii="Times New Roman" w:hAnsi="Times New Roman" w:cs="Times New Roman"/>
          <w:sz w:val="24"/>
        </w:rPr>
        <w:t>[2011]534</w:t>
      </w:r>
      <w:r w:rsidR="00820224" w:rsidRPr="00820224">
        <w:rPr>
          <w:rFonts w:ascii="Times New Roman" w:hAnsi="Times New Roman" w:cs="Times New Roman"/>
          <w:sz w:val="24"/>
        </w:rPr>
        <w:t>号文收费标准，按照各项目对应类别，根据中标金额按差额定率累进法计算后</w:t>
      </w:r>
      <w:r w:rsidR="00820224" w:rsidRPr="00820224">
        <w:rPr>
          <w:rFonts w:ascii="Times New Roman" w:hAnsi="Times New Roman" w:cs="Times New Roman"/>
          <w:sz w:val="24"/>
        </w:rPr>
        <w:t>*</w:t>
      </w:r>
      <w:r w:rsidR="00820224" w:rsidRPr="00820224">
        <w:rPr>
          <w:rFonts w:ascii="Times New Roman" w:hAnsi="Times New Roman" w:cs="Times New Roman"/>
          <w:sz w:val="24"/>
        </w:rPr>
        <w:t>本次报价费率</w:t>
      </w:r>
      <w:r w:rsidR="00820224" w:rsidRPr="003E154C">
        <w:rPr>
          <w:rFonts w:ascii="Times New Roman" w:hAnsi="Times New Roman" w:cs="Times New Roman"/>
          <w:sz w:val="24"/>
          <w:u w:val="single"/>
        </w:rPr>
        <w:t xml:space="preserve">    </w:t>
      </w:r>
      <w:r w:rsidR="00820224" w:rsidRPr="00820224">
        <w:rPr>
          <w:rFonts w:ascii="Times New Roman" w:hAnsi="Times New Roman" w:cs="Times New Roman"/>
          <w:sz w:val="24"/>
        </w:rPr>
        <w:t>（百分比，小数点后不保留，示例，</w:t>
      </w:r>
      <w:r w:rsidR="00820224" w:rsidRPr="00820224">
        <w:rPr>
          <w:rFonts w:ascii="Times New Roman" w:hAnsi="Times New Roman" w:cs="Times New Roman"/>
          <w:sz w:val="24"/>
        </w:rPr>
        <w:t>70%</w:t>
      </w:r>
      <w:r w:rsidR="00820224" w:rsidRPr="00820224">
        <w:rPr>
          <w:rFonts w:ascii="Times New Roman" w:hAnsi="Times New Roman" w:cs="Times New Roman"/>
          <w:sz w:val="24"/>
        </w:rPr>
        <w:t>）），</w:t>
      </w:r>
      <w:r>
        <w:rPr>
          <w:rFonts w:ascii="Times New Roman" w:hAnsi="Times New Roman" w:cs="Times New Roman" w:hint="eastAsia"/>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sidR="00583F68">
        <w:rPr>
          <w:rFonts w:ascii="Times New Roman" w:hAnsi="Times New Roman" w:cs="Times New Roman" w:hint="eastAsia"/>
          <w:sz w:val="24"/>
        </w:rPr>
        <w:t>，</w:t>
      </w:r>
      <w:r w:rsidR="00583F68">
        <w:rPr>
          <w:rFonts w:ascii="Times New Roman" w:eastAsia="宋体" w:hAnsi="Times New Roman" w:cs="Times New Roman"/>
          <w:color w:val="000000"/>
          <w:sz w:val="24"/>
        </w:rPr>
        <w:t>安全目标达到</w:t>
      </w:r>
      <w:r w:rsidR="00583F68">
        <w:rPr>
          <w:rFonts w:ascii="Times New Roman" w:eastAsia="宋体" w:hAnsi="Times New Roman" w:cs="Times New Roman"/>
          <w:color w:val="000000"/>
          <w:sz w:val="24"/>
          <w:u w:val="single"/>
        </w:rPr>
        <w:t xml:space="preserve">    </w:t>
      </w:r>
      <w:proofErr w:type="gramStart"/>
      <w:r w:rsidR="00583F68">
        <w:rPr>
          <w:rFonts w:ascii="Times New Roman" w:eastAsia="宋体" w:hAnsi="Times New Roman" w:cs="Times New Roman"/>
          <w:color w:val="000000"/>
          <w:sz w:val="24"/>
          <w:u w:val="single"/>
        </w:rPr>
        <w:t xml:space="preserve"> </w:t>
      </w:r>
      <w:r w:rsidR="00583F68">
        <w:rPr>
          <w:rFonts w:ascii="Times New Roman" w:eastAsia="宋体" w:hAnsi="Times New Roman" w:cs="Times New Roman"/>
          <w:color w:val="000000"/>
          <w:sz w:val="24"/>
        </w:rPr>
        <w:t>。</w:t>
      </w:r>
      <w:proofErr w:type="gramEnd"/>
    </w:p>
    <w:p w14:paraId="43CE43F9" w14:textId="3D3B26F7" w:rsidR="003040E9" w:rsidRDefault="00000000">
      <w:pPr>
        <w:spacing w:line="400" w:lineRule="exact"/>
        <w:ind w:firstLineChars="200" w:firstLine="486"/>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w:t>
      </w:r>
      <w:r w:rsidR="000E4307">
        <w:rPr>
          <w:rFonts w:ascii="Times New Roman" w:hAnsi="Times New Roman" w:cs="Times New Roman"/>
          <w:sz w:val="24"/>
        </w:rPr>
        <w:t>我方承诺在</w:t>
      </w:r>
      <w:r>
        <w:rPr>
          <w:rFonts w:ascii="Times New Roman" w:hAnsi="Times New Roman" w:cs="Times New Roman"/>
          <w:sz w:val="24"/>
        </w:rPr>
        <w:t>响应有效期内</w:t>
      </w:r>
      <w:proofErr w:type="gramStart"/>
      <w:r w:rsidR="000E4307">
        <w:rPr>
          <w:rFonts w:ascii="Times New Roman" w:hAnsi="Times New Roman" w:cs="Times New Roman" w:hint="eastAsia"/>
          <w:sz w:val="24"/>
        </w:rPr>
        <w:t>(</w:t>
      </w:r>
      <w:r w:rsidR="000E4307" w:rsidRPr="000E4307">
        <w:rPr>
          <w:rFonts w:ascii="Times New Roman" w:hAnsi="Times New Roman" w:cs="Times New Roman"/>
          <w:sz w:val="24"/>
        </w:rPr>
        <w:t>响应有效期为自供应商递交响应文件截止之日起计算</w:t>
      </w:r>
      <w:r w:rsidR="000E4307" w:rsidRPr="000E4307">
        <w:rPr>
          <w:rFonts w:ascii="Times New Roman" w:hAnsi="Times New Roman" w:cs="Times New Roman"/>
          <w:sz w:val="24"/>
        </w:rPr>
        <w:t>90</w:t>
      </w:r>
      <w:r w:rsidR="000E4307" w:rsidRPr="000E4307">
        <w:rPr>
          <w:rFonts w:ascii="Times New Roman" w:hAnsi="Times New Roman" w:cs="Times New Roman"/>
          <w:sz w:val="24"/>
        </w:rPr>
        <w:t>日</w:t>
      </w:r>
      <w:r w:rsidR="000E4307">
        <w:rPr>
          <w:rFonts w:ascii="Times New Roman" w:hAnsi="Times New Roman" w:cs="Times New Roman" w:hint="eastAsia"/>
          <w:sz w:val="24"/>
        </w:rPr>
        <w:t>)</w:t>
      </w:r>
      <w:proofErr w:type="gramEnd"/>
      <w:r>
        <w:rPr>
          <w:rFonts w:ascii="Times New Roman" w:hAnsi="Times New Roman" w:cs="Times New Roman"/>
          <w:sz w:val="24"/>
        </w:rPr>
        <w:t>不修改、撤销响应文件。</w:t>
      </w:r>
    </w:p>
    <w:p w14:paraId="43BDA41D" w14:textId="77777777" w:rsidR="003040E9" w:rsidRDefault="00000000">
      <w:pPr>
        <w:spacing w:line="400" w:lineRule="exact"/>
        <w:ind w:firstLineChars="200" w:firstLine="486"/>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．如我方成交：</w:t>
      </w:r>
    </w:p>
    <w:p w14:paraId="17C26E55" w14:textId="77777777" w:rsidR="003040E9" w:rsidRDefault="00000000">
      <w:pPr>
        <w:spacing w:line="400" w:lineRule="exact"/>
        <w:ind w:firstLineChars="200" w:firstLine="486"/>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71CD45C9" w14:textId="77777777" w:rsidR="003040E9" w:rsidRDefault="00000000">
      <w:pPr>
        <w:spacing w:line="400" w:lineRule="exact"/>
        <w:ind w:firstLineChars="200" w:firstLine="486"/>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14:paraId="6BD71152" w14:textId="77777777" w:rsidR="003040E9" w:rsidRDefault="00000000">
      <w:pPr>
        <w:spacing w:line="400" w:lineRule="exact"/>
        <w:ind w:firstLineChars="200" w:firstLine="486"/>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14:paraId="74560863" w14:textId="77777777" w:rsidR="003040E9" w:rsidRDefault="00000000">
      <w:pPr>
        <w:spacing w:line="400" w:lineRule="exact"/>
        <w:ind w:firstLineChars="200" w:firstLine="486"/>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．我方在此声明，所递交的响应文件及有关资料内容完整、真实和准确。</w:t>
      </w:r>
    </w:p>
    <w:p w14:paraId="11307FA9" w14:textId="77777777" w:rsidR="003040E9" w:rsidRDefault="00000000">
      <w:pPr>
        <w:spacing w:line="400" w:lineRule="exact"/>
        <w:ind w:firstLineChars="200" w:firstLine="486"/>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6D0197E2" w14:textId="77777777" w:rsidR="003040E9" w:rsidRDefault="00000000">
      <w:pPr>
        <w:spacing w:line="400" w:lineRule="exact"/>
        <w:ind w:firstLineChars="200" w:firstLine="486"/>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1AA8EC08" w14:textId="77777777" w:rsidR="003040E9" w:rsidRDefault="00000000">
      <w:pPr>
        <w:spacing w:line="400" w:lineRule="exact"/>
        <w:ind w:firstLineChars="200" w:firstLine="486"/>
        <w:rPr>
          <w:rFonts w:ascii="Times New Roman" w:hAnsi="Times New Roman" w:cs="Times New Roman"/>
          <w:sz w:val="24"/>
        </w:rPr>
      </w:pPr>
      <w:r>
        <w:rPr>
          <w:rFonts w:ascii="Times New Roman" w:hAnsi="Times New Roman" w:cs="Times New Roman"/>
          <w:sz w:val="24"/>
        </w:rPr>
        <w:t>7.____________</w:t>
      </w:r>
      <w:r>
        <w:rPr>
          <w:rFonts w:ascii="Times New Roman" w:hAnsi="Times New Roman" w:cs="Times New Roman"/>
          <w:sz w:val="24"/>
        </w:rPr>
        <w:t>。</w:t>
      </w:r>
    </w:p>
    <w:p w14:paraId="428E92E7" w14:textId="77777777" w:rsidR="003040E9" w:rsidRDefault="003040E9">
      <w:pPr>
        <w:pStyle w:val="a0"/>
        <w:rPr>
          <w:rFonts w:ascii="Times New Roman" w:hAnsi="Times New Roman" w:cs="Times New Roman"/>
          <w:sz w:val="24"/>
        </w:rPr>
      </w:pPr>
    </w:p>
    <w:p w14:paraId="6205A616" w14:textId="77777777" w:rsidR="003040E9" w:rsidRDefault="003040E9">
      <w:pPr>
        <w:pStyle w:val="a0"/>
        <w:rPr>
          <w:rFonts w:ascii="Times New Roman" w:hAnsi="Times New Roman" w:cs="Times New Roman"/>
          <w:sz w:val="24"/>
        </w:rPr>
      </w:pPr>
    </w:p>
    <w:p w14:paraId="40C55A7F" w14:textId="77777777" w:rsidR="003040E9" w:rsidRDefault="00000000">
      <w:pPr>
        <w:spacing w:line="400" w:lineRule="exact"/>
        <w:ind w:firstLineChars="1425" w:firstLine="3465"/>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62CF3E8B" w14:textId="77777777" w:rsidR="003040E9" w:rsidRDefault="00000000">
      <w:pPr>
        <w:spacing w:line="400" w:lineRule="exact"/>
        <w:ind w:firstLineChars="1425" w:firstLine="3465"/>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或委托代理人</w:t>
      </w:r>
      <w:r>
        <w:rPr>
          <w:rFonts w:ascii="Times New Roman" w:hAnsi="Times New Roman" w:cs="Times New Roman"/>
          <w:sz w:val="24"/>
        </w:rPr>
        <w:t>：</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签名或签章</w:t>
      </w:r>
      <w:r>
        <w:rPr>
          <w:rFonts w:ascii="Times New Roman" w:hAnsi="Times New Roman" w:cs="Times New Roman"/>
          <w:sz w:val="24"/>
        </w:rPr>
        <w:t>)</w:t>
      </w:r>
      <w:proofErr w:type="gramEnd"/>
    </w:p>
    <w:p w14:paraId="54342A49" w14:textId="77777777" w:rsidR="003040E9" w:rsidRDefault="00000000">
      <w:pPr>
        <w:spacing w:line="400" w:lineRule="exact"/>
        <w:ind w:firstLineChars="1425" w:firstLine="3465"/>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07EDF3FA" w14:textId="77777777" w:rsidR="003040E9" w:rsidRDefault="00000000">
      <w:pPr>
        <w:spacing w:line="400" w:lineRule="exact"/>
        <w:ind w:firstLineChars="1425" w:firstLine="3465"/>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03B428E6" w14:textId="77777777" w:rsidR="003040E9" w:rsidRDefault="00000000">
      <w:pPr>
        <w:spacing w:line="400" w:lineRule="exact"/>
        <w:ind w:firstLineChars="1425" w:firstLine="3465"/>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5DF93819" w14:textId="77777777" w:rsidR="003040E9" w:rsidRDefault="00000000">
      <w:pPr>
        <w:spacing w:line="400" w:lineRule="exact"/>
        <w:ind w:firstLineChars="1425" w:firstLine="3465"/>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00274F0D" w14:textId="77777777" w:rsidR="003040E9" w:rsidRDefault="00000000">
      <w:pPr>
        <w:spacing w:line="400" w:lineRule="exact"/>
        <w:ind w:firstLineChars="1975" w:firstLine="4802"/>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2AD5B358" w14:textId="77777777" w:rsidR="003040E9" w:rsidRDefault="00000000">
      <w:pPr>
        <w:rPr>
          <w:rFonts w:ascii="Times New Roman" w:hAnsi="Times New Roman" w:cs="Times New Roman"/>
          <w:sz w:val="24"/>
        </w:rPr>
      </w:pPr>
      <w:r>
        <w:rPr>
          <w:rFonts w:ascii="Times New Roman" w:hAnsi="Times New Roman" w:cs="Times New Roman"/>
          <w:sz w:val="24"/>
        </w:rPr>
        <w:br w:type="page"/>
      </w:r>
    </w:p>
    <w:p w14:paraId="0D18A421" w14:textId="77777777" w:rsidR="003040E9" w:rsidRDefault="003040E9">
      <w:pPr>
        <w:spacing w:line="440" w:lineRule="exact"/>
        <w:jc w:val="center"/>
        <w:rPr>
          <w:rFonts w:ascii="Times New Roman" w:eastAsia="黑体" w:hAnsi="Times New Roman" w:cs="Times New Roman"/>
          <w:sz w:val="20"/>
          <w:szCs w:val="20"/>
        </w:rPr>
      </w:pPr>
    </w:p>
    <w:p w14:paraId="7809B595" w14:textId="77777777" w:rsidR="003040E9" w:rsidRDefault="00000000">
      <w:pPr>
        <w:spacing w:line="440" w:lineRule="exact"/>
        <w:jc w:val="center"/>
        <w:rPr>
          <w:rFonts w:ascii="Times New Roman" w:eastAsia="黑体" w:hAnsi="Times New Roman" w:cs="Times New Roman"/>
          <w:sz w:val="28"/>
          <w:szCs w:val="28"/>
        </w:rPr>
      </w:pPr>
      <w:bookmarkStart w:id="265" w:name="_Toc16271_WPSOffice_Level1"/>
      <w:bookmarkStart w:id="266" w:name="_Toc18668_WPSOffice_Level1"/>
      <w:bookmarkStart w:id="267" w:name="_Toc32350_WPSOffice_Level1"/>
      <w:bookmarkStart w:id="268" w:name="_Toc14563_WPSOffice_Level1"/>
      <w:bookmarkStart w:id="269" w:name="_Toc8695_WPSOffice_Level1"/>
      <w:bookmarkStart w:id="270" w:name="_Toc10475_WPSOffice_Level1"/>
      <w:r>
        <w:rPr>
          <w:rFonts w:ascii="Times New Roman" w:eastAsia="黑体" w:hAnsi="Times New Roman" w:cs="Times New Roman"/>
          <w:sz w:val="28"/>
          <w:szCs w:val="28"/>
        </w:rPr>
        <w:t>二、法定代表人身份证明及授权委托书</w:t>
      </w:r>
      <w:bookmarkEnd w:id="265"/>
      <w:bookmarkEnd w:id="266"/>
      <w:bookmarkEnd w:id="267"/>
      <w:bookmarkEnd w:id="268"/>
      <w:bookmarkEnd w:id="269"/>
      <w:bookmarkEnd w:id="270"/>
    </w:p>
    <w:p w14:paraId="282DF790" w14:textId="77777777" w:rsidR="003040E9" w:rsidRDefault="003040E9">
      <w:pPr>
        <w:spacing w:line="440" w:lineRule="exact"/>
        <w:rPr>
          <w:rFonts w:ascii="Times New Roman" w:hAnsi="Times New Roman" w:cs="Times New Roman"/>
          <w:sz w:val="20"/>
          <w:szCs w:val="20"/>
        </w:rPr>
      </w:pPr>
    </w:p>
    <w:p w14:paraId="7E33CC18" w14:textId="77777777" w:rsidR="003040E9" w:rsidRDefault="00000000">
      <w:pPr>
        <w:spacing w:line="440" w:lineRule="exact"/>
        <w:jc w:val="center"/>
        <w:rPr>
          <w:rFonts w:ascii="Times New Roman" w:hAnsi="Times New Roman" w:cs="Times New Roman"/>
          <w:sz w:val="28"/>
          <w:szCs w:val="28"/>
        </w:rPr>
      </w:pPr>
      <w:bookmarkStart w:id="271" w:name="_Toc5153_WPSOffice_Level2"/>
      <w:bookmarkStart w:id="272" w:name="_Toc20803_WPSOffice_Level2"/>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71"/>
      <w:bookmarkEnd w:id="272"/>
    </w:p>
    <w:p w14:paraId="70ADC46C" w14:textId="77777777" w:rsidR="003040E9" w:rsidRDefault="003040E9">
      <w:pPr>
        <w:spacing w:line="440" w:lineRule="exact"/>
        <w:rPr>
          <w:rFonts w:ascii="Times New Roman" w:hAnsi="Times New Roman" w:cs="Times New Roman"/>
          <w:sz w:val="20"/>
          <w:szCs w:val="20"/>
        </w:rPr>
      </w:pPr>
    </w:p>
    <w:p w14:paraId="377B2072"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010C3503"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69BE5865"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4BE975BA"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633D04D7"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5B97D729"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5E26DF13"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proofErr w:type="gramStart"/>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proofErr w:type="gramEnd"/>
      <w:r>
        <w:rPr>
          <w:rFonts w:ascii="Times New Roman" w:hAnsi="Times New Roman" w:cs="Times New Roman"/>
          <w:sz w:val="24"/>
        </w:rPr>
        <w:t>的法定代表人。</w:t>
      </w:r>
    </w:p>
    <w:p w14:paraId="5C7A28FD" w14:textId="77777777" w:rsidR="003040E9" w:rsidRDefault="00000000">
      <w:pPr>
        <w:spacing w:line="440" w:lineRule="exact"/>
        <w:ind w:firstLineChars="200" w:firstLine="486"/>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192C3601" w14:textId="77777777" w:rsidR="003040E9" w:rsidRDefault="003040E9">
      <w:pPr>
        <w:spacing w:line="440" w:lineRule="exact"/>
        <w:ind w:firstLineChars="200" w:firstLine="486"/>
        <w:rPr>
          <w:rFonts w:ascii="Times New Roman" w:hAnsi="Times New Roman" w:cs="Times New Roman"/>
          <w:sz w:val="24"/>
        </w:rPr>
      </w:pPr>
    </w:p>
    <w:p w14:paraId="6F00BFB4" w14:textId="77777777" w:rsidR="003040E9" w:rsidRDefault="00000000">
      <w:pPr>
        <w:spacing w:line="440" w:lineRule="exact"/>
        <w:ind w:firstLineChars="200" w:firstLine="486"/>
        <w:rPr>
          <w:rFonts w:ascii="Times New Roman" w:hAnsi="Times New Roman" w:cs="Times New Roman"/>
          <w:sz w:val="24"/>
        </w:rPr>
      </w:pPr>
      <w:r>
        <w:rPr>
          <w:rFonts w:ascii="Times New Roman" w:hAnsi="Times New Roman" w:cs="Times New Roman"/>
          <w:sz w:val="24"/>
        </w:rPr>
        <w:t>特此证明。</w:t>
      </w:r>
    </w:p>
    <w:p w14:paraId="7E248822" w14:textId="77777777" w:rsidR="003040E9" w:rsidRDefault="003040E9">
      <w:pPr>
        <w:spacing w:line="440" w:lineRule="exact"/>
        <w:rPr>
          <w:rFonts w:ascii="Times New Roman" w:hAnsi="Times New Roman" w:cs="Times New Roman"/>
          <w:sz w:val="24"/>
        </w:rPr>
      </w:pPr>
    </w:p>
    <w:p w14:paraId="47EE0C9D" w14:textId="77777777" w:rsidR="003040E9" w:rsidRDefault="003040E9">
      <w:pPr>
        <w:spacing w:line="440" w:lineRule="exact"/>
        <w:rPr>
          <w:rFonts w:ascii="Times New Roman" w:hAnsi="Times New Roman" w:cs="Times New Roman"/>
          <w:sz w:val="24"/>
        </w:rPr>
      </w:pPr>
    </w:p>
    <w:p w14:paraId="72A599FC"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32F96BD"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7EE40D2C" w14:textId="77777777" w:rsidR="003040E9" w:rsidRDefault="003040E9">
      <w:pPr>
        <w:topLinePunct/>
        <w:spacing w:line="440" w:lineRule="exact"/>
        <w:rPr>
          <w:rFonts w:ascii="Times New Roman" w:eastAsia="黑体" w:hAnsi="Times New Roman" w:cs="Times New Roman"/>
          <w:sz w:val="24"/>
        </w:rPr>
      </w:pPr>
    </w:p>
    <w:p w14:paraId="4E23D890" w14:textId="77777777" w:rsidR="003040E9" w:rsidRDefault="003040E9">
      <w:pPr>
        <w:topLinePunct/>
        <w:spacing w:line="440" w:lineRule="exact"/>
        <w:rPr>
          <w:rFonts w:ascii="Times New Roman" w:eastAsia="黑体" w:hAnsi="Times New Roman" w:cs="Times New Roman"/>
          <w:sz w:val="24"/>
        </w:rPr>
      </w:pPr>
    </w:p>
    <w:p w14:paraId="47C9D184" w14:textId="77777777" w:rsidR="003040E9" w:rsidRDefault="003040E9">
      <w:pPr>
        <w:topLinePunct/>
        <w:spacing w:line="440" w:lineRule="exact"/>
        <w:rPr>
          <w:rFonts w:ascii="Times New Roman" w:eastAsia="黑体" w:hAnsi="Times New Roman" w:cs="Times New Roman"/>
          <w:sz w:val="24"/>
        </w:rPr>
      </w:pPr>
    </w:p>
    <w:p w14:paraId="3AAE11DD" w14:textId="77777777" w:rsidR="003040E9" w:rsidRDefault="003040E9">
      <w:pPr>
        <w:topLinePunct/>
        <w:spacing w:line="440" w:lineRule="exact"/>
        <w:rPr>
          <w:rFonts w:ascii="Times New Roman" w:eastAsia="黑体" w:hAnsi="Times New Roman" w:cs="Times New Roman"/>
          <w:sz w:val="24"/>
        </w:rPr>
      </w:pPr>
    </w:p>
    <w:p w14:paraId="594839A2" w14:textId="77777777" w:rsidR="003040E9" w:rsidRDefault="003040E9">
      <w:pPr>
        <w:topLinePunct/>
        <w:spacing w:line="440" w:lineRule="exact"/>
        <w:rPr>
          <w:rFonts w:ascii="Times New Roman" w:eastAsia="黑体" w:hAnsi="Times New Roman" w:cs="Times New Roman"/>
          <w:sz w:val="24"/>
        </w:rPr>
      </w:pPr>
    </w:p>
    <w:p w14:paraId="190CBA2A" w14:textId="77777777" w:rsidR="003040E9" w:rsidRDefault="003040E9">
      <w:pPr>
        <w:topLinePunct/>
        <w:spacing w:line="440" w:lineRule="exact"/>
        <w:ind w:left="320" w:hangingChars="150" w:hanging="320"/>
        <w:rPr>
          <w:rFonts w:ascii="Times New Roman" w:eastAsia="黑体" w:hAnsi="Times New Roman" w:cs="Times New Roman"/>
          <w:szCs w:val="21"/>
        </w:rPr>
      </w:pPr>
    </w:p>
    <w:p w14:paraId="63766A52" w14:textId="77777777" w:rsidR="003040E9" w:rsidRDefault="003040E9">
      <w:pPr>
        <w:topLinePunct/>
        <w:spacing w:line="440" w:lineRule="exact"/>
        <w:ind w:left="320" w:hangingChars="150" w:hanging="320"/>
        <w:rPr>
          <w:rFonts w:ascii="Times New Roman" w:eastAsia="黑体" w:hAnsi="Times New Roman" w:cs="Times New Roman"/>
          <w:bCs/>
          <w:szCs w:val="21"/>
        </w:rPr>
      </w:pPr>
    </w:p>
    <w:p w14:paraId="01271F96" w14:textId="40C88507" w:rsidR="003040E9" w:rsidRDefault="00000000">
      <w:pPr>
        <w:spacing w:line="440" w:lineRule="exact"/>
        <w:jc w:val="center"/>
        <w:rPr>
          <w:rFonts w:ascii="Times New Roman" w:eastAsia="黑体" w:hAnsi="Times New Roman" w:cs="Times New Roman"/>
          <w:sz w:val="28"/>
          <w:szCs w:val="28"/>
        </w:rPr>
      </w:pPr>
      <w:r>
        <w:rPr>
          <w:rFonts w:ascii="Times New Roman" w:eastAsia="黑体" w:hAnsi="Times New Roman" w:cs="Times New Roman"/>
          <w:sz w:val="24"/>
        </w:rPr>
        <w:br w:type="page"/>
      </w:r>
      <w:bookmarkStart w:id="273" w:name="_Toc12035_WPSOffice_Level2"/>
      <w:bookmarkStart w:id="274" w:name="_Toc19768_WPSOffice_Level2"/>
      <w:r>
        <w:rPr>
          <w:rFonts w:ascii="Times New Roman" w:eastAsia="黑体" w:hAnsi="Times New Roman" w:cs="Times New Roman"/>
          <w:bCs/>
          <w:sz w:val="28"/>
          <w:szCs w:val="28"/>
        </w:rPr>
        <w:lastRenderedPageBreak/>
        <w:t xml:space="preserve">2-2 </w:t>
      </w:r>
      <w:r>
        <w:rPr>
          <w:rFonts w:ascii="Times New Roman" w:eastAsia="黑体" w:hAnsi="Times New Roman" w:cs="Times New Roman"/>
          <w:sz w:val="28"/>
          <w:szCs w:val="28"/>
        </w:rPr>
        <w:t>授权委托书</w:t>
      </w:r>
      <w:bookmarkEnd w:id="273"/>
      <w:bookmarkEnd w:id="274"/>
    </w:p>
    <w:p w14:paraId="0557AD79" w14:textId="77777777" w:rsidR="003040E9" w:rsidRDefault="003040E9">
      <w:pPr>
        <w:spacing w:line="440" w:lineRule="exact"/>
        <w:rPr>
          <w:rFonts w:ascii="Times New Roman" w:eastAsia="黑体" w:hAnsi="Times New Roman" w:cs="Times New Roman"/>
          <w:sz w:val="24"/>
        </w:rPr>
      </w:pPr>
    </w:p>
    <w:p w14:paraId="1DDC5D50" w14:textId="64F5B5F5" w:rsidR="003040E9" w:rsidRDefault="00000000">
      <w:pPr>
        <w:topLinePunct/>
        <w:spacing w:line="440" w:lineRule="exact"/>
        <w:ind w:firstLineChars="200" w:firstLine="486"/>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proofErr w:type="gramStart"/>
      <w:r w:rsidRPr="00ED1BD1">
        <w:rPr>
          <w:rFonts w:ascii="Times New Roman" w:hAnsi="Times New Roman" w:cs="Times New Roman"/>
          <w:sz w:val="24"/>
          <w:u w:val="single"/>
        </w:rPr>
        <w:t>(</w:t>
      </w:r>
      <w:r w:rsidRPr="00ED1BD1">
        <w:rPr>
          <w:rFonts w:ascii="Times New Roman" w:hAnsi="Times New Roman" w:cs="Times New Roman"/>
          <w:sz w:val="24"/>
          <w:u w:val="single"/>
        </w:rPr>
        <w:t>姓名</w:t>
      </w:r>
      <w:r w:rsidRPr="00ED1BD1">
        <w:rPr>
          <w:rFonts w:ascii="Times New Roman" w:hAnsi="Times New Roman" w:cs="Times New Roman"/>
          <w:sz w:val="24"/>
          <w:u w:val="single"/>
        </w:rPr>
        <w:t>)</w:t>
      </w:r>
      <w:proofErr w:type="gramEnd"/>
      <w:r>
        <w:rPr>
          <w:rFonts w:ascii="Times New Roman" w:hAnsi="Times New Roman" w:cs="Times New Roman"/>
          <w:sz w:val="24"/>
        </w:rPr>
        <w:t>系</w:t>
      </w:r>
      <w:r>
        <w:rPr>
          <w:rFonts w:ascii="Times New Roman" w:hAnsi="Times New Roman" w:cs="Times New Roman"/>
          <w:sz w:val="24"/>
          <w:u w:val="single"/>
        </w:rPr>
        <w:t xml:space="preserve">          </w:t>
      </w:r>
      <w:proofErr w:type="gramStart"/>
      <w:r w:rsidRPr="00ED1BD1">
        <w:rPr>
          <w:rFonts w:ascii="Times New Roman" w:hAnsi="Times New Roman" w:cs="Times New Roman"/>
          <w:sz w:val="24"/>
          <w:u w:val="single"/>
        </w:rPr>
        <w:t>(</w:t>
      </w:r>
      <w:r w:rsidRPr="00ED1BD1">
        <w:rPr>
          <w:rFonts w:ascii="Times New Roman" w:hAnsi="Times New Roman" w:cs="Times New Roman"/>
          <w:sz w:val="24"/>
          <w:u w:val="single"/>
        </w:rPr>
        <w:t>供应商名称</w:t>
      </w:r>
      <w:r w:rsidRPr="00ED1BD1">
        <w:rPr>
          <w:rFonts w:ascii="Times New Roman" w:hAnsi="Times New Roman" w:cs="Times New Roman"/>
          <w:sz w:val="24"/>
          <w:u w:val="single"/>
        </w:rPr>
        <w:t>)</w:t>
      </w:r>
      <w:proofErr w:type="gramEnd"/>
      <w:r>
        <w:rPr>
          <w:rFonts w:ascii="Times New Roman" w:hAnsi="Times New Roman" w:cs="Times New Roman"/>
          <w:sz w:val="24"/>
        </w:rPr>
        <w:t>的法定代表人，现委托</w:t>
      </w:r>
      <w:r>
        <w:rPr>
          <w:rFonts w:ascii="Times New Roman" w:hAnsi="Times New Roman" w:cs="Times New Roman"/>
          <w:sz w:val="24"/>
          <w:u w:val="single"/>
        </w:rPr>
        <w:t xml:space="preserve">        </w:t>
      </w:r>
      <w:proofErr w:type="gramStart"/>
      <w:r w:rsidRPr="00ED1BD1">
        <w:rPr>
          <w:rFonts w:ascii="Times New Roman" w:hAnsi="Times New Roman" w:cs="Times New Roman"/>
          <w:sz w:val="24"/>
          <w:u w:val="single"/>
        </w:rPr>
        <w:t>(</w:t>
      </w:r>
      <w:r w:rsidRPr="00ED1BD1">
        <w:rPr>
          <w:rFonts w:ascii="Times New Roman" w:hAnsi="Times New Roman" w:cs="Times New Roman"/>
          <w:sz w:val="24"/>
          <w:u w:val="single"/>
        </w:rPr>
        <w:t>姓名</w:t>
      </w:r>
      <w:r w:rsidRPr="00ED1BD1">
        <w:rPr>
          <w:rFonts w:ascii="Times New Roman" w:hAnsi="Times New Roman" w:cs="Times New Roman"/>
          <w:sz w:val="24"/>
          <w:u w:val="single"/>
        </w:rPr>
        <w:t>)</w:t>
      </w:r>
      <w:proofErr w:type="gramEnd"/>
      <w:r>
        <w:rPr>
          <w:rFonts w:ascii="Times New Roman" w:hAnsi="Times New Roman" w:cs="Times New Roman"/>
          <w:sz w:val="24"/>
        </w:rPr>
        <w:t>为我方代理人。代理人根据授权，以我方名义签署、澄清、说明、补正、递交、撤回、</w:t>
      </w:r>
      <w:r w:rsidRPr="00ED1BD1">
        <w:rPr>
          <w:rFonts w:ascii="Times New Roman" w:hAnsi="Times New Roman" w:cs="Times New Roman"/>
          <w:sz w:val="24"/>
        </w:rPr>
        <w:t>修改</w:t>
      </w:r>
      <w:r w:rsidR="00963802" w:rsidRPr="00963802">
        <w:rPr>
          <w:rFonts w:ascii="Times New Roman" w:hAnsi="Times New Roman" w:cs="Times New Roman"/>
          <w:sz w:val="24"/>
          <w:u w:val="single"/>
        </w:rPr>
        <w:t>安徽骆岗徽风皖韵酒店货物和服务类项目招标代理服务采购项目</w:t>
      </w:r>
      <w:r>
        <w:rPr>
          <w:rFonts w:ascii="Times New Roman" w:hAnsi="Times New Roman" w:cs="Times New Roman"/>
          <w:sz w:val="24"/>
        </w:rPr>
        <w:t>合同包响应文件、签订合同和处理有关事宜，其法律后果由我方承担。</w:t>
      </w:r>
    </w:p>
    <w:p w14:paraId="1E5420B9"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2A1D1B19" w14:textId="77777777" w:rsidR="003040E9" w:rsidRDefault="00000000">
      <w:pPr>
        <w:spacing w:line="440" w:lineRule="exact"/>
        <w:ind w:firstLineChars="200" w:firstLine="486"/>
        <w:rPr>
          <w:rFonts w:ascii="Times New Roman" w:hAnsi="Times New Roman" w:cs="Times New Roman"/>
          <w:sz w:val="24"/>
        </w:rPr>
      </w:pPr>
      <w:r>
        <w:rPr>
          <w:rFonts w:ascii="Times New Roman" w:hAnsi="Times New Roman" w:cs="Times New Roman"/>
          <w:sz w:val="24"/>
        </w:rPr>
        <w:t>代理人无转委托权。</w:t>
      </w:r>
    </w:p>
    <w:p w14:paraId="460043D6" w14:textId="77777777" w:rsidR="003040E9" w:rsidRDefault="00000000">
      <w:pPr>
        <w:spacing w:line="440" w:lineRule="exact"/>
        <w:ind w:firstLineChars="200" w:firstLine="486"/>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0A751419" w14:textId="77777777" w:rsidR="003040E9" w:rsidRDefault="003040E9">
      <w:pPr>
        <w:spacing w:line="440" w:lineRule="exact"/>
        <w:ind w:firstLineChars="200" w:firstLine="486"/>
        <w:rPr>
          <w:rFonts w:ascii="Times New Roman" w:hAnsi="Times New Roman" w:cs="Times New Roman"/>
          <w:sz w:val="24"/>
        </w:rPr>
      </w:pPr>
    </w:p>
    <w:p w14:paraId="044BFC44" w14:textId="77777777" w:rsidR="003040E9" w:rsidRDefault="003040E9">
      <w:pPr>
        <w:spacing w:line="440" w:lineRule="exact"/>
        <w:rPr>
          <w:rFonts w:ascii="Times New Roman" w:hAnsi="Times New Roman" w:cs="Times New Roman"/>
          <w:sz w:val="24"/>
        </w:rPr>
      </w:pPr>
    </w:p>
    <w:p w14:paraId="40A44151"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52FBF321" w14:textId="77777777" w:rsidR="003040E9" w:rsidRDefault="003040E9">
      <w:pPr>
        <w:spacing w:line="440" w:lineRule="exact"/>
        <w:rPr>
          <w:rFonts w:ascii="Times New Roman" w:hAnsi="Times New Roman" w:cs="Times New Roman"/>
          <w:sz w:val="24"/>
        </w:rPr>
      </w:pPr>
    </w:p>
    <w:p w14:paraId="147F007F"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签名或签章</w:t>
      </w:r>
      <w:r>
        <w:rPr>
          <w:rFonts w:ascii="Times New Roman" w:hAnsi="Times New Roman" w:cs="Times New Roman"/>
          <w:sz w:val="24"/>
        </w:rPr>
        <w:t>)</w:t>
      </w:r>
      <w:proofErr w:type="gramEnd"/>
    </w:p>
    <w:p w14:paraId="5BD91DD4" w14:textId="77777777" w:rsidR="003040E9" w:rsidRDefault="003040E9">
      <w:pPr>
        <w:spacing w:line="440" w:lineRule="exact"/>
        <w:rPr>
          <w:rFonts w:ascii="Times New Roman" w:hAnsi="Times New Roman" w:cs="Times New Roman"/>
          <w:sz w:val="24"/>
        </w:rPr>
      </w:pPr>
    </w:p>
    <w:p w14:paraId="69403A07"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CBCCB7D" w14:textId="77777777" w:rsidR="003040E9" w:rsidRDefault="003040E9">
      <w:pPr>
        <w:spacing w:line="440" w:lineRule="exact"/>
        <w:rPr>
          <w:rFonts w:ascii="Times New Roman" w:hAnsi="Times New Roman" w:cs="Times New Roman"/>
          <w:sz w:val="24"/>
        </w:rPr>
      </w:pPr>
    </w:p>
    <w:p w14:paraId="05B0FE46"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签名或签章</w:t>
      </w:r>
      <w:r>
        <w:rPr>
          <w:rFonts w:ascii="Times New Roman" w:hAnsi="Times New Roman" w:cs="Times New Roman"/>
          <w:sz w:val="24"/>
        </w:rPr>
        <w:t>)</w:t>
      </w:r>
      <w:proofErr w:type="gramEnd"/>
    </w:p>
    <w:p w14:paraId="6EFDFCE2" w14:textId="77777777" w:rsidR="003040E9" w:rsidRDefault="003040E9">
      <w:pPr>
        <w:spacing w:line="440" w:lineRule="exact"/>
        <w:rPr>
          <w:rFonts w:ascii="Times New Roman" w:hAnsi="Times New Roman" w:cs="Times New Roman"/>
          <w:sz w:val="24"/>
        </w:rPr>
      </w:pPr>
    </w:p>
    <w:p w14:paraId="50B481F5" w14:textId="77777777" w:rsidR="003040E9" w:rsidRDefault="00000000">
      <w:pPr>
        <w:spacing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D87579A" w14:textId="77777777" w:rsidR="003040E9" w:rsidRDefault="003040E9">
      <w:pPr>
        <w:spacing w:line="440" w:lineRule="exact"/>
        <w:rPr>
          <w:rFonts w:ascii="Times New Roman" w:hAnsi="Times New Roman" w:cs="Times New Roman"/>
          <w:sz w:val="24"/>
        </w:rPr>
      </w:pPr>
    </w:p>
    <w:p w14:paraId="3FC41996" w14:textId="77777777" w:rsidR="003040E9" w:rsidRDefault="003040E9">
      <w:pPr>
        <w:spacing w:line="440" w:lineRule="exact"/>
        <w:rPr>
          <w:rFonts w:ascii="Times New Roman" w:hAnsi="Times New Roman" w:cs="Times New Roman"/>
          <w:sz w:val="24"/>
        </w:rPr>
      </w:pPr>
    </w:p>
    <w:p w14:paraId="7CA24681" w14:textId="77777777" w:rsidR="003040E9" w:rsidRDefault="00000000">
      <w:pPr>
        <w:spacing w:line="440" w:lineRule="exact"/>
        <w:ind w:firstLineChars="750" w:firstLine="1823"/>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68178327" w14:textId="77777777" w:rsidR="003040E9" w:rsidRDefault="00000000">
      <w:pPr>
        <w:spacing w:line="440" w:lineRule="exact"/>
        <w:rPr>
          <w:rFonts w:ascii="Times New Roman" w:eastAsia="黑体" w:hAnsi="Times New Roman" w:cs="Times New Roman"/>
          <w:sz w:val="24"/>
        </w:rPr>
      </w:pPr>
      <w:r>
        <w:rPr>
          <w:rFonts w:ascii="Times New Roman" w:eastAsia="黑体" w:hAnsi="Times New Roman" w:cs="Times New Roman"/>
          <w:sz w:val="24"/>
        </w:rPr>
        <w:t xml:space="preserve"> </w:t>
      </w:r>
    </w:p>
    <w:p w14:paraId="3EFBE6D7" w14:textId="77777777" w:rsidR="003040E9" w:rsidRDefault="003040E9">
      <w:pPr>
        <w:spacing w:line="360" w:lineRule="exact"/>
        <w:ind w:left="366" w:hangingChars="200" w:hanging="366"/>
        <w:rPr>
          <w:rFonts w:ascii="Times New Roman" w:eastAsia="黑体" w:hAnsi="Times New Roman" w:cs="Times New Roman"/>
          <w:sz w:val="18"/>
          <w:szCs w:val="18"/>
        </w:rPr>
      </w:pPr>
    </w:p>
    <w:p w14:paraId="0279D4DA" w14:textId="77777777" w:rsidR="003040E9" w:rsidRDefault="00000000">
      <w:pPr>
        <w:spacing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p>
    <w:p w14:paraId="021CCBA1" w14:textId="77777777" w:rsidR="003040E9" w:rsidRDefault="003040E9">
      <w:pPr>
        <w:topLinePunct/>
        <w:spacing w:line="440" w:lineRule="exact"/>
        <w:jc w:val="center"/>
        <w:rPr>
          <w:rFonts w:ascii="Times New Roman" w:eastAsia="黑体" w:hAnsi="Times New Roman" w:cs="Times New Roman"/>
          <w:sz w:val="28"/>
          <w:szCs w:val="28"/>
        </w:rPr>
        <w:sectPr w:rsidR="003040E9">
          <w:pgSz w:w="11906" w:h="16838"/>
          <w:pgMar w:top="1440" w:right="1797" w:bottom="1440" w:left="1797" w:header="851" w:footer="992" w:gutter="0"/>
          <w:cols w:space="0"/>
          <w:docGrid w:type="linesAndChars" w:linePitch="317" w:charSpace="640"/>
        </w:sectPr>
      </w:pPr>
      <w:bookmarkStart w:id="275" w:name="_Toc15186_WPSOffice_Level1"/>
      <w:bookmarkStart w:id="276" w:name="_Toc12127_WPSOffice_Level1"/>
      <w:bookmarkStart w:id="277" w:name="_Toc24567_WPSOffice_Level1"/>
      <w:bookmarkStart w:id="278" w:name="_Toc31532_WPSOffice_Level1"/>
      <w:bookmarkStart w:id="279" w:name="_Toc24530_WPSOffice_Level1"/>
      <w:bookmarkStart w:id="280" w:name="_Toc32085_WPSOffice_Level1"/>
    </w:p>
    <w:p w14:paraId="4FA0C65E" w14:textId="77777777" w:rsidR="003040E9" w:rsidRDefault="00000000">
      <w:pPr>
        <w:topLinePunct/>
        <w:spacing w:line="440" w:lineRule="exact"/>
        <w:jc w:val="center"/>
        <w:rPr>
          <w:rFonts w:ascii="Times New Roman" w:eastAsia="黑体" w:hAnsi="Times New Roman" w:cs="Times New Roman"/>
          <w:sz w:val="28"/>
          <w:szCs w:val="28"/>
        </w:rPr>
      </w:pPr>
      <w:bookmarkStart w:id="281" w:name="_Toc17073"/>
      <w:bookmarkStart w:id="282" w:name="_Toc20580_WPSOffice_Level1"/>
      <w:r>
        <w:rPr>
          <w:rFonts w:ascii="Times New Roman" w:eastAsia="黑体" w:hAnsi="Times New Roman" w:cs="Times New Roman" w:hint="eastAsia"/>
          <w:sz w:val="28"/>
          <w:szCs w:val="28"/>
        </w:rPr>
        <w:lastRenderedPageBreak/>
        <w:t>三、</w:t>
      </w:r>
      <w:bookmarkStart w:id="283" w:name="_Toc5978_WPSOffice_Level1"/>
      <w:bookmarkStart w:id="284" w:name="_Toc2807_WPSOffice_Level2"/>
      <w:bookmarkStart w:id="285" w:name="_Toc31445_WPSOffice_Level1"/>
      <w:bookmarkStart w:id="286" w:name="_Toc10436_WPSOffice_Level1"/>
      <w:bookmarkStart w:id="287" w:name="_Toc23545_WPSOffice_Level1"/>
      <w:bookmarkStart w:id="288" w:name="_Toc27600_WPSOffice_Level2"/>
      <w:bookmarkStart w:id="289" w:name="_Toc7738_WPSOffice_Level1"/>
      <w:bookmarkStart w:id="290" w:name="_Toc26477_WPSOffice_Level1"/>
      <w:bookmarkEnd w:id="275"/>
      <w:bookmarkEnd w:id="276"/>
      <w:bookmarkEnd w:id="277"/>
      <w:bookmarkEnd w:id="278"/>
      <w:bookmarkEnd w:id="279"/>
      <w:bookmarkEnd w:id="280"/>
      <w:bookmarkEnd w:id="281"/>
      <w:bookmarkEnd w:id="282"/>
      <w:r>
        <w:rPr>
          <w:rFonts w:ascii="Times New Roman" w:eastAsia="黑体" w:hAnsi="Times New Roman" w:cs="Times New Roman"/>
          <w:sz w:val="28"/>
          <w:szCs w:val="28"/>
        </w:rPr>
        <w:t>供应商基本情况</w:t>
      </w:r>
      <w:bookmarkEnd w:id="283"/>
      <w:bookmarkEnd w:id="284"/>
      <w:bookmarkEnd w:id="285"/>
      <w:bookmarkEnd w:id="286"/>
      <w:bookmarkEnd w:id="287"/>
      <w:bookmarkEnd w:id="288"/>
      <w:bookmarkEnd w:id="289"/>
      <w:bookmarkEnd w:id="290"/>
    </w:p>
    <w:p w14:paraId="380CA2D3" w14:textId="77777777" w:rsidR="003040E9" w:rsidRDefault="003040E9">
      <w:pPr>
        <w:topLinePunct/>
        <w:spacing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3040E9" w14:paraId="63B3AB1F"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135A5ED3"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370712CC" w14:textId="77777777" w:rsidR="003040E9" w:rsidRDefault="003040E9">
            <w:pPr>
              <w:topLinePunct/>
              <w:spacing w:line="440" w:lineRule="exact"/>
              <w:jc w:val="center"/>
              <w:rPr>
                <w:rFonts w:ascii="Times New Roman" w:hAnsi="Times New Roman" w:cs="Times New Roman"/>
                <w:szCs w:val="21"/>
              </w:rPr>
            </w:pPr>
          </w:p>
        </w:tc>
      </w:tr>
      <w:tr w:rsidR="003040E9" w14:paraId="55993287"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1E66021"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FD27EA6" w14:textId="77777777" w:rsidR="003040E9" w:rsidRDefault="003040E9">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622985B"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33106A04" w14:textId="77777777" w:rsidR="003040E9" w:rsidRDefault="003040E9">
            <w:pPr>
              <w:topLinePunct/>
              <w:spacing w:line="440" w:lineRule="exact"/>
              <w:jc w:val="center"/>
              <w:rPr>
                <w:rFonts w:ascii="Times New Roman" w:hAnsi="Times New Roman" w:cs="Times New Roman"/>
                <w:szCs w:val="21"/>
              </w:rPr>
            </w:pPr>
          </w:p>
        </w:tc>
      </w:tr>
      <w:tr w:rsidR="003040E9" w14:paraId="7EB6B34A"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55D756E9"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62701D0F"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658389F0" w14:textId="77777777" w:rsidR="003040E9" w:rsidRDefault="003040E9">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567527C7"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73B0662F" w14:textId="77777777" w:rsidR="003040E9" w:rsidRDefault="003040E9">
            <w:pPr>
              <w:topLinePunct/>
              <w:spacing w:line="440" w:lineRule="exact"/>
              <w:jc w:val="center"/>
              <w:rPr>
                <w:rFonts w:ascii="Times New Roman" w:hAnsi="Times New Roman" w:cs="Times New Roman"/>
                <w:szCs w:val="21"/>
              </w:rPr>
            </w:pPr>
          </w:p>
        </w:tc>
      </w:tr>
      <w:tr w:rsidR="003040E9" w14:paraId="1E4E7365"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77AEBCD7" w14:textId="77777777" w:rsidR="003040E9" w:rsidRDefault="003040E9">
            <w:pPr>
              <w:topLinePunct/>
              <w:spacing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25C309D6" w14:textId="77777777" w:rsidR="003040E9" w:rsidRDefault="00000000">
            <w:pPr>
              <w:topLinePunct/>
              <w:spacing w:line="440" w:lineRule="exact"/>
              <w:jc w:val="center"/>
              <w:rPr>
                <w:rFonts w:ascii="Times New Roman" w:hAnsi="Times New Roman" w:cs="Times New Roman"/>
                <w:szCs w:val="21"/>
              </w:rPr>
            </w:pPr>
            <w:proofErr w:type="gramStart"/>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roofErr w:type="gramEnd"/>
          </w:p>
        </w:tc>
        <w:tc>
          <w:tcPr>
            <w:tcW w:w="2173" w:type="dxa"/>
            <w:tcBorders>
              <w:top w:val="single" w:sz="4" w:space="0" w:color="auto"/>
              <w:left w:val="single" w:sz="4" w:space="0" w:color="auto"/>
              <w:bottom w:val="single" w:sz="4" w:space="0" w:color="auto"/>
              <w:right w:val="single" w:sz="4" w:space="0" w:color="auto"/>
            </w:tcBorders>
            <w:vAlign w:val="center"/>
          </w:tcPr>
          <w:p w14:paraId="4BAC811A" w14:textId="77777777" w:rsidR="003040E9" w:rsidRDefault="003040E9">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6928BF24"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2B2F3B54" w14:textId="77777777" w:rsidR="003040E9" w:rsidRDefault="003040E9">
            <w:pPr>
              <w:topLinePunct/>
              <w:spacing w:line="440" w:lineRule="exact"/>
              <w:jc w:val="center"/>
              <w:rPr>
                <w:rFonts w:ascii="Times New Roman" w:hAnsi="Times New Roman" w:cs="Times New Roman"/>
                <w:szCs w:val="21"/>
              </w:rPr>
            </w:pPr>
          </w:p>
        </w:tc>
      </w:tr>
      <w:tr w:rsidR="003040E9" w14:paraId="7BCE29E9"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6076D2FF"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1087" w:type="dxa"/>
            <w:tcBorders>
              <w:top w:val="single" w:sz="4" w:space="0" w:color="auto"/>
              <w:left w:val="single" w:sz="4" w:space="0" w:color="auto"/>
              <w:bottom w:val="single" w:sz="4" w:space="0" w:color="auto"/>
              <w:right w:val="single" w:sz="4" w:space="0" w:color="auto"/>
            </w:tcBorders>
            <w:vAlign w:val="center"/>
          </w:tcPr>
          <w:p w14:paraId="0DA56DC6" w14:textId="77777777" w:rsidR="003040E9" w:rsidRDefault="003040E9">
            <w:pPr>
              <w:topLinePunct/>
              <w:spacing w:line="440" w:lineRule="exact"/>
              <w:jc w:val="center"/>
              <w:rPr>
                <w:rFonts w:ascii="Times New Roman" w:hAnsi="Times New Roman" w:cs="Times New Roman"/>
                <w:szCs w:val="21"/>
              </w:rPr>
            </w:pPr>
          </w:p>
        </w:tc>
        <w:tc>
          <w:tcPr>
            <w:tcW w:w="2173" w:type="dxa"/>
            <w:tcBorders>
              <w:top w:val="single" w:sz="4" w:space="0" w:color="auto"/>
              <w:left w:val="single" w:sz="4" w:space="0" w:color="auto"/>
              <w:bottom w:val="single" w:sz="4" w:space="0" w:color="auto"/>
              <w:right w:val="single" w:sz="4" w:space="0" w:color="auto"/>
            </w:tcBorders>
            <w:vAlign w:val="center"/>
          </w:tcPr>
          <w:p w14:paraId="48787F7A" w14:textId="77777777" w:rsidR="003040E9" w:rsidRDefault="003040E9">
            <w:pPr>
              <w:topLinePunct/>
              <w:spacing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DF94D9F" w14:textId="77777777" w:rsidR="003040E9" w:rsidRDefault="003040E9">
            <w:pPr>
              <w:topLinePunct/>
              <w:spacing w:line="440" w:lineRule="exact"/>
              <w:jc w:val="center"/>
              <w:rPr>
                <w:rFonts w:ascii="Times New Roman" w:hAnsi="Times New Roman" w:cs="Times New Roman"/>
                <w:szCs w:val="21"/>
              </w:rPr>
            </w:pPr>
          </w:p>
        </w:tc>
        <w:tc>
          <w:tcPr>
            <w:tcW w:w="2356" w:type="dxa"/>
            <w:tcBorders>
              <w:top w:val="single" w:sz="4" w:space="0" w:color="auto"/>
              <w:left w:val="single" w:sz="4" w:space="0" w:color="auto"/>
              <w:bottom w:val="single" w:sz="4" w:space="0" w:color="auto"/>
              <w:right w:val="single" w:sz="4" w:space="0" w:color="auto"/>
            </w:tcBorders>
            <w:vAlign w:val="center"/>
          </w:tcPr>
          <w:p w14:paraId="7DEA1CDD" w14:textId="77777777" w:rsidR="003040E9" w:rsidRDefault="003040E9">
            <w:pPr>
              <w:topLinePunct/>
              <w:spacing w:line="440" w:lineRule="exact"/>
              <w:jc w:val="center"/>
              <w:rPr>
                <w:rFonts w:ascii="Times New Roman" w:hAnsi="Times New Roman" w:cs="Times New Roman"/>
                <w:szCs w:val="21"/>
              </w:rPr>
            </w:pPr>
          </w:p>
        </w:tc>
      </w:tr>
      <w:tr w:rsidR="003040E9" w14:paraId="4FECC796"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4577D12D"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9EC0624" w14:textId="77777777" w:rsidR="003040E9" w:rsidRDefault="003040E9">
            <w:pPr>
              <w:topLinePunct/>
              <w:spacing w:line="440" w:lineRule="exact"/>
              <w:jc w:val="center"/>
              <w:rPr>
                <w:rFonts w:ascii="Times New Roman" w:hAnsi="Times New Roman" w:cs="Times New Roman"/>
                <w:szCs w:val="21"/>
              </w:rPr>
            </w:pPr>
          </w:p>
        </w:tc>
      </w:tr>
      <w:tr w:rsidR="003040E9" w14:paraId="296E682F"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5D76B24C"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5C50721E" w14:textId="77777777" w:rsidR="003040E9" w:rsidRDefault="003040E9">
            <w:pPr>
              <w:topLinePunct/>
              <w:spacing w:line="440" w:lineRule="exact"/>
              <w:rPr>
                <w:rFonts w:ascii="Times New Roman" w:hAnsi="Times New Roman" w:cs="Times New Roman"/>
                <w:szCs w:val="21"/>
              </w:rPr>
            </w:pPr>
          </w:p>
          <w:p w14:paraId="5876BDA4" w14:textId="77777777" w:rsidR="003040E9" w:rsidRDefault="003040E9">
            <w:pPr>
              <w:topLinePunct/>
              <w:spacing w:line="440" w:lineRule="exact"/>
              <w:jc w:val="center"/>
              <w:rPr>
                <w:rFonts w:ascii="Times New Roman" w:hAnsi="Times New Roman" w:cs="Times New Roman"/>
                <w:szCs w:val="21"/>
              </w:rPr>
            </w:pPr>
          </w:p>
          <w:p w14:paraId="3F6EAE88" w14:textId="77777777" w:rsidR="003040E9" w:rsidRDefault="003040E9">
            <w:pPr>
              <w:topLinePunct/>
              <w:spacing w:line="440" w:lineRule="exact"/>
              <w:rPr>
                <w:rFonts w:ascii="Times New Roman" w:hAnsi="Times New Roman" w:cs="Times New Roman"/>
                <w:szCs w:val="21"/>
              </w:rPr>
            </w:pPr>
          </w:p>
        </w:tc>
      </w:tr>
      <w:tr w:rsidR="003040E9" w14:paraId="1C1227FF"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12ED27ED"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3F823D0C" w14:textId="77777777" w:rsidR="003040E9" w:rsidRDefault="003040E9">
            <w:pPr>
              <w:topLinePunct/>
              <w:spacing w:line="440" w:lineRule="exact"/>
              <w:jc w:val="center"/>
              <w:rPr>
                <w:rFonts w:ascii="Times New Roman" w:hAnsi="Times New Roman" w:cs="Times New Roman"/>
                <w:szCs w:val="21"/>
              </w:rPr>
            </w:pPr>
          </w:p>
        </w:tc>
      </w:tr>
    </w:tbl>
    <w:p w14:paraId="1A6C788C" w14:textId="77777777" w:rsidR="003040E9" w:rsidRDefault="00000000">
      <w:pPr>
        <w:widowControl/>
        <w:autoSpaceDE w:val="0"/>
        <w:autoSpaceDN w:val="0"/>
        <w:spacing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2AB1FEF5" w14:textId="77777777" w:rsidR="003040E9" w:rsidRDefault="00000000">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w:t>
      </w:r>
      <w:r>
        <w:rPr>
          <w:rFonts w:ascii="Times New Roman" w:eastAsia="黑体" w:hAnsi="Times New Roman" w:cs="Times New Roman" w:hint="eastAsia"/>
          <w:szCs w:val="21"/>
        </w:rPr>
        <w:t>扫描</w:t>
      </w:r>
      <w:r>
        <w:rPr>
          <w:rFonts w:ascii="Times New Roman" w:eastAsia="黑体" w:hAnsi="Times New Roman" w:cs="Times New Roman"/>
          <w:szCs w:val="21"/>
        </w:rPr>
        <w:t>件。</w:t>
      </w:r>
    </w:p>
    <w:p w14:paraId="4C178943" w14:textId="77777777" w:rsidR="003040E9" w:rsidRDefault="00000000">
      <w:pPr>
        <w:rPr>
          <w:rFonts w:ascii="Times New Roman" w:eastAsia="黑体" w:hAnsi="Times New Roman" w:cs="Times New Roman"/>
          <w:szCs w:val="21"/>
        </w:rPr>
      </w:pPr>
      <w:r>
        <w:rPr>
          <w:rFonts w:ascii="Times New Roman" w:eastAsia="黑体" w:hAnsi="Times New Roman" w:cs="Times New Roman"/>
          <w:szCs w:val="21"/>
        </w:rPr>
        <w:br w:type="page"/>
      </w:r>
    </w:p>
    <w:p w14:paraId="608FEE34" w14:textId="3E4BCF04" w:rsidR="003040E9" w:rsidRDefault="00583F68">
      <w:pPr>
        <w:pStyle w:val="a8"/>
        <w:spacing w:line="240" w:lineRule="atLeast"/>
        <w:ind w:leftChars="0" w:left="560" w:rightChars="-244" w:right="-512" w:hangingChars="200" w:hanging="560"/>
        <w:jc w:val="center"/>
        <w:rPr>
          <w:rFonts w:ascii="Times New Roman" w:hAnsi="Times New Roman" w:cs="Times New Roman"/>
          <w:sz w:val="28"/>
          <w:szCs w:val="28"/>
        </w:rPr>
      </w:pPr>
      <w:bookmarkStart w:id="291" w:name="_Toc1102_WPSOffice_Level1"/>
      <w:bookmarkStart w:id="292" w:name="_Toc19004_WPSOffice_Level1"/>
      <w:bookmarkStart w:id="293" w:name="_Toc5072_WPSOffice_Level1"/>
      <w:bookmarkStart w:id="294" w:name="_Toc18547_WPSOffice_Level1"/>
      <w:bookmarkStart w:id="295" w:name="_Toc20943_WPSOffice_Level1"/>
      <w:bookmarkStart w:id="296" w:name="_Toc3772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、近年类似业绩情况</w:t>
      </w:r>
      <w:bookmarkEnd w:id="291"/>
      <w:bookmarkEnd w:id="292"/>
      <w:bookmarkEnd w:id="293"/>
      <w:bookmarkEnd w:id="294"/>
      <w:bookmarkEnd w:id="295"/>
      <w:bookmarkEnd w:id="296"/>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3040E9" w14:paraId="37547B3C" w14:textId="77777777">
        <w:trPr>
          <w:trHeight w:val="670"/>
        </w:trPr>
        <w:tc>
          <w:tcPr>
            <w:tcW w:w="2270" w:type="dxa"/>
            <w:vAlign w:val="center"/>
          </w:tcPr>
          <w:p w14:paraId="425264EA"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0A8F3357" w14:textId="77777777" w:rsidR="003040E9" w:rsidRDefault="003040E9">
            <w:pPr>
              <w:topLinePunct/>
              <w:spacing w:line="440" w:lineRule="exact"/>
              <w:rPr>
                <w:rFonts w:ascii="Times New Roman" w:hAnsi="Times New Roman" w:cs="Times New Roman"/>
                <w:szCs w:val="21"/>
              </w:rPr>
            </w:pPr>
          </w:p>
        </w:tc>
      </w:tr>
      <w:tr w:rsidR="003040E9" w14:paraId="3D32C64F" w14:textId="77777777">
        <w:trPr>
          <w:trHeight w:val="606"/>
        </w:trPr>
        <w:tc>
          <w:tcPr>
            <w:tcW w:w="2270" w:type="dxa"/>
            <w:vAlign w:val="center"/>
          </w:tcPr>
          <w:p w14:paraId="7424BAA8"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2CAB4C62" w14:textId="77777777" w:rsidR="003040E9" w:rsidRDefault="003040E9">
            <w:pPr>
              <w:topLinePunct/>
              <w:spacing w:line="440" w:lineRule="exact"/>
              <w:rPr>
                <w:rFonts w:ascii="Times New Roman" w:hAnsi="Times New Roman" w:cs="Times New Roman"/>
                <w:szCs w:val="21"/>
              </w:rPr>
            </w:pPr>
          </w:p>
        </w:tc>
      </w:tr>
      <w:tr w:rsidR="003040E9" w14:paraId="364BEF3B" w14:textId="77777777">
        <w:trPr>
          <w:trHeight w:val="614"/>
        </w:trPr>
        <w:tc>
          <w:tcPr>
            <w:tcW w:w="2270" w:type="dxa"/>
            <w:vAlign w:val="center"/>
          </w:tcPr>
          <w:p w14:paraId="4FD3D517"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1105BAC9" w14:textId="77777777" w:rsidR="003040E9" w:rsidRDefault="003040E9">
            <w:pPr>
              <w:topLinePunct/>
              <w:spacing w:line="440" w:lineRule="exact"/>
              <w:rPr>
                <w:rFonts w:ascii="Times New Roman" w:hAnsi="Times New Roman" w:cs="Times New Roman"/>
                <w:szCs w:val="21"/>
              </w:rPr>
            </w:pPr>
          </w:p>
        </w:tc>
      </w:tr>
      <w:tr w:rsidR="003040E9" w14:paraId="37B9BBAA" w14:textId="77777777">
        <w:trPr>
          <w:trHeight w:val="608"/>
        </w:trPr>
        <w:tc>
          <w:tcPr>
            <w:tcW w:w="2270" w:type="dxa"/>
            <w:vAlign w:val="center"/>
          </w:tcPr>
          <w:p w14:paraId="7EACEAEF"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4524BA45" w14:textId="77777777" w:rsidR="003040E9" w:rsidRDefault="003040E9">
            <w:pPr>
              <w:topLinePunct/>
              <w:spacing w:line="440" w:lineRule="exact"/>
              <w:rPr>
                <w:rFonts w:ascii="Times New Roman" w:hAnsi="Times New Roman" w:cs="Times New Roman"/>
                <w:szCs w:val="21"/>
              </w:rPr>
            </w:pPr>
          </w:p>
        </w:tc>
      </w:tr>
      <w:tr w:rsidR="003040E9" w14:paraId="5F29C667" w14:textId="77777777">
        <w:trPr>
          <w:trHeight w:val="616"/>
        </w:trPr>
        <w:tc>
          <w:tcPr>
            <w:tcW w:w="2270" w:type="dxa"/>
            <w:vAlign w:val="center"/>
          </w:tcPr>
          <w:p w14:paraId="2AC2FB19"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6785B859" w14:textId="77777777" w:rsidR="003040E9" w:rsidRDefault="003040E9">
            <w:pPr>
              <w:topLinePunct/>
              <w:spacing w:line="440" w:lineRule="exact"/>
              <w:rPr>
                <w:rFonts w:ascii="Times New Roman" w:hAnsi="Times New Roman" w:cs="Times New Roman"/>
                <w:szCs w:val="21"/>
              </w:rPr>
            </w:pPr>
          </w:p>
        </w:tc>
      </w:tr>
      <w:tr w:rsidR="003040E9" w14:paraId="189E1ADE" w14:textId="77777777">
        <w:trPr>
          <w:trHeight w:val="610"/>
        </w:trPr>
        <w:tc>
          <w:tcPr>
            <w:tcW w:w="2270" w:type="dxa"/>
            <w:vAlign w:val="center"/>
          </w:tcPr>
          <w:p w14:paraId="0E9AE075"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477662BB" w14:textId="77777777" w:rsidR="003040E9" w:rsidRDefault="003040E9">
            <w:pPr>
              <w:topLinePunct/>
              <w:spacing w:line="440" w:lineRule="exact"/>
              <w:rPr>
                <w:rFonts w:ascii="Times New Roman" w:hAnsi="Times New Roman" w:cs="Times New Roman"/>
                <w:szCs w:val="21"/>
              </w:rPr>
            </w:pPr>
          </w:p>
        </w:tc>
      </w:tr>
      <w:tr w:rsidR="003040E9" w14:paraId="7BD1C53A" w14:textId="77777777">
        <w:trPr>
          <w:trHeight w:val="604"/>
        </w:trPr>
        <w:tc>
          <w:tcPr>
            <w:tcW w:w="2270" w:type="dxa"/>
            <w:vAlign w:val="center"/>
          </w:tcPr>
          <w:p w14:paraId="6526F1AB"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76BB3330" w14:textId="77777777" w:rsidR="003040E9" w:rsidRDefault="003040E9">
            <w:pPr>
              <w:topLinePunct/>
              <w:spacing w:line="440" w:lineRule="exact"/>
              <w:rPr>
                <w:rFonts w:ascii="Times New Roman" w:hAnsi="Times New Roman" w:cs="Times New Roman"/>
                <w:szCs w:val="21"/>
              </w:rPr>
            </w:pPr>
          </w:p>
        </w:tc>
      </w:tr>
      <w:tr w:rsidR="003040E9" w14:paraId="4559518A" w14:textId="77777777">
        <w:trPr>
          <w:trHeight w:val="627"/>
        </w:trPr>
        <w:tc>
          <w:tcPr>
            <w:tcW w:w="2270" w:type="dxa"/>
            <w:vAlign w:val="center"/>
          </w:tcPr>
          <w:p w14:paraId="18DBE0DA"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6126F062" w14:textId="77777777" w:rsidR="003040E9" w:rsidRDefault="003040E9">
            <w:pPr>
              <w:topLinePunct/>
              <w:spacing w:line="440" w:lineRule="exact"/>
              <w:rPr>
                <w:rFonts w:ascii="Times New Roman" w:hAnsi="Times New Roman" w:cs="Times New Roman"/>
                <w:szCs w:val="21"/>
              </w:rPr>
            </w:pPr>
          </w:p>
        </w:tc>
      </w:tr>
      <w:tr w:rsidR="003040E9" w14:paraId="50BE4821" w14:textId="77777777">
        <w:trPr>
          <w:trHeight w:val="607"/>
        </w:trPr>
        <w:tc>
          <w:tcPr>
            <w:tcW w:w="2270" w:type="dxa"/>
            <w:vAlign w:val="center"/>
          </w:tcPr>
          <w:p w14:paraId="5E97C8B1"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06413888" w14:textId="77777777" w:rsidR="003040E9" w:rsidRDefault="003040E9">
            <w:pPr>
              <w:topLinePunct/>
              <w:spacing w:line="440" w:lineRule="exact"/>
              <w:rPr>
                <w:rFonts w:ascii="Times New Roman" w:hAnsi="Times New Roman" w:cs="Times New Roman"/>
                <w:szCs w:val="21"/>
              </w:rPr>
            </w:pPr>
          </w:p>
        </w:tc>
      </w:tr>
      <w:tr w:rsidR="003040E9" w14:paraId="074B2963" w14:textId="77777777">
        <w:trPr>
          <w:trHeight w:val="609"/>
        </w:trPr>
        <w:tc>
          <w:tcPr>
            <w:tcW w:w="2270" w:type="dxa"/>
            <w:vAlign w:val="center"/>
          </w:tcPr>
          <w:p w14:paraId="627B66FC"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400DD981" w14:textId="77777777" w:rsidR="003040E9" w:rsidRDefault="003040E9">
            <w:pPr>
              <w:topLinePunct/>
              <w:spacing w:line="440" w:lineRule="exact"/>
              <w:rPr>
                <w:rFonts w:ascii="Times New Roman" w:hAnsi="Times New Roman" w:cs="Times New Roman"/>
                <w:szCs w:val="21"/>
              </w:rPr>
            </w:pPr>
          </w:p>
        </w:tc>
      </w:tr>
      <w:tr w:rsidR="003040E9" w14:paraId="438E8DFF" w14:textId="77777777">
        <w:trPr>
          <w:trHeight w:val="613"/>
        </w:trPr>
        <w:tc>
          <w:tcPr>
            <w:tcW w:w="2270" w:type="dxa"/>
            <w:vAlign w:val="center"/>
          </w:tcPr>
          <w:p w14:paraId="69B4D360"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3F04EFFE" w14:textId="77777777" w:rsidR="003040E9" w:rsidRDefault="003040E9">
            <w:pPr>
              <w:topLinePunct/>
              <w:spacing w:line="440" w:lineRule="exact"/>
              <w:rPr>
                <w:rFonts w:ascii="Times New Roman" w:hAnsi="Times New Roman" w:cs="Times New Roman"/>
                <w:szCs w:val="21"/>
              </w:rPr>
            </w:pPr>
          </w:p>
        </w:tc>
      </w:tr>
      <w:tr w:rsidR="003040E9" w14:paraId="3FA362F7" w14:textId="77777777">
        <w:trPr>
          <w:trHeight w:val="604"/>
        </w:trPr>
        <w:tc>
          <w:tcPr>
            <w:tcW w:w="2270" w:type="dxa"/>
            <w:vAlign w:val="center"/>
          </w:tcPr>
          <w:p w14:paraId="004F1577" w14:textId="77777777" w:rsidR="003040E9" w:rsidRDefault="00000000">
            <w:pPr>
              <w:topLinePunct/>
              <w:spacing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69EFFC4E" w14:textId="77777777" w:rsidR="003040E9" w:rsidRDefault="003040E9">
            <w:pPr>
              <w:topLinePunct/>
              <w:spacing w:line="440" w:lineRule="exact"/>
              <w:rPr>
                <w:rFonts w:ascii="Times New Roman" w:hAnsi="Times New Roman" w:cs="Times New Roman"/>
                <w:szCs w:val="21"/>
              </w:rPr>
            </w:pPr>
          </w:p>
        </w:tc>
      </w:tr>
    </w:tbl>
    <w:p w14:paraId="47860DFB" w14:textId="77777777" w:rsidR="003040E9" w:rsidRDefault="00000000">
      <w:pPr>
        <w:widowControl/>
        <w:autoSpaceDE w:val="0"/>
        <w:autoSpaceDN w:val="0"/>
        <w:spacing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58A7AE3F" w14:textId="77777777" w:rsidR="003040E9" w:rsidRDefault="00000000">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26C5BDFA" w14:textId="77777777" w:rsidR="003040E9" w:rsidRDefault="00000000">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r>
        <w:rPr>
          <w:rFonts w:asciiTheme="minorEastAsia" w:hAnsiTheme="minorEastAsia" w:cs="Times New Roman" w:hint="eastAsia"/>
          <w:szCs w:val="21"/>
        </w:rPr>
        <w:t>详见询比公告</w:t>
      </w:r>
      <w:r>
        <w:rPr>
          <w:rFonts w:ascii="Times New Roman" w:eastAsia="黑体" w:hAnsi="Times New Roman" w:cs="Times New Roman" w:hint="eastAsia"/>
          <w:szCs w:val="21"/>
        </w:rPr>
        <w:t>。</w:t>
      </w:r>
    </w:p>
    <w:p w14:paraId="24E5AB28" w14:textId="77777777" w:rsidR="003040E9" w:rsidRDefault="00000000">
      <w:pPr>
        <w:widowControl/>
        <w:autoSpaceDE w:val="0"/>
        <w:autoSpaceDN w:val="0"/>
        <w:spacing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3ACA073A" w14:textId="77777777" w:rsidR="003040E9" w:rsidRDefault="003040E9">
      <w:pPr>
        <w:pStyle w:val="a0"/>
        <w:rPr>
          <w:rFonts w:ascii="Times New Roman" w:hAnsi="Times New Roman"/>
        </w:rPr>
      </w:pPr>
    </w:p>
    <w:p w14:paraId="1CFAC053" w14:textId="77777777" w:rsidR="003040E9" w:rsidRDefault="00000000">
      <w:pPr>
        <w:topLinePunct/>
        <w:spacing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5A99CD12" w14:textId="22C3C1AC" w:rsidR="00583F68" w:rsidRDefault="00583F68" w:rsidP="00583F68">
      <w:pPr>
        <w:widowControl/>
        <w:autoSpaceDE w:val="0"/>
        <w:autoSpaceDN w:val="0"/>
        <w:spacing w:line="360" w:lineRule="atLeast"/>
        <w:ind w:left="180"/>
        <w:jc w:val="center"/>
        <w:textAlignment w:val="bottom"/>
        <w:rPr>
          <w:rFonts w:ascii="Times New Roman" w:eastAsia="黑体" w:hAnsi="Times New Roman" w:cs="Times New Roman"/>
          <w:color w:val="000000" w:themeColor="text1"/>
          <w:sz w:val="28"/>
          <w:szCs w:val="28"/>
        </w:rPr>
      </w:pPr>
      <w:bookmarkStart w:id="297" w:name="_Toc29313_WPSOffice_Level1"/>
      <w:bookmarkStart w:id="298" w:name="_Toc18931_WPSOffice_Level1"/>
      <w:bookmarkStart w:id="299" w:name="_Toc24001_WPSOffice_Level1"/>
      <w:bookmarkStart w:id="300" w:name="_Toc8166_WPSOffice_Level1"/>
      <w:bookmarkStart w:id="301" w:name="_Toc4739_WPSOffice_Level1"/>
      <w:bookmarkStart w:id="302" w:name="_Toc16156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w:t>
      </w:r>
      <w:bookmarkEnd w:id="297"/>
      <w:bookmarkEnd w:id="298"/>
      <w:bookmarkEnd w:id="299"/>
      <w:bookmarkEnd w:id="300"/>
      <w:bookmarkEnd w:id="301"/>
      <w:bookmarkEnd w:id="302"/>
      <w:r>
        <w:rPr>
          <w:rFonts w:ascii="Times New Roman" w:eastAsia="黑体" w:hAnsi="Times New Roman" w:cs="Times New Roman" w:hint="eastAsia"/>
          <w:color w:val="000000" w:themeColor="text1"/>
          <w:sz w:val="28"/>
          <w:szCs w:val="28"/>
        </w:rPr>
        <w:t>拟委任的项目负责人资历表</w:t>
      </w:r>
    </w:p>
    <w:p w14:paraId="01D4E490" w14:textId="77777777" w:rsidR="00583F68" w:rsidRPr="00583F68" w:rsidRDefault="00583F68" w:rsidP="00583F68">
      <w:pPr>
        <w:pStyle w:val="a0"/>
      </w:pP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83"/>
        <w:gridCol w:w="48"/>
        <w:gridCol w:w="1392"/>
        <w:gridCol w:w="1016"/>
        <w:gridCol w:w="1322"/>
        <w:gridCol w:w="323"/>
        <w:gridCol w:w="1478"/>
        <w:gridCol w:w="369"/>
        <w:gridCol w:w="1229"/>
      </w:tblGrid>
      <w:tr w:rsidR="00583F68" w14:paraId="61057457" w14:textId="77777777" w:rsidTr="003148C4">
        <w:trPr>
          <w:cantSplit/>
          <w:trHeight w:val="602"/>
        </w:trPr>
        <w:tc>
          <w:tcPr>
            <w:tcW w:w="1183" w:type="dxa"/>
            <w:vAlign w:val="center"/>
          </w:tcPr>
          <w:p w14:paraId="595D0FDE"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color w:val="000000" w:themeColor="text1"/>
                <w:szCs w:val="21"/>
              </w:rPr>
              <w:t>姓    名</w:t>
            </w:r>
          </w:p>
        </w:tc>
        <w:tc>
          <w:tcPr>
            <w:tcW w:w="1440" w:type="dxa"/>
            <w:gridSpan w:val="2"/>
            <w:vAlign w:val="center"/>
          </w:tcPr>
          <w:p w14:paraId="623699CE"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1016" w:type="dxa"/>
            <w:vAlign w:val="center"/>
          </w:tcPr>
          <w:p w14:paraId="63B74BBA"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color w:val="000000" w:themeColor="text1"/>
                <w:szCs w:val="21"/>
              </w:rPr>
              <w:t>年    龄</w:t>
            </w:r>
          </w:p>
        </w:tc>
        <w:tc>
          <w:tcPr>
            <w:tcW w:w="1322" w:type="dxa"/>
            <w:vAlign w:val="center"/>
          </w:tcPr>
          <w:p w14:paraId="09E0FAE3"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1801" w:type="dxa"/>
            <w:gridSpan w:val="2"/>
            <w:vAlign w:val="center"/>
          </w:tcPr>
          <w:p w14:paraId="1705818D"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color w:val="000000" w:themeColor="text1"/>
                <w:szCs w:val="21"/>
              </w:rPr>
              <w:t>专    业</w:t>
            </w:r>
          </w:p>
        </w:tc>
        <w:tc>
          <w:tcPr>
            <w:tcW w:w="1598" w:type="dxa"/>
            <w:gridSpan w:val="2"/>
            <w:vAlign w:val="center"/>
          </w:tcPr>
          <w:p w14:paraId="4947C2B5"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r>
      <w:tr w:rsidR="00583F68" w14:paraId="1779B100" w14:textId="77777777" w:rsidTr="003148C4">
        <w:trPr>
          <w:cantSplit/>
          <w:trHeight w:val="966"/>
        </w:trPr>
        <w:tc>
          <w:tcPr>
            <w:tcW w:w="1183" w:type="dxa"/>
            <w:vAlign w:val="center"/>
          </w:tcPr>
          <w:p w14:paraId="294D1E99"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color w:val="000000" w:themeColor="text1"/>
                <w:szCs w:val="21"/>
              </w:rPr>
              <w:t>职    称</w:t>
            </w:r>
          </w:p>
        </w:tc>
        <w:tc>
          <w:tcPr>
            <w:tcW w:w="1440" w:type="dxa"/>
            <w:gridSpan w:val="2"/>
            <w:vAlign w:val="center"/>
          </w:tcPr>
          <w:p w14:paraId="0E9BAA21"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1016" w:type="dxa"/>
            <w:vAlign w:val="center"/>
          </w:tcPr>
          <w:p w14:paraId="04DA5F9A"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color w:val="000000" w:themeColor="text1"/>
                <w:szCs w:val="21"/>
              </w:rPr>
              <w:t>公司单位职    务</w:t>
            </w:r>
          </w:p>
        </w:tc>
        <w:tc>
          <w:tcPr>
            <w:tcW w:w="1322" w:type="dxa"/>
            <w:vAlign w:val="center"/>
          </w:tcPr>
          <w:p w14:paraId="48923F7B"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1801" w:type="dxa"/>
            <w:gridSpan w:val="2"/>
            <w:vAlign w:val="center"/>
          </w:tcPr>
          <w:p w14:paraId="2D9A35CA"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color w:val="000000" w:themeColor="text1"/>
                <w:szCs w:val="21"/>
              </w:rPr>
              <w:t>拟在本项目</w:t>
            </w:r>
          </w:p>
          <w:p w14:paraId="100E53A3"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color w:val="000000" w:themeColor="text1"/>
                <w:szCs w:val="21"/>
              </w:rPr>
              <w:t>担任职务</w:t>
            </w:r>
          </w:p>
        </w:tc>
        <w:tc>
          <w:tcPr>
            <w:tcW w:w="1598" w:type="dxa"/>
            <w:gridSpan w:val="2"/>
            <w:vAlign w:val="center"/>
          </w:tcPr>
          <w:p w14:paraId="10AB521C"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r>
      <w:tr w:rsidR="00583F68" w14:paraId="26DA763E" w14:textId="77777777" w:rsidTr="003148C4">
        <w:trPr>
          <w:cantSplit/>
          <w:trHeight w:val="515"/>
        </w:trPr>
        <w:tc>
          <w:tcPr>
            <w:tcW w:w="8360" w:type="dxa"/>
            <w:gridSpan w:val="9"/>
            <w:vAlign w:val="center"/>
          </w:tcPr>
          <w:p w14:paraId="328802A6"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color w:val="000000" w:themeColor="text1"/>
                <w:szCs w:val="21"/>
              </w:rPr>
              <w:t>经              历</w:t>
            </w:r>
          </w:p>
        </w:tc>
      </w:tr>
      <w:tr w:rsidR="00583F68" w14:paraId="0439F8A5" w14:textId="77777777" w:rsidTr="003148C4">
        <w:trPr>
          <w:cantSplit/>
          <w:trHeight w:val="915"/>
        </w:trPr>
        <w:tc>
          <w:tcPr>
            <w:tcW w:w="1231" w:type="dxa"/>
            <w:gridSpan w:val="2"/>
            <w:vAlign w:val="center"/>
          </w:tcPr>
          <w:p w14:paraId="25F6FD7E"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color w:val="000000" w:themeColor="text1"/>
                <w:szCs w:val="21"/>
              </w:rPr>
              <w:t>__年~__年</w:t>
            </w:r>
          </w:p>
        </w:tc>
        <w:tc>
          <w:tcPr>
            <w:tcW w:w="4053" w:type="dxa"/>
            <w:gridSpan w:val="4"/>
            <w:vAlign w:val="center"/>
          </w:tcPr>
          <w:p w14:paraId="0F67A3DE" w14:textId="77777777" w:rsidR="00583F68" w:rsidRDefault="00583F68" w:rsidP="003148C4">
            <w:pPr>
              <w:pStyle w:val="6"/>
              <w:widowControl/>
              <w:adjustRightInd/>
              <w:snapToGrid/>
              <w:spacing w:before="40" w:line="360" w:lineRule="auto"/>
              <w:textAlignment w:val="bottom"/>
              <w:rPr>
                <w:rFonts w:asciiTheme="minorEastAsia" w:hAnsiTheme="minorEastAsia" w:cs="Times New Roman" w:hint="eastAsia"/>
                <w:color w:val="000000" w:themeColor="text1"/>
                <w:spacing w:val="0"/>
                <w:kern w:val="2"/>
                <w:szCs w:val="21"/>
              </w:rPr>
            </w:pPr>
            <w:r>
              <w:rPr>
                <w:rFonts w:asciiTheme="minorEastAsia" w:hAnsiTheme="minorEastAsia" w:cs="Times New Roman"/>
                <w:color w:val="000000" w:themeColor="text1"/>
                <w:spacing w:val="0"/>
                <w:kern w:val="2"/>
                <w:szCs w:val="21"/>
              </w:rPr>
              <w:t>参加过的</w:t>
            </w:r>
            <w:r>
              <w:rPr>
                <w:rFonts w:asciiTheme="minorEastAsia" w:hAnsiTheme="minorEastAsia" w:cs="Times New Roman" w:hint="eastAsia"/>
                <w:color w:val="000000" w:themeColor="text1"/>
                <w:spacing w:val="0"/>
                <w:kern w:val="2"/>
                <w:szCs w:val="21"/>
              </w:rPr>
              <w:t>类似</w:t>
            </w:r>
            <w:r>
              <w:rPr>
                <w:rFonts w:asciiTheme="minorEastAsia" w:hAnsiTheme="minorEastAsia" w:cs="Times New Roman"/>
                <w:color w:val="000000" w:themeColor="text1"/>
                <w:spacing w:val="0"/>
                <w:kern w:val="2"/>
                <w:szCs w:val="21"/>
              </w:rPr>
              <w:t>项目名称</w:t>
            </w:r>
          </w:p>
        </w:tc>
        <w:tc>
          <w:tcPr>
            <w:tcW w:w="1847" w:type="dxa"/>
            <w:gridSpan w:val="2"/>
            <w:vAlign w:val="center"/>
          </w:tcPr>
          <w:p w14:paraId="16062E01" w14:textId="77777777" w:rsidR="00583F68" w:rsidRDefault="00583F68" w:rsidP="003148C4">
            <w:pPr>
              <w:pStyle w:val="6"/>
              <w:widowControl/>
              <w:adjustRightInd/>
              <w:snapToGrid/>
              <w:spacing w:before="40" w:line="360" w:lineRule="auto"/>
              <w:textAlignment w:val="bottom"/>
              <w:rPr>
                <w:rFonts w:asciiTheme="minorEastAsia" w:hAnsiTheme="minorEastAsia" w:cs="Times New Roman" w:hint="eastAsia"/>
                <w:color w:val="000000" w:themeColor="text1"/>
                <w:spacing w:val="0"/>
                <w:kern w:val="2"/>
                <w:szCs w:val="21"/>
              </w:rPr>
            </w:pPr>
            <w:r>
              <w:rPr>
                <w:rFonts w:asciiTheme="minorEastAsia" w:hAnsiTheme="minorEastAsia" w:cs="Times New Roman"/>
                <w:color w:val="000000" w:themeColor="text1"/>
                <w:spacing w:val="0"/>
                <w:kern w:val="2"/>
                <w:szCs w:val="21"/>
              </w:rPr>
              <w:t>担任何职</w:t>
            </w:r>
          </w:p>
        </w:tc>
        <w:tc>
          <w:tcPr>
            <w:tcW w:w="1229" w:type="dxa"/>
            <w:vAlign w:val="center"/>
          </w:tcPr>
          <w:p w14:paraId="061F923E"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业主</w:t>
            </w:r>
            <w:r>
              <w:rPr>
                <w:rFonts w:asciiTheme="minorEastAsia" w:hAnsiTheme="minorEastAsia" w:cs="Times New Roman"/>
                <w:color w:val="000000" w:themeColor="text1"/>
                <w:szCs w:val="21"/>
              </w:rPr>
              <w:t>及联系电话</w:t>
            </w:r>
          </w:p>
        </w:tc>
      </w:tr>
      <w:tr w:rsidR="00583F68" w14:paraId="5B11C92F" w14:textId="77777777" w:rsidTr="003148C4">
        <w:trPr>
          <w:cantSplit/>
          <w:trHeight w:val="515"/>
        </w:trPr>
        <w:tc>
          <w:tcPr>
            <w:tcW w:w="1231" w:type="dxa"/>
            <w:gridSpan w:val="2"/>
            <w:vAlign w:val="center"/>
          </w:tcPr>
          <w:p w14:paraId="3F04742F"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4053" w:type="dxa"/>
            <w:gridSpan w:val="4"/>
            <w:vAlign w:val="center"/>
          </w:tcPr>
          <w:p w14:paraId="28EA094A"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1847" w:type="dxa"/>
            <w:gridSpan w:val="2"/>
            <w:vAlign w:val="center"/>
          </w:tcPr>
          <w:p w14:paraId="35732A09"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c>
          <w:tcPr>
            <w:tcW w:w="1229" w:type="dxa"/>
            <w:vAlign w:val="center"/>
          </w:tcPr>
          <w:p w14:paraId="1E20600E"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r>
      <w:tr w:rsidR="00583F68" w14:paraId="09F00C53" w14:textId="77777777" w:rsidTr="003148C4">
        <w:trPr>
          <w:cantSplit/>
          <w:trHeight w:val="515"/>
        </w:trPr>
        <w:tc>
          <w:tcPr>
            <w:tcW w:w="1231" w:type="dxa"/>
            <w:gridSpan w:val="2"/>
            <w:vAlign w:val="center"/>
          </w:tcPr>
          <w:p w14:paraId="545FF095"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4053" w:type="dxa"/>
            <w:gridSpan w:val="4"/>
            <w:vAlign w:val="center"/>
          </w:tcPr>
          <w:p w14:paraId="7F9D5C2B"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1847" w:type="dxa"/>
            <w:gridSpan w:val="2"/>
            <w:vAlign w:val="center"/>
          </w:tcPr>
          <w:p w14:paraId="52E5C7DE"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c>
          <w:tcPr>
            <w:tcW w:w="1229" w:type="dxa"/>
            <w:vAlign w:val="center"/>
          </w:tcPr>
          <w:p w14:paraId="54317F5E"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r>
      <w:tr w:rsidR="00583F68" w14:paraId="57F812B4" w14:textId="77777777" w:rsidTr="003148C4">
        <w:trPr>
          <w:cantSplit/>
          <w:trHeight w:val="515"/>
        </w:trPr>
        <w:tc>
          <w:tcPr>
            <w:tcW w:w="1231" w:type="dxa"/>
            <w:gridSpan w:val="2"/>
            <w:vAlign w:val="center"/>
          </w:tcPr>
          <w:p w14:paraId="59157117"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4053" w:type="dxa"/>
            <w:gridSpan w:val="4"/>
            <w:vAlign w:val="center"/>
          </w:tcPr>
          <w:p w14:paraId="26A06E40"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1847" w:type="dxa"/>
            <w:gridSpan w:val="2"/>
            <w:vAlign w:val="center"/>
          </w:tcPr>
          <w:p w14:paraId="73B2607E"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c>
          <w:tcPr>
            <w:tcW w:w="1229" w:type="dxa"/>
            <w:vAlign w:val="center"/>
          </w:tcPr>
          <w:p w14:paraId="1D2CBA69"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r>
      <w:tr w:rsidR="00583F68" w14:paraId="634BCFDF" w14:textId="77777777" w:rsidTr="003148C4">
        <w:trPr>
          <w:cantSplit/>
          <w:trHeight w:val="515"/>
        </w:trPr>
        <w:tc>
          <w:tcPr>
            <w:tcW w:w="1231" w:type="dxa"/>
            <w:gridSpan w:val="2"/>
            <w:vAlign w:val="center"/>
          </w:tcPr>
          <w:p w14:paraId="62F264F2"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4053" w:type="dxa"/>
            <w:gridSpan w:val="4"/>
            <w:vAlign w:val="center"/>
          </w:tcPr>
          <w:p w14:paraId="081784CA"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1847" w:type="dxa"/>
            <w:gridSpan w:val="2"/>
            <w:vAlign w:val="center"/>
          </w:tcPr>
          <w:p w14:paraId="094DE9F1"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c>
          <w:tcPr>
            <w:tcW w:w="1229" w:type="dxa"/>
            <w:vAlign w:val="center"/>
          </w:tcPr>
          <w:p w14:paraId="0D146AA4"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r>
      <w:tr w:rsidR="00583F68" w14:paraId="64092773" w14:textId="77777777" w:rsidTr="003148C4">
        <w:trPr>
          <w:cantSplit/>
          <w:trHeight w:val="528"/>
        </w:trPr>
        <w:tc>
          <w:tcPr>
            <w:tcW w:w="1231" w:type="dxa"/>
            <w:gridSpan w:val="2"/>
            <w:vAlign w:val="center"/>
          </w:tcPr>
          <w:p w14:paraId="6E7283FD"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4053" w:type="dxa"/>
            <w:gridSpan w:val="4"/>
            <w:vAlign w:val="center"/>
          </w:tcPr>
          <w:p w14:paraId="3A3E62EB" w14:textId="77777777" w:rsidR="00583F68" w:rsidRDefault="00583F68" w:rsidP="003148C4">
            <w:pPr>
              <w:widowControl/>
              <w:autoSpaceDE w:val="0"/>
              <w:autoSpaceDN w:val="0"/>
              <w:spacing w:before="40" w:line="360" w:lineRule="auto"/>
              <w:jc w:val="center"/>
              <w:textAlignment w:val="bottom"/>
              <w:rPr>
                <w:rFonts w:asciiTheme="minorEastAsia" w:hAnsiTheme="minorEastAsia" w:cs="Times New Roman" w:hint="eastAsia"/>
                <w:color w:val="000000" w:themeColor="text1"/>
                <w:szCs w:val="21"/>
              </w:rPr>
            </w:pPr>
          </w:p>
        </w:tc>
        <w:tc>
          <w:tcPr>
            <w:tcW w:w="1847" w:type="dxa"/>
            <w:gridSpan w:val="2"/>
            <w:vAlign w:val="center"/>
          </w:tcPr>
          <w:p w14:paraId="06659B54"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c>
          <w:tcPr>
            <w:tcW w:w="1229" w:type="dxa"/>
            <w:vAlign w:val="center"/>
          </w:tcPr>
          <w:p w14:paraId="0304A3B6" w14:textId="77777777" w:rsidR="00583F68" w:rsidRDefault="00583F68" w:rsidP="003148C4">
            <w:pPr>
              <w:widowControl/>
              <w:autoSpaceDE w:val="0"/>
              <w:autoSpaceDN w:val="0"/>
              <w:spacing w:before="40" w:line="360" w:lineRule="auto"/>
              <w:textAlignment w:val="bottom"/>
              <w:rPr>
                <w:rFonts w:asciiTheme="minorEastAsia" w:hAnsiTheme="minorEastAsia" w:cs="Times New Roman" w:hint="eastAsia"/>
                <w:color w:val="000000" w:themeColor="text1"/>
                <w:szCs w:val="21"/>
              </w:rPr>
            </w:pPr>
          </w:p>
        </w:tc>
      </w:tr>
    </w:tbl>
    <w:p w14:paraId="4E3B58AC" w14:textId="77777777" w:rsidR="00583F68" w:rsidRDefault="00583F68" w:rsidP="00583F68">
      <w:pPr>
        <w:pStyle w:val="a8"/>
        <w:spacing w:after="0" w:line="360" w:lineRule="auto"/>
        <w:ind w:leftChars="0" w:left="0"/>
        <w:rPr>
          <w:rFonts w:asciiTheme="minorEastAsia" w:hAnsiTheme="minorEastAsia" w:cs="Times New Roman" w:hint="eastAsia"/>
          <w:color w:val="000000" w:themeColor="text1"/>
          <w:sz w:val="20"/>
          <w:szCs w:val="20"/>
        </w:rPr>
      </w:pPr>
      <w:r>
        <w:rPr>
          <w:rFonts w:asciiTheme="minorEastAsia" w:hAnsiTheme="minorEastAsia" w:cs="Times New Roman"/>
          <w:color w:val="000000" w:themeColor="text1"/>
          <w:szCs w:val="21"/>
        </w:rPr>
        <w:t>注：</w:t>
      </w:r>
    </w:p>
    <w:p w14:paraId="55C58C8F" w14:textId="77777777" w:rsidR="00583F68" w:rsidRDefault="00583F68" w:rsidP="00583F68">
      <w:pPr>
        <w:widowControl/>
        <w:autoSpaceDE w:val="0"/>
        <w:autoSpaceDN w:val="0"/>
        <w:spacing w:line="360" w:lineRule="atLeast"/>
        <w:ind w:leftChars="200" w:left="420"/>
        <w:textAlignment w:val="bottom"/>
        <w:rPr>
          <w:rFonts w:ascii="Times New Roman" w:eastAsia="黑体" w:hAnsi="Times New Roman" w:cs="Times New Roman"/>
          <w:color w:val="000000" w:themeColor="text1"/>
          <w:szCs w:val="21"/>
        </w:rPr>
      </w:pPr>
      <w:r>
        <w:rPr>
          <w:rFonts w:ascii="Times New Roman" w:eastAsia="黑体" w:hAnsi="Times New Roman" w:cs="Times New Roman" w:hint="eastAsia"/>
          <w:color w:val="000000" w:themeColor="text1"/>
          <w:szCs w:val="21"/>
        </w:rPr>
        <w:t>1</w:t>
      </w:r>
      <w:r>
        <w:rPr>
          <w:rFonts w:ascii="Times New Roman" w:eastAsia="黑体" w:hAnsi="Times New Roman" w:cs="Times New Roman" w:hint="eastAsia"/>
          <w:color w:val="000000" w:themeColor="text1"/>
          <w:szCs w:val="21"/>
        </w:rPr>
        <w:t>、一个人员对应填写一张本资历表。</w:t>
      </w:r>
    </w:p>
    <w:p w14:paraId="16AE2E22" w14:textId="77777777" w:rsidR="00583F68" w:rsidRDefault="00583F68" w:rsidP="00583F68">
      <w:pPr>
        <w:widowControl/>
        <w:snapToGrid w:val="0"/>
        <w:spacing w:line="360" w:lineRule="auto"/>
        <w:ind w:firstLine="420"/>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2</w:t>
      </w:r>
      <w:r>
        <w:rPr>
          <w:rFonts w:ascii="Times New Roman" w:eastAsia="黑体" w:hAnsi="Times New Roman" w:cs="Times New Roman"/>
          <w:color w:val="000000" w:themeColor="text1"/>
          <w:szCs w:val="21"/>
        </w:rPr>
        <w:t>、</w:t>
      </w:r>
      <w:r>
        <w:rPr>
          <w:rFonts w:ascii="Times New Roman" w:eastAsia="黑体" w:hAnsi="Times New Roman" w:cs="Times New Roman" w:hint="eastAsia"/>
          <w:color w:val="000000" w:themeColor="text1"/>
          <w:szCs w:val="21"/>
        </w:rPr>
        <w:t>在本表后应附有采购公告中要求的其他证明材料的复印件。</w:t>
      </w:r>
      <w:r>
        <w:rPr>
          <w:rFonts w:ascii="Times New Roman" w:eastAsia="黑体" w:hAnsi="Times New Roman" w:cs="Times New Roman"/>
          <w:color w:val="000000" w:themeColor="text1"/>
          <w:szCs w:val="21"/>
        </w:rPr>
        <w:t>包括但不限于截止开标前半年连续</w:t>
      </w:r>
      <w:r>
        <w:rPr>
          <w:rFonts w:ascii="Times New Roman" w:eastAsia="黑体" w:hAnsi="Times New Roman" w:cs="Times New Roman" w:hint="eastAsia"/>
          <w:color w:val="000000" w:themeColor="text1"/>
          <w:szCs w:val="21"/>
        </w:rPr>
        <w:t>三</w:t>
      </w:r>
      <w:r>
        <w:rPr>
          <w:rFonts w:ascii="Times New Roman" w:eastAsia="黑体" w:hAnsi="Times New Roman" w:cs="Times New Roman"/>
          <w:color w:val="000000" w:themeColor="text1"/>
          <w:szCs w:val="21"/>
        </w:rPr>
        <w:t>个月的社保证明材料。所有证件的扫描件均应清晰可辨，否则，将被认为证书无效</w:t>
      </w:r>
      <w:r>
        <w:rPr>
          <w:rFonts w:ascii="Times New Roman" w:eastAsia="黑体" w:hAnsi="Times New Roman" w:cs="Times New Roman" w:hint="eastAsia"/>
          <w:color w:val="000000" w:themeColor="text1"/>
          <w:szCs w:val="21"/>
        </w:rPr>
        <w:t>。</w:t>
      </w:r>
    </w:p>
    <w:p w14:paraId="332C7C35" w14:textId="77777777" w:rsidR="00583F68" w:rsidRDefault="00583F68" w:rsidP="00583F68">
      <w:pPr>
        <w:widowControl/>
        <w:snapToGrid w:val="0"/>
        <w:spacing w:line="360" w:lineRule="auto"/>
        <w:ind w:firstLine="420"/>
        <w:rPr>
          <w:rFonts w:ascii="Times New Roman" w:eastAsia="黑体" w:hAnsi="Times New Roman" w:cs="Times New Roman"/>
          <w:color w:val="000000" w:themeColor="text1"/>
          <w:szCs w:val="21"/>
        </w:rPr>
      </w:pPr>
      <w:r>
        <w:rPr>
          <w:rFonts w:ascii="Times New Roman" w:eastAsia="黑体" w:hAnsi="Times New Roman" w:cs="Times New Roman" w:hint="eastAsia"/>
          <w:color w:val="000000" w:themeColor="text1"/>
          <w:szCs w:val="21"/>
        </w:rPr>
        <w:t>3</w:t>
      </w:r>
      <w:r>
        <w:rPr>
          <w:rFonts w:ascii="Times New Roman" w:eastAsia="黑体" w:hAnsi="Times New Roman" w:cs="Times New Roman" w:hint="eastAsia"/>
          <w:color w:val="000000" w:themeColor="text1"/>
          <w:szCs w:val="21"/>
        </w:rPr>
        <w:t>、须按照第一章采购公告中要求的项目负责人</w:t>
      </w:r>
      <w:r>
        <w:rPr>
          <w:rFonts w:ascii="Times New Roman" w:eastAsia="黑体" w:hAnsi="Times New Roman" w:cs="Times New Roman"/>
          <w:color w:val="000000" w:themeColor="text1"/>
          <w:szCs w:val="21"/>
        </w:rPr>
        <w:t>业绩最低要求</w:t>
      </w:r>
      <w:r>
        <w:rPr>
          <w:rFonts w:ascii="Times New Roman" w:eastAsia="黑体" w:hAnsi="Times New Roman" w:cs="Times New Roman" w:hint="eastAsia"/>
          <w:color w:val="000000" w:themeColor="text1"/>
          <w:szCs w:val="21"/>
        </w:rPr>
        <w:t>规定提供材料，否则作为无效业绩。</w:t>
      </w:r>
    </w:p>
    <w:p w14:paraId="550D63FA" w14:textId="4CA5DD63" w:rsidR="003040E9" w:rsidRDefault="00583F68" w:rsidP="00583F68">
      <w:pPr>
        <w:widowControl/>
        <w:autoSpaceDE w:val="0"/>
        <w:autoSpaceDN w:val="0"/>
        <w:spacing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color w:val="000000" w:themeColor="text1"/>
          <w:szCs w:val="21"/>
        </w:rPr>
        <w:t>4</w:t>
      </w:r>
      <w:r>
        <w:rPr>
          <w:rFonts w:ascii="Times New Roman" w:eastAsia="黑体" w:hAnsi="Times New Roman" w:cs="Times New Roman" w:hint="eastAsia"/>
          <w:color w:val="000000" w:themeColor="text1"/>
          <w:szCs w:val="21"/>
        </w:rPr>
        <w:t>、如近年来，供应商法人机构发生合法变更或重组或法人名称变更时，应提供相关部门的合法批件或其他相关证明材料来证明其所附业绩的继承性</w:t>
      </w:r>
      <w:r>
        <w:rPr>
          <w:rFonts w:ascii="Times New Roman" w:eastAsia="黑体" w:hAnsi="Times New Roman" w:cs="Times New Roman"/>
          <w:szCs w:val="21"/>
        </w:rPr>
        <w:t>。</w:t>
      </w:r>
    </w:p>
    <w:p w14:paraId="7F729EDA" w14:textId="77777777" w:rsidR="003040E9" w:rsidRDefault="003040E9">
      <w:pPr>
        <w:pStyle w:val="a8"/>
        <w:spacing w:after="0" w:line="240" w:lineRule="atLeast"/>
        <w:ind w:leftChars="100" w:left="630" w:hangingChars="200" w:hanging="420"/>
        <w:rPr>
          <w:rFonts w:ascii="Times New Roman" w:eastAsia="黑体" w:hAnsi="Times New Roman" w:cs="Times New Roman"/>
          <w:bCs/>
          <w:kern w:val="0"/>
          <w:szCs w:val="21"/>
        </w:rPr>
      </w:pPr>
    </w:p>
    <w:p w14:paraId="20ED20E8" w14:textId="77777777" w:rsidR="003040E9" w:rsidRDefault="00000000">
      <w:pPr>
        <w:pStyle w:val="a8"/>
        <w:spacing w:after="0" w:line="240" w:lineRule="atLeast"/>
        <w:ind w:leftChars="100" w:left="630" w:hangingChars="200" w:hanging="420"/>
        <w:rPr>
          <w:rFonts w:ascii="Times New Roman" w:hAnsi="Times New Roman" w:cs="Times New Roman"/>
          <w:bCs/>
          <w:kern w:val="0"/>
          <w:sz w:val="20"/>
          <w:szCs w:val="20"/>
        </w:rPr>
      </w:pPr>
      <w:r>
        <w:rPr>
          <w:rFonts w:ascii="Times New Roman" w:eastAsia="黑体" w:hAnsi="Times New Roman" w:cs="Times New Roman"/>
          <w:bCs/>
          <w:kern w:val="0"/>
          <w:szCs w:val="21"/>
        </w:rPr>
        <w:br w:type="page"/>
      </w:r>
    </w:p>
    <w:p w14:paraId="148991F8" w14:textId="19C1929B" w:rsidR="003040E9" w:rsidRDefault="00583F68">
      <w:pPr>
        <w:tabs>
          <w:tab w:val="left" w:pos="3060"/>
        </w:tabs>
        <w:topLinePunct/>
        <w:spacing w:line="440" w:lineRule="exact"/>
        <w:jc w:val="center"/>
        <w:rPr>
          <w:rFonts w:ascii="Times New Roman" w:eastAsia="黑体" w:hAnsi="Times New Roman" w:cs="Times New Roman"/>
          <w:sz w:val="28"/>
          <w:szCs w:val="28"/>
        </w:rPr>
      </w:pPr>
      <w:bookmarkStart w:id="303" w:name="_Toc32222_WPSOffice_Level1"/>
      <w:bookmarkStart w:id="304" w:name="_Toc3893_WPSOffice_Level1"/>
      <w:bookmarkStart w:id="305" w:name="_Toc8691_WPSOffice_Level1"/>
      <w:bookmarkStart w:id="306" w:name="_Toc9267_WPSOffice_Level1"/>
      <w:bookmarkStart w:id="307" w:name="_Toc12019_WPSOffice_Level1"/>
      <w:bookmarkStart w:id="308" w:name="_Toc540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303"/>
      <w:bookmarkEnd w:id="304"/>
      <w:bookmarkEnd w:id="305"/>
      <w:bookmarkEnd w:id="306"/>
      <w:bookmarkEnd w:id="307"/>
      <w:bookmarkEnd w:id="308"/>
    </w:p>
    <w:p w14:paraId="20EE2AAB" w14:textId="77777777" w:rsidR="003040E9" w:rsidRDefault="003040E9">
      <w:pPr>
        <w:topLinePunct/>
        <w:spacing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3040E9" w14:paraId="410DBF21" w14:textId="77777777">
        <w:tc>
          <w:tcPr>
            <w:tcW w:w="4077" w:type="dxa"/>
          </w:tcPr>
          <w:p w14:paraId="25F17C06" w14:textId="77777777" w:rsidR="003040E9" w:rsidRDefault="00000000">
            <w:pPr>
              <w:topLinePunct/>
              <w:spacing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6093CAA7" w14:textId="77777777" w:rsidR="003040E9" w:rsidRDefault="00000000">
            <w:pPr>
              <w:topLinePunct/>
              <w:spacing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3040E9" w14:paraId="5FADF81F" w14:textId="77777777">
        <w:trPr>
          <w:trHeight w:val="851"/>
        </w:trPr>
        <w:tc>
          <w:tcPr>
            <w:tcW w:w="4077" w:type="dxa"/>
            <w:vAlign w:val="center"/>
          </w:tcPr>
          <w:p w14:paraId="67BD076E" w14:textId="77777777" w:rsidR="003040E9" w:rsidRDefault="00000000">
            <w:pPr>
              <w:topLinePunct/>
              <w:spacing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66C75431" w14:textId="77777777" w:rsidR="003040E9" w:rsidRDefault="003040E9">
            <w:pPr>
              <w:topLinePunct/>
              <w:spacing w:line="440" w:lineRule="exact"/>
              <w:rPr>
                <w:rFonts w:ascii="Times New Roman" w:hAnsi="Times New Roman" w:cs="Times New Roman"/>
                <w:bCs/>
                <w:szCs w:val="21"/>
              </w:rPr>
            </w:pPr>
          </w:p>
        </w:tc>
      </w:tr>
      <w:tr w:rsidR="003040E9" w14:paraId="5963E5FF" w14:textId="77777777">
        <w:trPr>
          <w:trHeight w:val="851"/>
        </w:trPr>
        <w:tc>
          <w:tcPr>
            <w:tcW w:w="4077" w:type="dxa"/>
            <w:vAlign w:val="center"/>
          </w:tcPr>
          <w:p w14:paraId="1427580C" w14:textId="77777777" w:rsidR="003040E9" w:rsidRDefault="00000000">
            <w:pPr>
              <w:topLinePunct/>
              <w:spacing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093074C1" w14:textId="77777777" w:rsidR="003040E9" w:rsidRDefault="003040E9">
            <w:pPr>
              <w:topLinePunct/>
              <w:spacing w:line="440" w:lineRule="exact"/>
              <w:rPr>
                <w:rFonts w:ascii="Times New Roman" w:hAnsi="Times New Roman" w:cs="Times New Roman"/>
                <w:bCs/>
                <w:szCs w:val="21"/>
              </w:rPr>
            </w:pPr>
          </w:p>
        </w:tc>
      </w:tr>
      <w:tr w:rsidR="003040E9" w14:paraId="3ACC0615" w14:textId="77777777">
        <w:trPr>
          <w:trHeight w:val="851"/>
        </w:trPr>
        <w:tc>
          <w:tcPr>
            <w:tcW w:w="4077" w:type="dxa"/>
            <w:vAlign w:val="center"/>
          </w:tcPr>
          <w:p w14:paraId="24E05610" w14:textId="77777777" w:rsidR="003040E9" w:rsidRDefault="00000000">
            <w:pPr>
              <w:topLinePunct/>
              <w:spacing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08047F40" w14:textId="77777777" w:rsidR="003040E9" w:rsidRDefault="003040E9">
            <w:pPr>
              <w:topLinePunct/>
              <w:spacing w:line="440" w:lineRule="exact"/>
              <w:rPr>
                <w:rFonts w:ascii="Times New Roman" w:hAnsi="Times New Roman" w:cs="Times New Roman"/>
                <w:bCs/>
                <w:szCs w:val="21"/>
              </w:rPr>
            </w:pPr>
          </w:p>
        </w:tc>
      </w:tr>
      <w:tr w:rsidR="003040E9" w14:paraId="0AB8BF62" w14:textId="77777777">
        <w:trPr>
          <w:trHeight w:val="851"/>
        </w:trPr>
        <w:tc>
          <w:tcPr>
            <w:tcW w:w="4077" w:type="dxa"/>
            <w:vAlign w:val="center"/>
          </w:tcPr>
          <w:p w14:paraId="4D74E0E7" w14:textId="77777777" w:rsidR="003040E9" w:rsidRDefault="00000000">
            <w:pPr>
              <w:topLinePunct/>
              <w:spacing w:line="440" w:lineRule="exact"/>
              <w:rPr>
                <w:rFonts w:ascii="Times New Roman" w:hAnsi="Times New Roman" w:cs="Times New Roman"/>
                <w:bCs/>
                <w:szCs w:val="21"/>
              </w:rPr>
            </w:pPr>
            <w:r>
              <w:rPr>
                <w:rFonts w:ascii="Times New Roman" w:hAnsi="Times New Roman" w:cs="Times New Roman"/>
                <w:sz w:val="24"/>
                <w:szCs w:val="28"/>
              </w:rPr>
              <w:t>是否在</w:t>
            </w:r>
            <w:r>
              <w:rPr>
                <w:rFonts w:asciiTheme="minorEastAsia" w:hAnsiTheme="minorEastAsia" w:cs="Times New Roman" w:hint="eastAsia"/>
                <w:color w:val="000000" w:themeColor="text1"/>
                <w:sz w:val="24"/>
                <w:szCs w:val="28"/>
              </w:rPr>
              <w:t>“中国执行信息公开网”网站（http://zxgk.court.gov.cn）</w:t>
            </w:r>
            <w:r>
              <w:rPr>
                <w:rFonts w:ascii="Times New Roman" w:hAnsi="Times New Roman" w:cs="Times New Roman"/>
                <w:sz w:val="24"/>
                <w:szCs w:val="28"/>
              </w:rPr>
              <w:t>中被列入失信被执行人名单</w:t>
            </w:r>
          </w:p>
        </w:tc>
        <w:tc>
          <w:tcPr>
            <w:tcW w:w="4445" w:type="dxa"/>
          </w:tcPr>
          <w:p w14:paraId="2C8C4C3C" w14:textId="77777777" w:rsidR="003040E9" w:rsidRDefault="003040E9">
            <w:pPr>
              <w:topLinePunct/>
              <w:spacing w:line="440" w:lineRule="exact"/>
              <w:rPr>
                <w:rFonts w:ascii="Times New Roman" w:hAnsi="Times New Roman" w:cs="Times New Roman"/>
                <w:bCs/>
                <w:szCs w:val="21"/>
              </w:rPr>
            </w:pPr>
          </w:p>
        </w:tc>
      </w:tr>
      <w:tr w:rsidR="003040E9" w14:paraId="1BE27E92" w14:textId="77777777">
        <w:trPr>
          <w:trHeight w:val="851"/>
        </w:trPr>
        <w:tc>
          <w:tcPr>
            <w:tcW w:w="4077" w:type="dxa"/>
            <w:vAlign w:val="center"/>
          </w:tcPr>
          <w:p w14:paraId="05C1B2F0" w14:textId="77777777" w:rsidR="003040E9" w:rsidRDefault="00000000">
            <w:pPr>
              <w:topLinePunct/>
              <w:spacing w:line="440" w:lineRule="exact"/>
              <w:rPr>
                <w:rFonts w:ascii="Times New Roman" w:hAnsi="Times New Roman" w:cs="Times New Roman"/>
                <w:bCs/>
                <w:szCs w:val="21"/>
              </w:rPr>
            </w:pPr>
            <w:r>
              <w:rPr>
                <w:rFonts w:ascii="Times New Roman" w:hAnsi="Times New Roman" w:cs="Times New Roman"/>
                <w:sz w:val="24"/>
                <w:szCs w:val="28"/>
              </w:rPr>
              <w:t>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年）有行贿犯罪行为</w:t>
            </w:r>
          </w:p>
        </w:tc>
        <w:tc>
          <w:tcPr>
            <w:tcW w:w="4445" w:type="dxa"/>
          </w:tcPr>
          <w:p w14:paraId="3140D0EC" w14:textId="77777777" w:rsidR="003040E9" w:rsidRDefault="003040E9">
            <w:pPr>
              <w:topLinePunct/>
              <w:spacing w:line="440" w:lineRule="exact"/>
              <w:rPr>
                <w:rFonts w:ascii="Times New Roman" w:hAnsi="Times New Roman" w:cs="Times New Roman"/>
                <w:bCs/>
                <w:szCs w:val="21"/>
              </w:rPr>
            </w:pPr>
          </w:p>
        </w:tc>
      </w:tr>
      <w:tr w:rsidR="003040E9" w14:paraId="6ECA8468" w14:textId="77777777">
        <w:trPr>
          <w:trHeight w:val="851"/>
        </w:trPr>
        <w:tc>
          <w:tcPr>
            <w:tcW w:w="4077" w:type="dxa"/>
            <w:vAlign w:val="center"/>
          </w:tcPr>
          <w:p w14:paraId="646E5685" w14:textId="77777777" w:rsidR="003040E9" w:rsidRDefault="00000000">
            <w:pPr>
              <w:topLinePunct/>
              <w:spacing w:line="440" w:lineRule="exact"/>
              <w:rPr>
                <w:rFonts w:ascii="Times New Roman" w:hAnsi="Times New Roman" w:cs="Times New Roman"/>
                <w:sz w:val="24"/>
                <w:szCs w:val="28"/>
              </w:rPr>
            </w:pPr>
            <w:r>
              <w:rPr>
                <w:rFonts w:ascii="Times New Roman" w:hAnsi="Times New Roman" w:cs="Times New Roman" w:hint="eastAsia"/>
                <w:sz w:val="24"/>
                <w:szCs w:val="28"/>
              </w:rPr>
              <w:t>……</w:t>
            </w:r>
          </w:p>
        </w:tc>
        <w:tc>
          <w:tcPr>
            <w:tcW w:w="4445" w:type="dxa"/>
          </w:tcPr>
          <w:p w14:paraId="4FD47472" w14:textId="77777777" w:rsidR="003040E9" w:rsidRDefault="003040E9">
            <w:pPr>
              <w:topLinePunct/>
              <w:spacing w:line="440" w:lineRule="exact"/>
              <w:rPr>
                <w:rFonts w:ascii="Times New Roman" w:hAnsi="Times New Roman" w:cs="Times New Roman"/>
                <w:bCs/>
                <w:szCs w:val="21"/>
              </w:rPr>
            </w:pPr>
          </w:p>
        </w:tc>
      </w:tr>
    </w:tbl>
    <w:p w14:paraId="2911150B" w14:textId="77777777" w:rsidR="003040E9" w:rsidRDefault="00000000">
      <w:pPr>
        <w:spacing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7C5C0AE0" w14:textId="77777777" w:rsidR="003040E9" w:rsidRDefault="003040E9">
      <w:pPr>
        <w:pStyle w:val="a0"/>
        <w:jc w:val="right"/>
        <w:rPr>
          <w:rFonts w:ascii="Times New Roman" w:hAnsi="Times New Roman" w:cs="Times New Roman"/>
          <w:sz w:val="24"/>
        </w:rPr>
      </w:pPr>
    </w:p>
    <w:p w14:paraId="66F0E435" w14:textId="77777777" w:rsidR="003040E9" w:rsidRDefault="00000000">
      <w:pPr>
        <w:spacing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60C96646" w14:textId="77777777" w:rsidR="003040E9" w:rsidRDefault="00000000">
      <w:pPr>
        <w:pStyle w:val="a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46E69DFE" w14:textId="77777777" w:rsidR="003040E9" w:rsidRDefault="003040E9">
      <w:pPr>
        <w:pStyle w:val="a0"/>
      </w:pPr>
    </w:p>
    <w:p w14:paraId="3A9F0D7B" w14:textId="77777777" w:rsidR="003040E9" w:rsidRDefault="003040E9">
      <w:pPr>
        <w:pStyle w:val="a0"/>
        <w:spacing w:line="440" w:lineRule="exact"/>
        <w:rPr>
          <w:rFonts w:ascii="Times New Roman" w:hAnsi="Times New Roman" w:cs="Times New Roman"/>
          <w:sz w:val="24"/>
        </w:rPr>
      </w:pPr>
    </w:p>
    <w:p w14:paraId="5C91F526" w14:textId="77777777" w:rsidR="003040E9" w:rsidRDefault="00000000">
      <w:pPr>
        <w:spacing w:line="400" w:lineRule="atLeast"/>
        <w:jc w:val="center"/>
        <w:rPr>
          <w:rFonts w:ascii="Times New Roman" w:hAnsi="Times New Roman" w:cs="Times New Roman"/>
          <w:sz w:val="24"/>
        </w:rPr>
      </w:pPr>
      <w:r>
        <w:rPr>
          <w:rFonts w:ascii="Times New Roman" w:eastAsia="黑体" w:hAnsi="Times New Roman" w:cs="Times New Roman"/>
          <w:sz w:val="27"/>
          <w:szCs w:val="27"/>
        </w:rPr>
        <w:br w:type="page"/>
      </w:r>
    </w:p>
    <w:p w14:paraId="04B6DE6F" w14:textId="0DE9F91B" w:rsidR="003040E9" w:rsidRDefault="00583F68">
      <w:pPr>
        <w:spacing w:line="440" w:lineRule="exact"/>
        <w:jc w:val="center"/>
        <w:rPr>
          <w:rFonts w:ascii="Times New Roman" w:eastAsia="黑体" w:hAnsi="Times New Roman" w:cs="Times New Roman"/>
          <w:sz w:val="28"/>
          <w:szCs w:val="28"/>
        </w:rPr>
      </w:pPr>
      <w:bookmarkStart w:id="309" w:name="_Toc23493_WPSOffice_Level1"/>
      <w:bookmarkStart w:id="310" w:name="_Toc2048_WPSOffice_Level1"/>
      <w:bookmarkStart w:id="311" w:name="_Toc24999_WPSOffice_Level1"/>
      <w:bookmarkStart w:id="312" w:name="_Toc1483_WPSOffice_Level1"/>
      <w:bookmarkStart w:id="313" w:name="_Toc31596_WPSOffice_Level1"/>
      <w:bookmarkStart w:id="314" w:name="_Toc29660_WPSOffice_Level1"/>
      <w:r>
        <w:rPr>
          <w:rFonts w:ascii="Times New Roman" w:eastAsia="黑体" w:hAnsi="Times New Roman" w:cs="Times New Roman" w:hint="eastAsia"/>
          <w:sz w:val="28"/>
          <w:szCs w:val="28"/>
        </w:rPr>
        <w:lastRenderedPageBreak/>
        <w:t>七</w:t>
      </w:r>
      <w:r>
        <w:rPr>
          <w:rFonts w:ascii="Times New Roman" w:eastAsia="黑体" w:hAnsi="Times New Roman" w:cs="Times New Roman"/>
          <w:sz w:val="28"/>
          <w:szCs w:val="28"/>
        </w:rPr>
        <w:t>、</w:t>
      </w:r>
      <w:bookmarkEnd w:id="309"/>
      <w:bookmarkEnd w:id="310"/>
      <w:bookmarkEnd w:id="311"/>
      <w:bookmarkEnd w:id="312"/>
      <w:r>
        <w:rPr>
          <w:rFonts w:ascii="Times New Roman" w:eastAsia="黑体" w:hAnsi="Times New Roman" w:cs="Times New Roman" w:hint="eastAsia"/>
          <w:sz w:val="28"/>
          <w:szCs w:val="28"/>
        </w:rPr>
        <w:t>服务方案</w:t>
      </w:r>
      <w:bookmarkEnd w:id="313"/>
      <w:bookmarkEnd w:id="314"/>
    </w:p>
    <w:p w14:paraId="1C22DCE3" w14:textId="77777777" w:rsidR="003040E9" w:rsidRDefault="003040E9">
      <w:pPr>
        <w:spacing w:line="440" w:lineRule="exact"/>
        <w:rPr>
          <w:rFonts w:ascii="Times New Roman" w:eastAsia="黑体" w:hAnsi="Times New Roman" w:cs="Times New Roman"/>
          <w:sz w:val="20"/>
          <w:szCs w:val="20"/>
        </w:rPr>
      </w:pPr>
    </w:p>
    <w:p w14:paraId="7BF69F1B" w14:textId="77777777" w:rsidR="00583F68" w:rsidRDefault="00583F68" w:rsidP="00583F68">
      <w:pPr>
        <w:topLinePunct/>
        <w:spacing w:line="360" w:lineRule="auto"/>
        <w:rPr>
          <w:rFonts w:asciiTheme="minorEastAsia" w:hAnsiTheme="minorEastAsia" w:cs="Times New Roman" w:hint="eastAsia"/>
          <w:color w:val="000000" w:themeColor="text1"/>
          <w:sz w:val="24"/>
          <w:szCs w:val="28"/>
        </w:rPr>
      </w:pPr>
      <w:bookmarkStart w:id="315" w:name="_Toc4794_WPSOffice_Level2"/>
      <w:bookmarkStart w:id="316" w:name="_Toc16609_WPSOffice_Level2"/>
      <w:r>
        <w:rPr>
          <w:rFonts w:asciiTheme="minorEastAsia" w:hAnsiTheme="minorEastAsia" w:cs="Times New Roman"/>
          <w:color w:val="000000" w:themeColor="text1"/>
          <w:sz w:val="24"/>
          <w:szCs w:val="28"/>
        </w:rPr>
        <w:t>供应商应按</w:t>
      </w:r>
      <w:r>
        <w:rPr>
          <w:rFonts w:asciiTheme="minorEastAsia" w:hAnsiTheme="minorEastAsia" w:cs="Times New Roman" w:hint="eastAsia"/>
          <w:color w:val="000000" w:themeColor="text1"/>
          <w:sz w:val="24"/>
          <w:szCs w:val="28"/>
        </w:rPr>
        <w:t>项目特点</w:t>
      </w:r>
      <w:r>
        <w:rPr>
          <w:rFonts w:asciiTheme="minorEastAsia" w:hAnsiTheme="minorEastAsia" w:cs="Times New Roman"/>
          <w:color w:val="000000" w:themeColor="text1"/>
          <w:sz w:val="24"/>
          <w:szCs w:val="28"/>
        </w:rPr>
        <w:t>编制</w:t>
      </w:r>
      <w:r>
        <w:rPr>
          <w:rFonts w:asciiTheme="minorEastAsia" w:hAnsiTheme="minorEastAsia" w:cs="Times New Roman" w:hint="eastAsia"/>
          <w:color w:val="000000" w:themeColor="text1"/>
          <w:sz w:val="24"/>
          <w:szCs w:val="28"/>
        </w:rPr>
        <w:t>方案</w:t>
      </w:r>
      <w:proofErr w:type="gramStart"/>
      <w:r>
        <w:rPr>
          <w:rFonts w:asciiTheme="minorEastAsia" w:hAnsiTheme="minorEastAsia" w:cs="Times New Roman"/>
          <w:color w:val="000000" w:themeColor="text1"/>
          <w:sz w:val="24"/>
          <w:szCs w:val="28"/>
        </w:rPr>
        <w:t>(文字</w:t>
      </w:r>
      <w:proofErr w:type="gramEnd"/>
      <w:r>
        <w:rPr>
          <w:rFonts w:asciiTheme="minorEastAsia" w:hAnsiTheme="minorEastAsia" w:cs="Times New Roman"/>
          <w:color w:val="000000" w:themeColor="text1"/>
          <w:sz w:val="24"/>
          <w:szCs w:val="28"/>
        </w:rPr>
        <w:t>宜精炼、内容具有针对</w:t>
      </w:r>
      <w:proofErr w:type="gramStart"/>
      <w:r>
        <w:rPr>
          <w:rFonts w:asciiTheme="minorEastAsia" w:hAnsiTheme="minorEastAsia" w:cs="Times New Roman"/>
          <w:color w:val="000000" w:themeColor="text1"/>
          <w:sz w:val="24"/>
          <w:szCs w:val="28"/>
        </w:rPr>
        <w:t>性)</w:t>
      </w:r>
      <w:r>
        <w:rPr>
          <w:rFonts w:asciiTheme="minorEastAsia" w:hAnsiTheme="minorEastAsia" w:cs="Times New Roman" w:hint="eastAsia"/>
          <w:color w:val="000000" w:themeColor="text1"/>
          <w:sz w:val="24"/>
          <w:szCs w:val="28"/>
        </w:rPr>
        <w:t>。</w:t>
      </w:r>
      <w:proofErr w:type="gramEnd"/>
    </w:p>
    <w:p w14:paraId="3F42BFBA" w14:textId="77777777" w:rsidR="00583F68" w:rsidRDefault="00583F68" w:rsidP="00583F68">
      <w:pPr>
        <w:topLinePunct/>
        <w:spacing w:line="360" w:lineRule="auto"/>
        <w:rPr>
          <w:rFonts w:asciiTheme="minorEastAsia" w:hAnsiTheme="minorEastAsia" w:cs="Times New Roman" w:hint="eastAsia"/>
          <w:color w:val="000000" w:themeColor="text1"/>
          <w:sz w:val="24"/>
          <w:szCs w:val="28"/>
        </w:rPr>
      </w:pPr>
      <w:r>
        <w:rPr>
          <w:rFonts w:asciiTheme="minorEastAsia" w:hAnsiTheme="minorEastAsia" w:cs="Times New Roman" w:hint="eastAsia"/>
          <w:color w:val="000000" w:themeColor="text1"/>
          <w:sz w:val="24"/>
          <w:szCs w:val="28"/>
        </w:rPr>
        <w:t>包括但不限于：</w:t>
      </w:r>
    </w:p>
    <w:p w14:paraId="7EC21237" w14:textId="77777777" w:rsidR="00583F68" w:rsidRDefault="00583F68" w:rsidP="00583F68">
      <w:pPr>
        <w:widowControl/>
        <w:spacing w:line="560" w:lineRule="exact"/>
        <w:jc w:val="left"/>
        <w:rPr>
          <w:rFonts w:asciiTheme="minorEastAsia" w:hAnsiTheme="minorEastAsia" w:cs="Times New Roman" w:hint="eastAsia"/>
          <w:color w:val="000000" w:themeColor="text1"/>
          <w:szCs w:val="22"/>
        </w:rPr>
      </w:pPr>
      <w:r>
        <w:rPr>
          <w:rFonts w:asciiTheme="minorEastAsia" w:hAnsiTheme="minorEastAsia" w:cs="Times New Roman" w:hint="eastAsia"/>
          <w:color w:val="000000" w:themeColor="text1"/>
          <w:szCs w:val="22"/>
        </w:rPr>
        <w:t>1.</w:t>
      </w:r>
      <w:r>
        <w:rPr>
          <w:rFonts w:asciiTheme="minorEastAsia" w:hAnsiTheme="minorEastAsia" w:cs="Times New Roman"/>
          <w:color w:val="000000" w:themeColor="text1"/>
          <w:szCs w:val="22"/>
        </w:rPr>
        <w:t>代理服务方案</w:t>
      </w:r>
    </w:p>
    <w:p w14:paraId="7641CB67" w14:textId="77777777" w:rsidR="00583F68" w:rsidRDefault="00583F68" w:rsidP="00583F68">
      <w:pPr>
        <w:widowControl/>
        <w:spacing w:line="560" w:lineRule="exact"/>
        <w:jc w:val="left"/>
        <w:rPr>
          <w:rFonts w:asciiTheme="minorEastAsia" w:hAnsiTheme="minorEastAsia" w:cs="Times New Roman" w:hint="eastAsia"/>
          <w:color w:val="000000" w:themeColor="text1"/>
          <w:szCs w:val="22"/>
        </w:rPr>
      </w:pPr>
      <w:r>
        <w:rPr>
          <w:rFonts w:asciiTheme="minorEastAsia" w:hAnsiTheme="minorEastAsia" w:cs="Times New Roman"/>
          <w:color w:val="000000" w:themeColor="text1"/>
          <w:szCs w:val="22"/>
        </w:rPr>
        <w:t>主要包括招标项目实施方案、招标代理服务方案编制全面、先进、科学、可行，招标代理程序理解清晰、全面，具有健全的内控管理制度，保证招标价格控制在合理范围的措施，突发事件应急预案等。</w:t>
      </w:r>
    </w:p>
    <w:p w14:paraId="55251F55" w14:textId="77777777" w:rsidR="00583F68" w:rsidRDefault="00583F68" w:rsidP="00583F68">
      <w:pPr>
        <w:widowControl/>
        <w:spacing w:line="560" w:lineRule="exact"/>
        <w:jc w:val="left"/>
        <w:rPr>
          <w:rFonts w:asciiTheme="minorEastAsia" w:hAnsiTheme="minorEastAsia" w:cs="Times New Roman" w:hint="eastAsia"/>
          <w:color w:val="000000" w:themeColor="text1"/>
          <w:szCs w:val="22"/>
        </w:rPr>
      </w:pPr>
      <w:r>
        <w:rPr>
          <w:rFonts w:asciiTheme="minorEastAsia" w:hAnsiTheme="minorEastAsia" w:cs="Times New Roman" w:hint="eastAsia"/>
          <w:color w:val="000000" w:themeColor="text1"/>
          <w:szCs w:val="22"/>
        </w:rPr>
        <w:t>2.</w:t>
      </w:r>
      <w:r>
        <w:rPr>
          <w:rFonts w:asciiTheme="minorEastAsia" w:hAnsiTheme="minorEastAsia" w:cs="Times New Roman"/>
          <w:color w:val="000000" w:themeColor="text1"/>
          <w:szCs w:val="22"/>
        </w:rPr>
        <w:t>代理服务组织管理</w:t>
      </w:r>
    </w:p>
    <w:p w14:paraId="0C2FF5E5" w14:textId="77777777" w:rsidR="00583F68" w:rsidRDefault="00583F68" w:rsidP="00583F68">
      <w:pPr>
        <w:widowControl/>
        <w:spacing w:line="560" w:lineRule="exact"/>
        <w:jc w:val="left"/>
        <w:rPr>
          <w:rFonts w:asciiTheme="minorEastAsia" w:hAnsiTheme="minorEastAsia" w:cs="Times New Roman" w:hint="eastAsia"/>
          <w:color w:val="000000" w:themeColor="text1"/>
          <w:szCs w:val="22"/>
        </w:rPr>
      </w:pPr>
      <w:r>
        <w:rPr>
          <w:rFonts w:asciiTheme="minorEastAsia" w:hAnsiTheme="minorEastAsia" w:cs="Times New Roman"/>
          <w:color w:val="000000" w:themeColor="text1"/>
          <w:szCs w:val="22"/>
        </w:rPr>
        <w:t>主要包括项目组织措施、项目实施人员整体安排、项目管理人员资质水平等。</w:t>
      </w:r>
    </w:p>
    <w:p w14:paraId="26F908E4" w14:textId="77777777" w:rsidR="00583F68" w:rsidRDefault="00583F68" w:rsidP="00583F68">
      <w:pPr>
        <w:widowControl/>
        <w:spacing w:line="560" w:lineRule="exact"/>
        <w:jc w:val="left"/>
        <w:rPr>
          <w:rFonts w:asciiTheme="minorEastAsia" w:hAnsiTheme="minorEastAsia" w:cs="Times New Roman" w:hint="eastAsia"/>
          <w:color w:val="000000" w:themeColor="text1"/>
          <w:szCs w:val="22"/>
        </w:rPr>
      </w:pPr>
      <w:r>
        <w:rPr>
          <w:rFonts w:asciiTheme="minorEastAsia" w:hAnsiTheme="minorEastAsia" w:cs="Times New Roman" w:hint="eastAsia"/>
          <w:color w:val="000000" w:themeColor="text1"/>
          <w:szCs w:val="22"/>
        </w:rPr>
        <w:t>3.</w:t>
      </w:r>
      <w:r>
        <w:rPr>
          <w:rFonts w:asciiTheme="minorEastAsia" w:hAnsiTheme="minorEastAsia" w:cs="Times New Roman"/>
          <w:color w:val="000000" w:themeColor="text1"/>
          <w:szCs w:val="22"/>
        </w:rPr>
        <w:t>代理服务质量保障</w:t>
      </w:r>
    </w:p>
    <w:p w14:paraId="3AD6DD3C" w14:textId="77777777" w:rsidR="00583F68" w:rsidRDefault="00583F68" w:rsidP="00583F68">
      <w:pPr>
        <w:widowControl/>
        <w:spacing w:line="560" w:lineRule="exact"/>
        <w:jc w:val="left"/>
        <w:rPr>
          <w:rFonts w:asciiTheme="minorEastAsia" w:hAnsiTheme="minorEastAsia" w:cs="Times New Roman" w:hint="eastAsia"/>
          <w:color w:val="000000" w:themeColor="text1"/>
          <w:szCs w:val="22"/>
        </w:rPr>
      </w:pPr>
      <w:r>
        <w:rPr>
          <w:rFonts w:asciiTheme="minorEastAsia" w:hAnsiTheme="minorEastAsia" w:cs="Times New Roman"/>
          <w:color w:val="000000" w:themeColor="text1"/>
          <w:szCs w:val="22"/>
        </w:rPr>
        <w:t>主要包括项目管理质量体系保障、技术保障、人员保障、办公场所、信息服务平台、风险控制、保密措施、投诉处理能力、服务承诺、招标代理人员廉洁方面的控制及采取的措施等进行评审等。</w:t>
      </w:r>
    </w:p>
    <w:p w14:paraId="3D00B961" w14:textId="77777777" w:rsidR="003A05CD" w:rsidRDefault="003A05CD">
      <w:pPr>
        <w:spacing w:line="440" w:lineRule="exact"/>
        <w:jc w:val="center"/>
        <w:rPr>
          <w:rFonts w:asciiTheme="minorEastAsia" w:hAnsiTheme="minorEastAsia" w:cs="Times New Roman" w:hint="eastAsia"/>
          <w:color w:val="000000" w:themeColor="text1"/>
          <w:szCs w:val="22"/>
        </w:rPr>
      </w:pPr>
      <w:bookmarkStart w:id="317" w:name="_Toc22303_WPSOffice_Level1"/>
      <w:bookmarkStart w:id="318" w:name="_Toc13165_WPSOffice_Level1"/>
      <w:bookmarkStart w:id="319" w:name="_Toc2428_WPSOffice_Level1"/>
      <w:bookmarkStart w:id="320" w:name="_Toc15887_WPSOffice_Level1"/>
      <w:bookmarkStart w:id="321" w:name="_Toc11219_WPSOffice_Level1"/>
      <w:bookmarkStart w:id="322" w:name="_Toc12889_WPSOffice_Level1"/>
      <w:bookmarkEnd w:id="315"/>
      <w:bookmarkEnd w:id="316"/>
    </w:p>
    <w:p w14:paraId="7BD2124D" w14:textId="77777777" w:rsidR="003A05CD" w:rsidRDefault="003A05CD">
      <w:pPr>
        <w:spacing w:line="440" w:lineRule="exact"/>
        <w:jc w:val="center"/>
        <w:rPr>
          <w:rFonts w:asciiTheme="minorEastAsia" w:hAnsiTheme="minorEastAsia" w:cs="Times New Roman" w:hint="eastAsia"/>
          <w:color w:val="000000" w:themeColor="text1"/>
          <w:szCs w:val="22"/>
        </w:rPr>
      </w:pPr>
    </w:p>
    <w:p w14:paraId="55CAA779" w14:textId="77777777" w:rsidR="003A05CD" w:rsidRDefault="003A05CD">
      <w:pPr>
        <w:spacing w:line="440" w:lineRule="exact"/>
        <w:jc w:val="center"/>
        <w:rPr>
          <w:rFonts w:asciiTheme="minorEastAsia" w:hAnsiTheme="minorEastAsia" w:cs="Times New Roman" w:hint="eastAsia"/>
          <w:color w:val="000000" w:themeColor="text1"/>
          <w:szCs w:val="22"/>
        </w:rPr>
      </w:pPr>
    </w:p>
    <w:p w14:paraId="245B2C26" w14:textId="77777777" w:rsidR="003A05CD" w:rsidRDefault="003A05CD">
      <w:pPr>
        <w:spacing w:line="440" w:lineRule="exact"/>
        <w:jc w:val="center"/>
        <w:rPr>
          <w:rFonts w:asciiTheme="minorEastAsia" w:hAnsiTheme="minorEastAsia" w:cs="Times New Roman" w:hint="eastAsia"/>
          <w:color w:val="000000" w:themeColor="text1"/>
          <w:szCs w:val="22"/>
        </w:rPr>
      </w:pPr>
    </w:p>
    <w:p w14:paraId="5F060897" w14:textId="77777777" w:rsidR="003A05CD" w:rsidRDefault="003A05CD">
      <w:pPr>
        <w:spacing w:line="440" w:lineRule="exact"/>
        <w:jc w:val="center"/>
        <w:rPr>
          <w:rFonts w:asciiTheme="minorEastAsia" w:hAnsiTheme="minorEastAsia" w:cs="Times New Roman" w:hint="eastAsia"/>
          <w:color w:val="000000" w:themeColor="text1"/>
          <w:szCs w:val="22"/>
        </w:rPr>
      </w:pPr>
    </w:p>
    <w:p w14:paraId="42553DA3" w14:textId="77777777" w:rsidR="003A05CD" w:rsidRDefault="003A05CD">
      <w:pPr>
        <w:spacing w:line="440" w:lineRule="exact"/>
        <w:jc w:val="center"/>
        <w:rPr>
          <w:rFonts w:asciiTheme="minorEastAsia" w:hAnsiTheme="minorEastAsia" w:cs="Times New Roman" w:hint="eastAsia"/>
          <w:color w:val="000000" w:themeColor="text1"/>
          <w:szCs w:val="22"/>
        </w:rPr>
      </w:pPr>
    </w:p>
    <w:p w14:paraId="085B60C4" w14:textId="77777777" w:rsidR="003A05CD" w:rsidRDefault="003A05CD">
      <w:pPr>
        <w:spacing w:line="440" w:lineRule="exact"/>
        <w:jc w:val="center"/>
        <w:rPr>
          <w:rFonts w:asciiTheme="minorEastAsia" w:hAnsiTheme="minorEastAsia" w:cs="Times New Roman" w:hint="eastAsia"/>
          <w:color w:val="000000" w:themeColor="text1"/>
          <w:szCs w:val="22"/>
        </w:rPr>
      </w:pPr>
    </w:p>
    <w:p w14:paraId="600154A1" w14:textId="77777777" w:rsidR="003A05CD" w:rsidRDefault="003A05CD">
      <w:pPr>
        <w:spacing w:line="440" w:lineRule="exact"/>
        <w:jc w:val="center"/>
        <w:rPr>
          <w:rFonts w:asciiTheme="minorEastAsia" w:hAnsiTheme="minorEastAsia" w:cs="Times New Roman" w:hint="eastAsia"/>
          <w:color w:val="000000" w:themeColor="text1"/>
          <w:szCs w:val="22"/>
        </w:rPr>
      </w:pPr>
    </w:p>
    <w:p w14:paraId="7DBE8228" w14:textId="77777777" w:rsidR="003A05CD" w:rsidRDefault="003A05CD">
      <w:pPr>
        <w:spacing w:line="440" w:lineRule="exact"/>
        <w:jc w:val="center"/>
        <w:rPr>
          <w:rFonts w:asciiTheme="minorEastAsia" w:hAnsiTheme="minorEastAsia" w:cs="Times New Roman" w:hint="eastAsia"/>
          <w:color w:val="000000" w:themeColor="text1"/>
          <w:szCs w:val="22"/>
        </w:rPr>
      </w:pPr>
    </w:p>
    <w:p w14:paraId="214E7640" w14:textId="77777777" w:rsidR="003A05CD" w:rsidRDefault="003A05CD">
      <w:pPr>
        <w:spacing w:line="440" w:lineRule="exact"/>
        <w:jc w:val="center"/>
        <w:rPr>
          <w:rFonts w:asciiTheme="minorEastAsia" w:hAnsiTheme="minorEastAsia" w:cs="Times New Roman" w:hint="eastAsia"/>
          <w:color w:val="000000" w:themeColor="text1"/>
          <w:szCs w:val="22"/>
        </w:rPr>
      </w:pPr>
    </w:p>
    <w:p w14:paraId="6199BAD9" w14:textId="77777777" w:rsidR="003A05CD" w:rsidRDefault="003A05CD">
      <w:pPr>
        <w:spacing w:line="440" w:lineRule="exact"/>
        <w:jc w:val="center"/>
        <w:rPr>
          <w:rFonts w:asciiTheme="minorEastAsia" w:hAnsiTheme="minorEastAsia" w:cs="Times New Roman" w:hint="eastAsia"/>
          <w:color w:val="000000" w:themeColor="text1"/>
          <w:szCs w:val="22"/>
        </w:rPr>
      </w:pPr>
    </w:p>
    <w:p w14:paraId="2E1FA798" w14:textId="77777777" w:rsidR="003A05CD" w:rsidRDefault="003A05CD">
      <w:pPr>
        <w:spacing w:line="440" w:lineRule="exact"/>
        <w:jc w:val="center"/>
        <w:rPr>
          <w:rFonts w:asciiTheme="minorEastAsia" w:hAnsiTheme="minorEastAsia" w:cs="Times New Roman" w:hint="eastAsia"/>
          <w:color w:val="000000" w:themeColor="text1"/>
          <w:szCs w:val="22"/>
        </w:rPr>
      </w:pPr>
    </w:p>
    <w:p w14:paraId="6782716C" w14:textId="663F86B4" w:rsidR="003040E9" w:rsidRDefault="00583F68">
      <w:pPr>
        <w:spacing w:line="440" w:lineRule="exact"/>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八</w:t>
      </w:r>
      <w:r>
        <w:rPr>
          <w:rFonts w:ascii="Times New Roman" w:eastAsia="黑体" w:hAnsi="Times New Roman" w:cs="Times New Roman"/>
          <w:sz w:val="28"/>
          <w:szCs w:val="28"/>
        </w:rPr>
        <w:t>、其它</w:t>
      </w:r>
      <w:bookmarkEnd w:id="317"/>
      <w:r>
        <w:rPr>
          <w:rFonts w:ascii="Times New Roman" w:eastAsia="黑体" w:hAnsi="Times New Roman" w:cs="Times New Roman"/>
          <w:sz w:val="28"/>
          <w:szCs w:val="28"/>
        </w:rPr>
        <w:t>材料</w:t>
      </w:r>
      <w:bookmarkEnd w:id="318"/>
      <w:bookmarkEnd w:id="319"/>
      <w:bookmarkEnd w:id="320"/>
      <w:bookmarkEnd w:id="321"/>
      <w:bookmarkEnd w:id="322"/>
    </w:p>
    <w:p w14:paraId="71D4526D" w14:textId="77777777" w:rsidR="003040E9" w:rsidRDefault="003040E9">
      <w:pPr>
        <w:pStyle w:val="Default"/>
        <w:rPr>
          <w:rFonts w:ascii="Times New Roman" w:hAnsi="Times New Roman" w:hint="default"/>
          <w:color w:val="auto"/>
          <w:szCs w:val="28"/>
        </w:rPr>
      </w:pPr>
    </w:p>
    <w:p w14:paraId="22678166" w14:textId="77777777" w:rsidR="00583F68" w:rsidRDefault="00583F68" w:rsidP="00583F68">
      <w:pPr>
        <w:pStyle w:val="Default"/>
        <w:spacing w:line="360" w:lineRule="auto"/>
        <w:ind w:firstLineChars="266" w:firstLine="638"/>
        <w:rPr>
          <w:rFonts w:asciiTheme="minorEastAsia" w:eastAsiaTheme="minorEastAsia" w:hAnsiTheme="minorEastAsia"/>
          <w:color w:val="000000" w:themeColor="text1"/>
          <w:szCs w:val="28"/>
        </w:rPr>
      </w:pPr>
      <w:r>
        <w:rPr>
          <w:rFonts w:asciiTheme="minorEastAsia" w:eastAsiaTheme="minorEastAsia" w:hAnsiTheme="minorEastAsia"/>
          <w:color w:val="000000" w:themeColor="text1"/>
          <w:szCs w:val="28"/>
        </w:rPr>
        <w:t>采购文件要求或供应商认为应附的其他材料</w:t>
      </w:r>
    </w:p>
    <w:p w14:paraId="77DBDFD2" w14:textId="77777777" w:rsidR="00583F68" w:rsidRDefault="00583F68" w:rsidP="00583F68">
      <w:pPr>
        <w:pStyle w:val="a0"/>
        <w:spacing w:after="0"/>
        <w:rPr>
          <w:color w:val="000000" w:themeColor="text1"/>
          <w:sz w:val="24"/>
        </w:rPr>
      </w:pPr>
      <w:r>
        <w:rPr>
          <w:rFonts w:hint="eastAsia"/>
          <w:color w:val="000000" w:themeColor="text1"/>
          <w:sz w:val="24"/>
        </w:rPr>
        <w:t>包括但不</w:t>
      </w:r>
      <w:proofErr w:type="gramStart"/>
      <w:r>
        <w:rPr>
          <w:rFonts w:hint="eastAsia"/>
          <w:color w:val="000000" w:themeColor="text1"/>
          <w:sz w:val="24"/>
        </w:rPr>
        <w:t>限于</w:t>
      </w:r>
      <w:r>
        <w:rPr>
          <w:rFonts w:hint="eastAsia"/>
          <w:color w:val="000000" w:themeColor="text1"/>
          <w:sz w:val="24"/>
        </w:rPr>
        <w:t>:</w:t>
      </w:r>
      <w:proofErr w:type="gramEnd"/>
    </w:p>
    <w:p w14:paraId="49267D37" w14:textId="77777777" w:rsidR="00583F68" w:rsidRDefault="00583F68" w:rsidP="00583F68">
      <w:pPr>
        <w:pStyle w:val="a0"/>
        <w:spacing w:after="0"/>
        <w:ind w:firstLineChars="200" w:firstLine="480"/>
        <w:rPr>
          <w:color w:val="000000" w:themeColor="text1"/>
          <w:sz w:val="24"/>
        </w:rPr>
      </w:pPr>
      <w:r>
        <w:rPr>
          <w:rFonts w:hint="eastAsia"/>
          <w:color w:val="000000" w:themeColor="text1"/>
          <w:sz w:val="24"/>
        </w:rPr>
        <w:t>1.</w:t>
      </w:r>
      <w:r>
        <w:rPr>
          <w:rFonts w:hint="eastAsia"/>
          <w:color w:val="000000" w:themeColor="text1"/>
          <w:sz w:val="24"/>
        </w:rPr>
        <w:t>响应保证金电汇回单或转账凭据</w:t>
      </w:r>
    </w:p>
    <w:p w14:paraId="258C0F6F" w14:textId="77777777" w:rsidR="003040E9" w:rsidRPr="00583F68" w:rsidRDefault="003040E9">
      <w:pPr>
        <w:widowControl/>
        <w:autoSpaceDE w:val="0"/>
        <w:autoSpaceDN w:val="0"/>
        <w:spacing w:line="300" w:lineRule="auto"/>
        <w:ind w:firstLineChars="200" w:firstLine="480"/>
        <w:textAlignment w:val="bottom"/>
        <w:rPr>
          <w:rFonts w:ascii="Times New Roman" w:eastAsia="宋体" w:hAnsi="Times New Roman" w:cs="Times New Roman"/>
          <w:sz w:val="24"/>
        </w:rPr>
      </w:pPr>
    </w:p>
    <w:sectPr w:rsidR="003040E9" w:rsidRPr="00583F68">
      <w:headerReference w:type="default" r:id="rId9"/>
      <w:footerReference w:type="default" r:id="rId10"/>
      <w:footnotePr>
        <w:numFmt w:val="decimalEnclosedCircleChinese"/>
      </w:footnotePr>
      <w:pgSz w:w="11906" w:h="16838"/>
      <w:pgMar w:top="2098" w:right="1474" w:bottom="1985" w:left="1588" w:header="851" w:footer="992" w:gutter="0"/>
      <w:pgNumType w:fmt="numberInDash"/>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E9F8E" w14:textId="77777777" w:rsidR="00310EAE" w:rsidRDefault="00310EAE">
      <w:r>
        <w:separator/>
      </w:r>
    </w:p>
  </w:endnote>
  <w:endnote w:type="continuationSeparator" w:id="0">
    <w:p w14:paraId="53A60283" w14:textId="77777777" w:rsidR="00310EAE" w:rsidRDefault="00310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F29C962F-43D0-4C13-B1B0-B20DFFFF15F2}"/>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DC30453D-DFE2-4237-A8F5-1A2F6D656448}"/>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3" w:subsetted="1" w:fontKey="{53E5AE1E-1643-49C8-AB4B-2542A06D719E}"/>
    <w:embedBold r:id="rId4" w:subsetted="1" w:fontKey="{F2332ABE-CBC7-401B-9E5F-FB8B96B06A73}"/>
  </w:font>
  <w:font w:name="方正仿宋_GBK">
    <w:panose1 w:val="03000509000000000000"/>
    <w:charset w:val="86"/>
    <w:family w:val="script"/>
    <w:pitch w:val="fixed"/>
    <w:sig w:usb0="00000001" w:usb1="080E0000" w:usb2="00000010" w:usb3="00000000" w:csb0="00040000" w:csb1="00000000"/>
    <w:embedRegular r:id="rId5" w:subsetted="1" w:fontKey="{A9050DAF-8B71-465E-A77E-47AA9CE16FD8}"/>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032945"/>
    </w:sdtPr>
    <w:sdtEndPr>
      <w:rPr>
        <w:rFonts w:ascii="宋体" w:eastAsia="宋体" w:hAnsi="宋体"/>
        <w:b/>
        <w:bCs/>
        <w:sz w:val="22"/>
        <w:szCs w:val="22"/>
      </w:rPr>
    </w:sdtEndPr>
    <w:sdtContent>
      <w:p w14:paraId="4C147A4F" w14:textId="77777777" w:rsidR="003040E9" w:rsidRDefault="00000000">
        <w:pPr>
          <w:pStyle w:val="ad"/>
          <w:jc w:val="center"/>
          <w:rPr>
            <w:rFonts w:ascii="宋体" w:eastAsia="宋体" w:hAnsi="宋体" w:hint="eastAsia"/>
            <w:b/>
            <w:bCs/>
            <w:sz w:val="22"/>
            <w:szCs w:val="22"/>
          </w:rPr>
        </w:pPr>
        <w:r>
          <w:rPr>
            <w:rFonts w:ascii="宋体" w:eastAsia="宋体" w:hAnsi="宋体"/>
            <w:b/>
            <w:bCs/>
            <w:sz w:val="22"/>
            <w:szCs w:val="22"/>
          </w:rPr>
          <w:fldChar w:fldCharType="begin"/>
        </w:r>
        <w:r>
          <w:rPr>
            <w:rFonts w:ascii="宋体" w:eastAsia="宋体" w:hAnsi="宋体"/>
            <w:b/>
            <w:bCs/>
            <w:sz w:val="22"/>
            <w:szCs w:val="22"/>
          </w:rPr>
          <w:instrText>PAGE   \* MERGEFORMAT</w:instrText>
        </w:r>
        <w:r>
          <w:rPr>
            <w:rFonts w:ascii="宋体" w:eastAsia="宋体" w:hAnsi="宋体"/>
            <w:b/>
            <w:bCs/>
            <w:sz w:val="22"/>
            <w:szCs w:val="22"/>
          </w:rPr>
          <w:fldChar w:fldCharType="separate"/>
        </w:r>
        <w:r>
          <w:rPr>
            <w:rFonts w:ascii="宋体" w:eastAsia="宋体" w:hAnsi="宋体"/>
            <w:b/>
            <w:bCs/>
            <w:sz w:val="22"/>
            <w:szCs w:val="22"/>
            <w:lang w:val="zh-CN"/>
          </w:rPr>
          <w:t>2</w:t>
        </w:r>
        <w:r>
          <w:rPr>
            <w:rFonts w:ascii="宋体" w:eastAsia="宋体" w:hAnsi="宋体"/>
            <w:b/>
            <w:bCs/>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156093"/>
    </w:sdtPr>
    <w:sdtEndPr>
      <w:rPr>
        <w:rFonts w:ascii="宋体" w:eastAsia="宋体" w:hAnsi="宋体"/>
        <w:b/>
        <w:bCs/>
        <w:sz w:val="22"/>
        <w:szCs w:val="22"/>
      </w:rPr>
    </w:sdtEndPr>
    <w:sdtContent>
      <w:p w14:paraId="47E1E514" w14:textId="77777777" w:rsidR="003040E9" w:rsidRDefault="00000000">
        <w:pPr>
          <w:pStyle w:val="ad"/>
          <w:jc w:val="center"/>
          <w:rPr>
            <w:rFonts w:ascii="宋体" w:eastAsia="宋体" w:hAnsi="宋体" w:hint="eastAsia"/>
            <w:b/>
            <w:bCs/>
            <w:sz w:val="22"/>
            <w:szCs w:val="22"/>
          </w:rPr>
        </w:pPr>
        <w:r>
          <w:rPr>
            <w:rFonts w:ascii="宋体" w:eastAsia="宋体" w:hAnsi="宋体"/>
            <w:b/>
            <w:bCs/>
            <w:sz w:val="22"/>
            <w:szCs w:val="22"/>
          </w:rPr>
          <w:fldChar w:fldCharType="begin"/>
        </w:r>
        <w:r>
          <w:rPr>
            <w:rFonts w:ascii="宋体" w:eastAsia="宋体" w:hAnsi="宋体"/>
            <w:b/>
            <w:bCs/>
            <w:sz w:val="22"/>
            <w:szCs w:val="22"/>
          </w:rPr>
          <w:instrText>PAGE   \* MERGEFORMAT</w:instrText>
        </w:r>
        <w:r>
          <w:rPr>
            <w:rFonts w:ascii="宋体" w:eastAsia="宋体" w:hAnsi="宋体"/>
            <w:b/>
            <w:bCs/>
            <w:sz w:val="22"/>
            <w:szCs w:val="22"/>
          </w:rPr>
          <w:fldChar w:fldCharType="separate"/>
        </w:r>
        <w:r>
          <w:rPr>
            <w:rFonts w:ascii="宋体" w:eastAsia="宋体" w:hAnsi="宋体"/>
            <w:b/>
            <w:bCs/>
            <w:sz w:val="22"/>
            <w:szCs w:val="22"/>
            <w:lang w:val="zh-CN"/>
          </w:rPr>
          <w:t>2</w:t>
        </w:r>
        <w:r>
          <w:rPr>
            <w:rFonts w:ascii="宋体" w:eastAsia="宋体" w:hAnsi="宋体"/>
            <w:b/>
            <w:bCs/>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11ADF" w14:textId="77777777" w:rsidR="00310EAE" w:rsidRDefault="00310EAE">
      <w:r>
        <w:separator/>
      </w:r>
    </w:p>
  </w:footnote>
  <w:footnote w:type="continuationSeparator" w:id="0">
    <w:p w14:paraId="59D6F0F7" w14:textId="77777777" w:rsidR="00310EAE" w:rsidRDefault="00310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0994" w14:textId="77777777" w:rsidR="003040E9" w:rsidRDefault="003040E9">
    <w:pPr>
      <w:pStyle w:val="af"/>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15:restartNumberingAfterBreak="0">
    <w:nsid w:val="AD6AE1EA"/>
    <w:multiLevelType w:val="singleLevel"/>
    <w:tmpl w:val="AD6AE1EA"/>
    <w:lvl w:ilvl="0">
      <w:start w:val="10"/>
      <w:numFmt w:val="decimal"/>
      <w:lvlText w:val="%1."/>
      <w:lvlJc w:val="left"/>
      <w:pPr>
        <w:tabs>
          <w:tab w:val="left" w:pos="312"/>
        </w:tabs>
      </w:pPr>
    </w:lvl>
  </w:abstractNum>
  <w:abstractNum w:abstractNumId="2" w15:restartNumberingAfterBreak="0">
    <w:nsid w:val="D2844387"/>
    <w:multiLevelType w:val="singleLevel"/>
    <w:tmpl w:val="D2844387"/>
    <w:lvl w:ilvl="0">
      <w:start w:val="1"/>
      <w:numFmt w:val="chineseCounting"/>
      <w:suff w:val="nothing"/>
      <w:lvlText w:val="%1、"/>
      <w:lvlJc w:val="left"/>
      <w:rPr>
        <w:rFonts w:hint="eastAsia"/>
      </w:rPr>
    </w:lvl>
  </w:abstractNum>
  <w:abstractNum w:abstractNumId="3" w15:restartNumberingAfterBreak="0">
    <w:nsid w:val="2D8925C7"/>
    <w:multiLevelType w:val="hybridMultilevel"/>
    <w:tmpl w:val="0526D264"/>
    <w:lvl w:ilvl="0" w:tplc="FDD6C200">
      <w:start w:val="1"/>
      <w:numFmt w:val="decimalEnclosedCircle"/>
      <w:lvlText w:val="%1"/>
      <w:lvlJc w:val="left"/>
      <w:pPr>
        <w:ind w:left="846" w:hanging="360"/>
      </w:pPr>
      <w:rPr>
        <w:rFonts w:hint="default"/>
      </w:rPr>
    </w:lvl>
    <w:lvl w:ilvl="1" w:tplc="04090019" w:tentative="1">
      <w:start w:val="1"/>
      <w:numFmt w:val="lowerLetter"/>
      <w:lvlText w:val="%2)"/>
      <w:lvlJc w:val="left"/>
      <w:pPr>
        <w:ind w:left="1366" w:hanging="440"/>
      </w:pPr>
    </w:lvl>
    <w:lvl w:ilvl="2" w:tplc="0409001B" w:tentative="1">
      <w:start w:val="1"/>
      <w:numFmt w:val="lowerRoman"/>
      <w:lvlText w:val="%3."/>
      <w:lvlJc w:val="right"/>
      <w:pPr>
        <w:ind w:left="1806" w:hanging="440"/>
      </w:pPr>
    </w:lvl>
    <w:lvl w:ilvl="3" w:tplc="0409000F" w:tentative="1">
      <w:start w:val="1"/>
      <w:numFmt w:val="decimal"/>
      <w:lvlText w:val="%4."/>
      <w:lvlJc w:val="left"/>
      <w:pPr>
        <w:ind w:left="2246" w:hanging="440"/>
      </w:pPr>
    </w:lvl>
    <w:lvl w:ilvl="4" w:tplc="04090019" w:tentative="1">
      <w:start w:val="1"/>
      <w:numFmt w:val="lowerLetter"/>
      <w:lvlText w:val="%5)"/>
      <w:lvlJc w:val="left"/>
      <w:pPr>
        <w:ind w:left="2686" w:hanging="440"/>
      </w:pPr>
    </w:lvl>
    <w:lvl w:ilvl="5" w:tplc="0409001B" w:tentative="1">
      <w:start w:val="1"/>
      <w:numFmt w:val="lowerRoman"/>
      <w:lvlText w:val="%6."/>
      <w:lvlJc w:val="right"/>
      <w:pPr>
        <w:ind w:left="3126" w:hanging="440"/>
      </w:pPr>
    </w:lvl>
    <w:lvl w:ilvl="6" w:tplc="0409000F" w:tentative="1">
      <w:start w:val="1"/>
      <w:numFmt w:val="decimal"/>
      <w:lvlText w:val="%7."/>
      <w:lvlJc w:val="left"/>
      <w:pPr>
        <w:ind w:left="3566" w:hanging="440"/>
      </w:pPr>
    </w:lvl>
    <w:lvl w:ilvl="7" w:tplc="04090019" w:tentative="1">
      <w:start w:val="1"/>
      <w:numFmt w:val="lowerLetter"/>
      <w:lvlText w:val="%8)"/>
      <w:lvlJc w:val="left"/>
      <w:pPr>
        <w:ind w:left="4006" w:hanging="440"/>
      </w:pPr>
    </w:lvl>
    <w:lvl w:ilvl="8" w:tplc="0409001B" w:tentative="1">
      <w:start w:val="1"/>
      <w:numFmt w:val="lowerRoman"/>
      <w:lvlText w:val="%9."/>
      <w:lvlJc w:val="right"/>
      <w:pPr>
        <w:ind w:left="4446" w:hanging="440"/>
      </w:pPr>
    </w:lvl>
  </w:abstractNum>
  <w:abstractNum w:abstractNumId="4" w15:restartNumberingAfterBreak="0">
    <w:nsid w:val="2E95D47B"/>
    <w:multiLevelType w:val="singleLevel"/>
    <w:tmpl w:val="2E95D47B"/>
    <w:lvl w:ilvl="0">
      <w:start w:val="1"/>
      <w:numFmt w:val="decimal"/>
      <w:pStyle w:val="2"/>
      <w:suff w:val="nothing"/>
      <w:lvlText w:val="%1．"/>
      <w:lvlJc w:val="left"/>
      <w:pPr>
        <w:ind w:left="3712" w:firstLine="400"/>
      </w:pPr>
      <w:rPr>
        <w:rFonts w:hint="default"/>
      </w:rPr>
    </w:lvl>
  </w:abstractNum>
  <w:abstractNum w:abstractNumId="5" w15:restartNumberingAfterBreak="0">
    <w:nsid w:val="43A16B92"/>
    <w:multiLevelType w:val="singleLevel"/>
    <w:tmpl w:val="43A16B92"/>
    <w:lvl w:ilvl="0">
      <w:start w:val="2"/>
      <w:numFmt w:val="decimal"/>
      <w:suff w:val="nothing"/>
      <w:lvlText w:val="（%1）"/>
      <w:lvlJc w:val="left"/>
    </w:lvl>
  </w:abstractNum>
  <w:abstractNum w:abstractNumId="6" w15:restartNumberingAfterBreak="0">
    <w:nsid w:val="62CF65BB"/>
    <w:multiLevelType w:val="singleLevel"/>
    <w:tmpl w:val="62CF65BB"/>
    <w:lvl w:ilvl="0">
      <w:start w:val="3"/>
      <w:numFmt w:val="chineseCounting"/>
      <w:suff w:val="nothing"/>
      <w:lvlText w:val="%1、"/>
      <w:lvlJc w:val="left"/>
      <w:rPr>
        <w:rFonts w:hint="eastAsia"/>
      </w:rPr>
    </w:lvl>
  </w:abstractNum>
  <w:abstractNum w:abstractNumId="7" w15:restartNumberingAfterBreak="0">
    <w:nsid w:val="74E30A70"/>
    <w:multiLevelType w:val="hybridMultilevel"/>
    <w:tmpl w:val="A2949706"/>
    <w:lvl w:ilvl="0" w:tplc="AFDADFEA">
      <w:start w:val="1"/>
      <w:numFmt w:val="decimal"/>
      <w:lvlText w:val="%1."/>
      <w:lvlJc w:val="left"/>
      <w:pPr>
        <w:ind w:left="846" w:hanging="360"/>
      </w:pPr>
      <w:rPr>
        <w:rFonts w:hint="default"/>
      </w:rPr>
    </w:lvl>
    <w:lvl w:ilvl="1" w:tplc="04090019" w:tentative="1">
      <w:start w:val="1"/>
      <w:numFmt w:val="lowerLetter"/>
      <w:lvlText w:val="%2)"/>
      <w:lvlJc w:val="left"/>
      <w:pPr>
        <w:ind w:left="1366" w:hanging="440"/>
      </w:pPr>
    </w:lvl>
    <w:lvl w:ilvl="2" w:tplc="0409001B" w:tentative="1">
      <w:start w:val="1"/>
      <w:numFmt w:val="lowerRoman"/>
      <w:lvlText w:val="%3."/>
      <w:lvlJc w:val="right"/>
      <w:pPr>
        <w:ind w:left="1806" w:hanging="440"/>
      </w:pPr>
    </w:lvl>
    <w:lvl w:ilvl="3" w:tplc="0409000F" w:tentative="1">
      <w:start w:val="1"/>
      <w:numFmt w:val="decimal"/>
      <w:lvlText w:val="%4."/>
      <w:lvlJc w:val="left"/>
      <w:pPr>
        <w:ind w:left="2246" w:hanging="440"/>
      </w:pPr>
    </w:lvl>
    <w:lvl w:ilvl="4" w:tplc="04090019" w:tentative="1">
      <w:start w:val="1"/>
      <w:numFmt w:val="lowerLetter"/>
      <w:lvlText w:val="%5)"/>
      <w:lvlJc w:val="left"/>
      <w:pPr>
        <w:ind w:left="2686" w:hanging="440"/>
      </w:pPr>
    </w:lvl>
    <w:lvl w:ilvl="5" w:tplc="0409001B" w:tentative="1">
      <w:start w:val="1"/>
      <w:numFmt w:val="lowerRoman"/>
      <w:lvlText w:val="%6."/>
      <w:lvlJc w:val="right"/>
      <w:pPr>
        <w:ind w:left="3126" w:hanging="440"/>
      </w:pPr>
    </w:lvl>
    <w:lvl w:ilvl="6" w:tplc="0409000F" w:tentative="1">
      <w:start w:val="1"/>
      <w:numFmt w:val="decimal"/>
      <w:lvlText w:val="%7."/>
      <w:lvlJc w:val="left"/>
      <w:pPr>
        <w:ind w:left="3566" w:hanging="440"/>
      </w:pPr>
    </w:lvl>
    <w:lvl w:ilvl="7" w:tplc="04090019" w:tentative="1">
      <w:start w:val="1"/>
      <w:numFmt w:val="lowerLetter"/>
      <w:lvlText w:val="%8)"/>
      <w:lvlJc w:val="left"/>
      <w:pPr>
        <w:ind w:left="4006" w:hanging="440"/>
      </w:pPr>
    </w:lvl>
    <w:lvl w:ilvl="8" w:tplc="0409001B" w:tentative="1">
      <w:start w:val="1"/>
      <w:numFmt w:val="lowerRoman"/>
      <w:lvlText w:val="%9."/>
      <w:lvlJc w:val="right"/>
      <w:pPr>
        <w:ind w:left="4446" w:hanging="440"/>
      </w:pPr>
    </w:lvl>
  </w:abstractNum>
  <w:num w:numId="1" w16cid:durableId="2116634557">
    <w:abstractNumId w:val="0"/>
  </w:num>
  <w:num w:numId="2" w16cid:durableId="2078942065">
    <w:abstractNumId w:val="4"/>
  </w:num>
  <w:num w:numId="3" w16cid:durableId="1666787485">
    <w:abstractNumId w:val="1"/>
  </w:num>
  <w:num w:numId="4" w16cid:durableId="503860007">
    <w:abstractNumId w:val="6"/>
  </w:num>
  <w:num w:numId="5" w16cid:durableId="668680105">
    <w:abstractNumId w:val="2"/>
  </w:num>
  <w:num w:numId="6" w16cid:durableId="1638149506">
    <w:abstractNumId w:val="5"/>
  </w:num>
  <w:num w:numId="7" w16cid:durableId="1913200181">
    <w:abstractNumId w:val="3"/>
  </w:num>
  <w:num w:numId="8" w16cid:durableId="18725731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A13"/>
    <w:rsid w:val="00022942"/>
    <w:rsid w:val="00030D0E"/>
    <w:rsid w:val="0003217E"/>
    <w:rsid w:val="0003517D"/>
    <w:rsid w:val="0003599B"/>
    <w:rsid w:val="00035C9D"/>
    <w:rsid w:val="000408E0"/>
    <w:rsid w:val="0005232C"/>
    <w:rsid w:val="00063538"/>
    <w:rsid w:val="000656FE"/>
    <w:rsid w:val="00065D1C"/>
    <w:rsid w:val="00074CC7"/>
    <w:rsid w:val="00081CBC"/>
    <w:rsid w:val="000871A0"/>
    <w:rsid w:val="000A3E1E"/>
    <w:rsid w:val="000A5A4D"/>
    <w:rsid w:val="000C3945"/>
    <w:rsid w:val="000C7847"/>
    <w:rsid w:val="000D5136"/>
    <w:rsid w:val="000E09EB"/>
    <w:rsid w:val="000E0CE9"/>
    <w:rsid w:val="000E4195"/>
    <w:rsid w:val="000E4307"/>
    <w:rsid w:val="000F7C41"/>
    <w:rsid w:val="00100C93"/>
    <w:rsid w:val="00121C48"/>
    <w:rsid w:val="00125025"/>
    <w:rsid w:val="00126DE8"/>
    <w:rsid w:val="00135041"/>
    <w:rsid w:val="00135844"/>
    <w:rsid w:val="00136A12"/>
    <w:rsid w:val="0013736C"/>
    <w:rsid w:val="00142ED3"/>
    <w:rsid w:val="00147398"/>
    <w:rsid w:val="00147DB0"/>
    <w:rsid w:val="001577D2"/>
    <w:rsid w:val="001606B8"/>
    <w:rsid w:val="00163057"/>
    <w:rsid w:val="001634C4"/>
    <w:rsid w:val="001659E6"/>
    <w:rsid w:val="00167E21"/>
    <w:rsid w:val="00170075"/>
    <w:rsid w:val="00180CA3"/>
    <w:rsid w:val="0018603A"/>
    <w:rsid w:val="00195527"/>
    <w:rsid w:val="001A20D6"/>
    <w:rsid w:val="001A2457"/>
    <w:rsid w:val="001B099D"/>
    <w:rsid w:val="001C6F2E"/>
    <w:rsid w:val="001E4080"/>
    <w:rsid w:val="001E7DB5"/>
    <w:rsid w:val="001F0A3D"/>
    <w:rsid w:val="001F2043"/>
    <w:rsid w:val="002167A0"/>
    <w:rsid w:val="00220086"/>
    <w:rsid w:val="00221589"/>
    <w:rsid w:val="00237DDE"/>
    <w:rsid w:val="00243C4C"/>
    <w:rsid w:val="00253912"/>
    <w:rsid w:val="002563A9"/>
    <w:rsid w:val="0025753B"/>
    <w:rsid w:val="00262BE3"/>
    <w:rsid w:val="00281836"/>
    <w:rsid w:val="0028262D"/>
    <w:rsid w:val="00286930"/>
    <w:rsid w:val="00293BE2"/>
    <w:rsid w:val="002A3B25"/>
    <w:rsid w:val="002A5CB9"/>
    <w:rsid w:val="002A7F4E"/>
    <w:rsid w:val="002B6DE9"/>
    <w:rsid w:val="002C21C9"/>
    <w:rsid w:val="002C2602"/>
    <w:rsid w:val="002D73AD"/>
    <w:rsid w:val="002E50C7"/>
    <w:rsid w:val="002E799C"/>
    <w:rsid w:val="002F040A"/>
    <w:rsid w:val="002F6DE2"/>
    <w:rsid w:val="003040E9"/>
    <w:rsid w:val="00305411"/>
    <w:rsid w:val="0030799B"/>
    <w:rsid w:val="00310EAE"/>
    <w:rsid w:val="00314955"/>
    <w:rsid w:val="00315D51"/>
    <w:rsid w:val="00324C42"/>
    <w:rsid w:val="00325EE7"/>
    <w:rsid w:val="0033574F"/>
    <w:rsid w:val="0034553C"/>
    <w:rsid w:val="003462C4"/>
    <w:rsid w:val="003467D1"/>
    <w:rsid w:val="00347FE5"/>
    <w:rsid w:val="003522F0"/>
    <w:rsid w:val="00357DA3"/>
    <w:rsid w:val="00377861"/>
    <w:rsid w:val="003845C0"/>
    <w:rsid w:val="0038637D"/>
    <w:rsid w:val="003902F8"/>
    <w:rsid w:val="00392130"/>
    <w:rsid w:val="00393C63"/>
    <w:rsid w:val="0039540F"/>
    <w:rsid w:val="00395E89"/>
    <w:rsid w:val="0039681C"/>
    <w:rsid w:val="003A05CD"/>
    <w:rsid w:val="003B036A"/>
    <w:rsid w:val="003B61EA"/>
    <w:rsid w:val="003B7262"/>
    <w:rsid w:val="003C1E46"/>
    <w:rsid w:val="003C6A6E"/>
    <w:rsid w:val="003D1B6F"/>
    <w:rsid w:val="003D6F67"/>
    <w:rsid w:val="003E154C"/>
    <w:rsid w:val="003E4993"/>
    <w:rsid w:val="0041548E"/>
    <w:rsid w:val="00430473"/>
    <w:rsid w:val="004315E8"/>
    <w:rsid w:val="004429B0"/>
    <w:rsid w:val="00446ED9"/>
    <w:rsid w:val="00446F5B"/>
    <w:rsid w:val="004523DB"/>
    <w:rsid w:val="00461A94"/>
    <w:rsid w:val="0046445D"/>
    <w:rsid w:val="00466F51"/>
    <w:rsid w:val="004708D6"/>
    <w:rsid w:val="00475B1A"/>
    <w:rsid w:val="004932B8"/>
    <w:rsid w:val="004A24B6"/>
    <w:rsid w:val="004A352E"/>
    <w:rsid w:val="004A500D"/>
    <w:rsid w:val="004C4864"/>
    <w:rsid w:val="004C5352"/>
    <w:rsid w:val="004C6E00"/>
    <w:rsid w:val="004D33B5"/>
    <w:rsid w:val="004D552E"/>
    <w:rsid w:val="004D7491"/>
    <w:rsid w:val="004E6F64"/>
    <w:rsid w:val="004F61CE"/>
    <w:rsid w:val="00500177"/>
    <w:rsid w:val="00502C95"/>
    <w:rsid w:val="00503039"/>
    <w:rsid w:val="005078B4"/>
    <w:rsid w:val="00512041"/>
    <w:rsid w:val="00516113"/>
    <w:rsid w:val="00516ABD"/>
    <w:rsid w:val="00522CA3"/>
    <w:rsid w:val="005234F6"/>
    <w:rsid w:val="00523D38"/>
    <w:rsid w:val="00525998"/>
    <w:rsid w:val="00526839"/>
    <w:rsid w:val="00536606"/>
    <w:rsid w:val="005453D6"/>
    <w:rsid w:val="00550F07"/>
    <w:rsid w:val="00551C31"/>
    <w:rsid w:val="00560563"/>
    <w:rsid w:val="0057130F"/>
    <w:rsid w:val="00583F68"/>
    <w:rsid w:val="00590886"/>
    <w:rsid w:val="00593C8E"/>
    <w:rsid w:val="00595F10"/>
    <w:rsid w:val="005979FB"/>
    <w:rsid w:val="005B1C62"/>
    <w:rsid w:val="005B2AF3"/>
    <w:rsid w:val="005D6237"/>
    <w:rsid w:val="005E3423"/>
    <w:rsid w:val="005E7348"/>
    <w:rsid w:val="0060470A"/>
    <w:rsid w:val="00616B86"/>
    <w:rsid w:val="006274B8"/>
    <w:rsid w:val="00634DDC"/>
    <w:rsid w:val="00637EAE"/>
    <w:rsid w:val="00650808"/>
    <w:rsid w:val="00655749"/>
    <w:rsid w:val="00656A98"/>
    <w:rsid w:val="006577DC"/>
    <w:rsid w:val="00661D17"/>
    <w:rsid w:val="006758F0"/>
    <w:rsid w:val="006759B6"/>
    <w:rsid w:val="00684417"/>
    <w:rsid w:val="00691A4E"/>
    <w:rsid w:val="006938CF"/>
    <w:rsid w:val="006A2D39"/>
    <w:rsid w:val="006B075A"/>
    <w:rsid w:val="006B236C"/>
    <w:rsid w:val="006B498B"/>
    <w:rsid w:val="006C081B"/>
    <w:rsid w:val="006C3742"/>
    <w:rsid w:val="006C4365"/>
    <w:rsid w:val="006C5D51"/>
    <w:rsid w:val="006D0DC4"/>
    <w:rsid w:val="006D4061"/>
    <w:rsid w:val="006F3818"/>
    <w:rsid w:val="006F5256"/>
    <w:rsid w:val="006F5EE1"/>
    <w:rsid w:val="0071465D"/>
    <w:rsid w:val="00715A06"/>
    <w:rsid w:val="00717294"/>
    <w:rsid w:val="0072500D"/>
    <w:rsid w:val="00727824"/>
    <w:rsid w:val="00743E59"/>
    <w:rsid w:val="00753C7F"/>
    <w:rsid w:val="00755A8B"/>
    <w:rsid w:val="00762156"/>
    <w:rsid w:val="00774A31"/>
    <w:rsid w:val="00774C23"/>
    <w:rsid w:val="007770D6"/>
    <w:rsid w:val="00791DE7"/>
    <w:rsid w:val="00791EE4"/>
    <w:rsid w:val="0079765D"/>
    <w:rsid w:val="007A0D3F"/>
    <w:rsid w:val="007C62D5"/>
    <w:rsid w:val="007C76A9"/>
    <w:rsid w:val="007E3A20"/>
    <w:rsid w:val="007E6668"/>
    <w:rsid w:val="007F0E50"/>
    <w:rsid w:val="00802453"/>
    <w:rsid w:val="008048D6"/>
    <w:rsid w:val="008074DA"/>
    <w:rsid w:val="00811C9C"/>
    <w:rsid w:val="0081254F"/>
    <w:rsid w:val="00815DF9"/>
    <w:rsid w:val="0081757C"/>
    <w:rsid w:val="00820224"/>
    <w:rsid w:val="008222DF"/>
    <w:rsid w:val="0083481C"/>
    <w:rsid w:val="00845988"/>
    <w:rsid w:val="00847B44"/>
    <w:rsid w:val="00850B44"/>
    <w:rsid w:val="00851A67"/>
    <w:rsid w:val="00852742"/>
    <w:rsid w:val="00852E44"/>
    <w:rsid w:val="00852F77"/>
    <w:rsid w:val="008543A7"/>
    <w:rsid w:val="008558D6"/>
    <w:rsid w:val="0085695C"/>
    <w:rsid w:val="00871A13"/>
    <w:rsid w:val="00875178"/>
    <w:rsid w:val="0089231A"/>
    <w:rsid w:val="008952F8"/>
    <w:rsid w:val="008D2619"/>
    <w:rsid w:val="008D28EE"/>
    <w:rsid w:val="008D313A"/>
    <w:rsid w:val="008E7416"/>
    <w:rsid w:val="008F05F4"/>
    <w:rsid w:val="00900940"/>
    <w:rsid w:val="00917216"/>
    <w:rsid w:val="0093187E"/>
    <w:rsid w:val="00933C13"/>
    <w:rsid w:val="0094033B"/>
    <w:rsid w:val="009550EE"/>
    <w:rsid w:val="009574F8"/>
    <w:rsid w:val="00963802"/>
    <w:rsid w:val="00970D77"/>
    <w:rsid w:val="00972551"/>
    <w:rsid w:val="00980D2C"/>
    <w:rsid w:val="0098242C"/>
    <w:rsid w:val="00994DC6"/>
    <w:rsid w:val="009A39A8"/>
    <w:rsid w:val="009B47C7"/>
    <w:rsid w:val="009C7AFE"/>
    <w:rsid w:val="009D59C9"/>
    <w:rsid w:val="009D7720"/>
    <w:rsid w:val="009E5347"/>
    <w:rsid w:val="009E6EB8"/>
    <w:rsid w:val="009F611F"/>
    <w:rsid w:val="009F6B22"/>
    <w:rsid w:val="00A0663C"/>
    <w:rsid w:val="00A4553B"/>
    <w:rsid w:val="00A472D6"/>
    <w:rsid w:val="00A47308"/>
    <w:rsid w:val="00A47B3B"/>
    <w:rsid w:val="00A55C44"/>
    <w:rsid w:val="00A57204"/>
    <w:rsid w:val="00A63909"/>
    <w:rsid w:val="00A70D03"/>
    <w:rsid w:val="00A71A30"/>
    <w:rsid w:val="00A71EB1"/>
    <w:rsid w:val="00A7291A"/>
    <w:rsid w:val="00A764DC"/>
    <w:rsid w:val="00A76F5A"/>
    <w:rsid w:val="00A85268"/>
    <w:rsid w:val="00A86B9B"/>
    <w:rsid w:val="00A87AFB"/>
    <w:rsid w:val="00A93DB2"/>
    <w:rsid w:val="00A969CB"/>
    <w:rsid w:val="00AA2C45"/>
    <w:rsid w:val="00AB1E5F"/>
    <w:rsid w:val="00AB238F"/>
    <w:rsid w:val="00AC110F"/>
    <w:rsid w:val="00AD2BD8"/>
    <w:rsid w:val="00AD3561"/>
    <w:rsid w:val="00AE1115"/>
    <w:rsid w:val="00AE1589"/>
    <w:rsid w:val="00AE39EA"/>
    <w:rsid w:val="00AE4CBF"/>
    <w:rsid w:val="00AF0DA2"/>
    <w:rsid w:val="00AF5270"/>
    <w:rsid w:val="00AF687B"/>
    <w:rsid w:val="00B119E7"/>
    <w:rsid w:val="00B15371"/>
    <w:rsid w:val="00B25C85"/>
    <w:rsid w:val="00B278A5"/>
    <w:rsid w:val="00B37FDB"/>
    <w:rsid w:val="00B425F1"/>
    <w:rsid w:val="00B46918"/>
    <w:rsid w:val="00B479B2"/>
    <w:rsid w:val="00B56F3C"/>
    <w:rsid w:val="00B6317E"/>
    <w:rsid w:val="00B65E21"/>
    <w:rsid w:val="00B66942"/>
    <w:rsid w:val="00B676D2"/>
    <w:rsid w:val="00B72D23"/>
    <w:rsid w:val="00B73447"/>
    <w:rsid w:val="00B83ACC"/>
    <w:rsid w:val="00BA249F"/>
    <w:rsid w:val="00BB3BEE"/>
    <w:rsid w:val="00BB79DC"/>
    <w:rsid w:val="00BC3384"/>
    <w:rsid w:val="00BC5954"/>
    <w:rsid w:val="00BD3C7A"/>
    <w:rsid w:val="00BD4652"/>
    <w:rsid w:val="00BE03EE"/>
    <w:rsid w:val="00BF0929"/>
    <w:rsid w:val="00BF0F89"/>
    <w:rsid w:val="00C13228"/>
    <w:rsid w:val="00C13B92"/>
    <w:rsid w:val="00C162B9"/>
    <w:rsid w:val="00C16BCC"/>
    <w:rsid w:val="00C17C68"/>
    <w:rsid w:val="00C22A5B"/>
    <w:rsid w:val="00C22B43"/>
    <w:rsid w:val="00C23F01"/>
    <w:rsid w:val="00C262DC"/>
    <w:rsid w:val="00C27695"/>
    <w:rsid w:val="00C2796C"/>
    <w:rsid w:val="00C27C0A"/>
    <w:rsid w:val="00C30C04"/>
    <w:rsid w:val="00C4472F"/>
    <w:rsid w:val="00C50550"/>
    <w:rsid w:val="00C64C79"/>
    <w:rsid w:val="00C67DE5"/>
    <w:rsid w:val="00C77306"/>
    <w:rsid w:val="00C779E4"/>
    <w:rsid w:val="00C842A9"/>
    <w:rsid w:val="00C90A66"/>
    <w:rsid w:val="00C947AF"/>
    <w:rsid w:val="00C97931"/>
    <w:rsid w:val="00CB5500"/>
    <w:rsid w:val="00CC1BB3"/>
    <w:rsid w:val="00CC70DD"/>
    <w:rsid w:val="00CD7CA3"/>
    <w:rsid w:val="00CE4212"/>
    <w:rsid w:val="00CE7E98"/>
    <w:rsid w:val="00CF5E6F"/>
    <w:rsid w:val="00D00A10"/>
    <w:rsid w:val="00D00DAC"/>
    <w:rsid w:val="00D05462"/>
    <w:rsid w:val="00D06F2D"/>
    <w:rsid w:val="00D172DB"/>
    <w:rsid w:val="00D40025"/>
    <w:rsid w:val="00D40658"/>
    <w:rsid w:val="00D45B95"/>
    <w:rsid w:val="00D52FC0"/>
    <w:rsid w:val="00D54E73"/>
    <w:rsid w:val="00D574E9"/>
    <w:rsid w:val="00D736D1"/>
    <w:rsid w:val="00D7581D"/>
    <w:rsid w:val="00D846B4"/>
    <w:rsid w:val="00D96717"/>
    <w:rsid w:val="00DA70DB"/>
    <w:rsid w:val="00DB0556"/>
    <w:rsid w:val="00DB14FC"/>
    <w:rsid w:val="00DD6C75"/>
    <w:rsid w:val="00DD7F51"/>
    <w:rsid w:val="00E04FF1"/>
    <w:rsid w:val="00E05E0D"/>
    <w:rsid w:val="00E105B3"/>
    <w:rsid w:val="00E1581F"/>
    <w:rsid w:val="00E16BFF"/>
    <w:rsid w:val="00E304EA"/>
    <w:rsid w:val="00E40D93"/>
    <w:rsid w:val="00E4132A"/>
    <w:rsid w:val="00E4596E"/>
    <w:rsid w:val="00E470B6"/>
    <w:rsid w:val="00E61A91"/>
    <w:rsid w:val="00E7227E"/>
    <w:rsid w:val="00E726A6"/>
    <w:rsid w:val="00EB3FC4"/>
    <w:rsid w:val="00EC1E2F"/>
    <w:rsid w:val="00EC5B90"/>
    <w:rsid w:val="00ED1BD1"/>
    <w:rsid w:val="00EE1DB3"/>
    <w:rsid w:val="00EE35C8"/>
    <w:rsid w:val="00EF1300"/>
    <w:rsid w:val="00F1302B"/>
    <w:rsid w:val="00F15033"/>
    <w:rsid w:val="00F21BD9"/>
    <w:rsid w:val="00F31140"/>
    <w:rsid w:val="00F412BA"/>
    <w:rsid w:val="00F4389E"/>
    <w:rsid w:val="00F43DE7"/>
    <w:rsid w:val="00F457E9"/>
    <w:rsid w:val="00F514A6"/>
    <w:rsid w:val="00F56105"/>
    <w:rsid w:val="00F62761"/>
    <w:rsid w:val="00F650E4"/>
    <w:rsid w:val="00F74D93"/>
    <w:rsid w:val="00FA1044"/>
    <w:rsid w:val="00FA21DF"/>
    <w:rsid w:val="00FA6905"/>
    <w:rsid w:val="00FC5A83"/>
    <w:rsid w:val="00FD0C44"/>
    <w:rsid w:val="00FD2626"/>
    <w:rsid w:val="00FD38CE"/>
    <w:rsid w:val="00FF73C1"/>
    <w:rsid w:val="00FF78F8"/>
    <w:rsid w:val="01082DCE"/>
    <w:rsid w:val="010A2F9E"/>
    <w:rsid w:val="01196377"/>
    <w:rsid w:val="011A27E6"/>
    <w:rsid w:val="011B4B0A"/>
    <w:rsid w:val="011D6ED0"/>
    <w:rsid w:val="013C7065"/>
    <w:rsid w:val="014D641B"/>
    <w:rsid w:val="01604B65"/>
    <w:rsid w:val="01631629"/>
    <w:rsid w:val="016A3995"/>
    <w:rsid w:val="017240DE"/>
    <w:rsid w:val="01767A67"/>
    <w:rsid w:val="017C5A94"/>
    <w:rsid w:val="018B2605"/>
    <w:rsid w:val="019312E0"/>
    <w:rsid w:val="0195715E"/>
    <w:rsid w:val="01973518"/>
    <w:rsid w:val="019D2FC7"/>
    <w:rsid w:val="019E058F"/>
    <w:rsid w:val="01B82FCB"/>
    <w:rsid w:val="01BC5540"/>
    <w:rsid w:val="01C04E49"/>
    <w:rsid w:val="01E22FC9"/>
    <w:rsid w:val="01ED4448"/>
    <w:rsid w:val="01F239F3"/>
    <w:rsid w:val="02047B14"/>
    <w:rsid w:val="021A334D"/>
    <w:rsid w:val="02241CA7"/>
    <w:rsid w:val="022C0382"/>
    <w:rsid w:val="022D7E5C"/>
    <w:rsid w:val="02454DC6"/>
    <w:rsid w:val="02460711"/>
    <w:rsid w:val="024B086A"/>
    <w:rsid w:val="024C3FDE"/>
    <w:rsid w:val="02581D83"/>
    <w:rsid w:val="025C2FF3"/>
    <w:rsid w:val="0260580C"/>
    <w:rsid w:val="026F50F7"/>
    <w:rsid w:val="0292228F"/>
    <w:rsid w:val="029D3473"/>
    <w:rsid w:val="02A843B9"/>
    <w:rsid w:val="02AF018D"/>
    <w:rsid w:val="02B17534"/>
    <w:rsid w:val="02B41ED4"/>
    <w:rsid w:val="02C148EA"/>
    <w:rsid w:val="02F11F86"/>
    <w:rsid w:val="031402A0"/>
    <w:rsid w:val="03530EF0"/>
    <w:rsid w:val="03553EF6"/>
    <w:rsid w:val="03666726"/>
    <w:rsid w:val="036A6013"/>
    <w:rsid w:val="036B0042"/>
    <w:rsid w:val="03921536"/>
    <w:rsid w:val="03957CCA"/>
    <w:rsid w:val="03BA168E"/>
    <w:rsid w:val="03DE6BBF"/>
    <w:rsid w:val="03EA0F31"/>
    <w:rsid w:val="03EA43FF"/>
    <w:rsid w:val="03EC548F"/>
    <w:rsid w:val="03FB6B06"/>
    <w:rsid w:val="04233E93"/>
    <w:rsid w:val="04266180"/>
    <w:rsid w:val="04295DA0"/>
    <w:rsid w:val="04315E67"/>
    <w:rsid w:val="04352FAD"/>
    <w:rsid w:val="04533F12"/>
    <w:rsid w:val="045521C0"/>
    <w:rsid w:val="046B7205"/>
    <w:rsid w:val="047B3AB4"/>
    <w:rsid w:val="047C0CFA"/>
    <w:rsid w:val="047C234D"/>
    <w:rsid w:val="048328A9"/>
    <w:rsid w:val="04945E81"/>
    <w:rsid w:val="04A52713"/>
    <w:rsid w:val="04A61CAB"/>
    <w:rsid w:val="04B66E9B"/>
    <w:rsid w:val="04DF02F5"/>
    <w:rsid w:val="04EA65EC"/>
    <w:rsid w:val="04F54297"/>
    <w:rsid w:val="04F76AAC"/>
    <w:rsid w:val="04F95D73"/>
    <w:rsid w:val="04FA6535"/>
    <w:rsid w:val="050022AA"/>
    <w:rsid w:val="05054EB5"/>
    <w:rsid w:val="05162632"/>
    <w:rsid w:val="05474D67"/>
    <w:rsid w:val="05687CD1"/>
    <w:rsid w:val="057351EA"/>
    <w:rsid w:val="059761EF"/>
    <w:rsid w:val="059F2433"/>
    <w:rsid w:val="05A12F8F"/>
    <w:rsid w:val="05B16949"/>
    <w:rsid w:val="05C614B1"/>
    <w:rsid w:val="05EC3DBF"/>
    <w:rsid w:val="05F90297"/>
    <w:rsid w:val="060C39DD"/>
    <w:rsid w:val="061006D5"/>
    <w:rsid w:val="06227012"/>
    <w:rsid w:val="0624009C"/>
    <w:rsid w:val="06291D77"/>
    <w:rsid w:val="062929E2"/>
    <w:rsid w:val="064B1FD0"/>
    <w:rsid w:val="06510831"/>
    <w:rsid w:val="0655574A"/>
    <w:rsid w:val="06565D7C"/>
    <w:rsid w:val="065D35AE"/>
    <w:rsid w:val="066756C3"/>
    <w:rsid w:val="066E7995"/>
    <w:rsid w:val="0671119D"/>
    <w:rsid w:val="068C07A0"/>
    <w:rsid w:val="069C2279"/>
    <w:rsid w:val="06BE2A9A"/>
    <w:rsid w:val="06C75E0F"/>
    <w:rsid w:val="06CD2659"/>
    <w:rsid w:val="06D9617D"/>
    <w:rsid w:val="06E209B7"/>
    <w:rsid w:val="06EE5449"/>
    <w:rsid w:val="071D3AEF"/>
    <w:rsid w:val="071F775B"/>
    <w:rsid w:val="0725414F"/>
    <w:rsid w:val="073E4D0F"/>
    <w:rsid w:val="07914D92"/>
    <w:rsid w:val="07C17762"/>
    <w:rsid w:val="07C93DD2"/>
    <w:rsid w:val="07F10BD9"/>
    <w:rsid w:val="07F33261"/>
    <w:rsid w:val="07FB3039"/>
    <w:rsid w:val="07FC2047"/>
    <w:rsid w:val="080A4F8B"/>
    <w:rsid w:val="08114650"/>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44EE3"/>
    <w:rsid w:val="08DE0702"/>
    <w:rsid w:val="08E36B16"/>
    <w:rsid w:val="08EB2A28"/>
    <w:rsid w:val="09033D88"/>
    <w:rsid w:val="091033C7"/>
    <w:rsid w:val="092454AE"/>
    <w:rsid w:val="094350D2"/>
    <w:rsid w:val="09520EC1"/>
    <w:rsid w:val="09522E65"/>
    <w:rsid w:val="096126C2"/>
    <w:rsid w:val="09645F0D"/>
    <w:rsid w:val="09904735"/>
    <w:rsid w:val="09A1577F"/>
    <w:rsid w:val="09B1743D"/>
    <w:rsid w:val="09BF3C5F"/>
    <w:rsid w:val="09EC3543"/>
    <w:rsid w:val="0A017749"/>
    <w:rsid w:val="0A1C72DC"/>
    <w:rsid w:val="0A206DCD"/>
    <w:rsid w:val="0A256191"/>
    <w:rsid w:val="0A31325F"/>
    <w:rsid w:val="0A433EA3"/>
    <w:rsid w:val="0A4C0A53"/>
    <w:rsid w:val="0A562E5C"/>
    <w:rsid w:val="0A595E3B"/>
    <w:rsid w:val="0A6D4428"/>
    <w:rsid w:val="0A70103F"/>
    <w:rsid w:val="0A830A8F"/>
    <w:rsid w:val="0AB1314A"/>
    <w:rsid w:val="0AB92708"/>
    <w:rsid w:val="0ACE4378"/>
    <w:rsid w:val="0AD77726"/>
    <w:rsid w:val="0ADB488F"/>
    <w:rsid w:val="0ADF4740"/>
    <w:rsid w:val="0AF404CA"/>
    <w:rsid w:val="0B0264D2"/>
    <w:rsid w:val="0B237F0C"/>
    <w:rsid w:val="0B25655D"/>
    <w:rsid w:val="0B372831"/>
    <w:rsid w:val="0B3B41A4"/>
    <w:rsid w:val="0B466158"/>
    <w:rsid w:val="0B765704"/>
    <w:rsid w:val="0B7D0BA2"/>
    <w:rsid w:val="0B831417"/>
    <w:rsid w:val="0B976282"/>
    <w:rsid w:val="0BA13F3D"/>
    <w:rsid w:val="0BAA0921"/>
    <w:rsid w:val="0BAB4B61"/>
    <w:rsid w:val="0BB772BD"/>
    <w:rsid w:val="0BBE3C8E"/>
    <w:rsid w:val="0BD75140"/>
    <w:rsid w:val="0BD821CA"/>
    <w:rsid w:val="0BE00F68"/>
    <w:rsid w:val="0BF9500E"/>
    <w:rsid w:val="0C0A4650"/>
    <w:rsid w:val="0C122E87"/>
    <w:rsid w:val="0C142061"/>
    <w:rsid w:val="0C25115F"/>
    <w:rsid w:val="0C30164C"/>
    <w:rsid w:val="0C4909C1"/>
    <w:rsid w:val="0C495B59"/>
    <w:rsid w:val="0C4F369E"/>
    <w:rsid w:val="0C54553C"/>
    <w:rsid w:val="0C6153DA"/>
    <w:rsid w:val="0C680BDD"/>
    <w:rsid w:val="0C715D36"/>
    <w:rsid w:val="0C72723E"/>
    <w:rsid w:val="0C8830F0"/>
    <w:rsid w:val="0C915D6B"/>
    <w:rsid w:val="0C9F0011"/>
    <w:rsid w:val="0CA8035A"/>
    <w:rsid w:val="0CAD361F"/>
    <w:rsid w:val="0CAD70A0"/>
    <w:rsid w:val="0CCA7A68"/>
    <w:rsid w:val="0CE45ABA"/>
    <w:rsid w:val="0CE55D2A"/>
    <w:rsid w:val="0CEA1161"/>
    <w:rsid w:val="0CF34325"/>
    <w:rsid w:val="0D0A78C0"/>
    <w:rsid w:val="0D0E1A16"/>
    <w:rsid w:val="0D10611A"/>
    <w:rsid w:val="0D204464"/>
    <w:rsid w:val="0D245D5D"/>
    <w:rsid w:val="0D2A5D78"/>
    <w:rsid w:val="0D4D2A59"/>
    <w:rsid w:val="0D5F5E5E"/>
    <w:rsid w:val="0D643C93"/>
    <w:rsid w:val="0D840310"/>
    <w:rsid w:val="0D8F2ED2"/>
    <w:rsid w:val="0D935001"/>
    <w:rsid w:val="0DA75F7E"/>
    <w:rsid w:val="0DBA39FC"/>
    <w:rsid w:val="0DCE19B4"/>
    <w:rsid w:val="0DF465A6"/>
    <w:rsid w:val="0E14052A"/>
    <w:rsid w:val="0E1B588D"/>
    <w:rsid w:val="0E265F28"/>
    <w:rsid w:val="0E2873E9"/>
    <w:rsid w:val="0E744B2D"/>
    <w:rsid w:val="0E8D05E0"/>
    <w:rsid w:val="0E9B3C63"/>
    <w:rsid w:val="0EB4636E"/>
    <w:rsid w:val="0EB53BE0"/>
    <w:rsid w:val="0EB75DCA"/>
    <w:rsid w:val="0EC81177"/>
    <w:rsid w:val="0ED12EB4"/>
    <w:rsid w:val="0ED16605"/>
    <w:rsid w:val="0ED97B37"/>
    <w:rsid w:val="0EE3071C"/>
    <w:rsid w:val="0EED2DF2"/>
    <w:rsid w:val="0EF83DB8"/>
    <w:rsid w:val="0F401FA4"/>
    <w:rsid w:val="0F4F57E8"/>
    <w:rsid w:val="0F6C3B60"/>
    <w:rsid w:val="0F6F6315"/>
    <w:rsid w:val="0F7150A0"/>
    <w:rsid w:val="0F74541D"/>
    <w:rsid w:val="0F7A125F"/>
    <w:rsid w:val="0FB81B5B"/>
    <w:rsid w:val="0FD00E8A"/>
    <w:rsid w:val="0FE65A61"/>
    <w:rsid w:val="10090199"/>
    <w:rsid w:val="10337DDD"/>
    <w:rsid w:val="103656D1"/>
    <w:rsid w:val="103C7917"/>
    <w:rsid w:val="10446BCA"/>
    <w:rsid w:val="10564A8B"/>
    <w:rsid w:val="1058602D"/>
    <w:rsid w:val="10795C93"/>
    <w:rsid w:val="108B3AFA"/>
    <w:rsid w:val="10B15280"/>
    <w:rsid w:val="10C55FD8"/>
    <w:rsid w:val="10CF164C"/>
    <w:rsid w:val="10D50461"/>
    <w:rsid w:val="10E24CD8"/>
    <w:rsid w:val="10F15163"/>
    <w:rsid w:val="10F26CDC"/>
    <w:rsid w:val="11163C77"/>
    <w:rsid w:val="11370429"/>
    <w:rsid w:val="1139732F"/>
    <w:rsid w:val="114A7510"/>
    <w:rsid w:val="114C67B8"/>
    <w:rsid w:val="115A53BC"/>
    <w:rsid w:val="11645124"/>
    <w:rsid w:val="116479F0"/>
    <w:rsid w:val="11696085"/>
    <w:rsid w:val="117A2D8F"/>
    <w:rsid w:val="118E75B9"/>
    <w:rsid w:val="1194155A"/>
    <w:rsid w:val="119C1623"/>
    <w:rsid w:val="11AB3509"/>
    <w:rsid w:val="11AC7198"/>
    <w:rsid w:val="11B5299E"/>
    <w:rsid w:val="11D861DF"/>
    <w:rsid w:val="11E52624"/>
    <w:rsid w:val="11E8124D"/>
    <w:rsid w:val="11F9333E"/>
    <w:rsid w:val="11FE31AD"/>
    <w:rsid w:val="121466AA"/>
    <w:rsid w:val="122B6577"/>
    <w:rsid w:val="122B76A8"/>
    <w:rsid w:val="12343761"/>
    <w:rsid w:val="123756D1"/>
    <w:rsid w:val="123B7167"/>
    <w:rsid w:val="124E5F2C"/>
    <w:rsid w:val="12597E87"/>
    <w:rsid w:val="125A3098"/>
    <w:rsid w:val="125B3739"/>
    <w:rsid w:val="126943EE"/>
    <w:rsid w:val="126C48EE"/>
    <w:rsid w:val="12730976"/>
    <w:rsid w:val="127E0301"/>
    <w:rsid w:val="12865675"/>
    <w:rsid w:val="129A697A"/>
    <w:rsid w:val="12C6189A"/>
    <w:rsid w:val="12CE785B"/>
    <w:rsid w:val="12D16BCB"/>
    <w:rsid w:val="12DC2AAB"/>
    <w:rsid w:val="12E74E3F"/>
    <w:rsid w:val="12ED7F8F"/>
    <w:rsid w:val="12F04674"/>
    <w:rsid w:val="12FE1AE7"/>
    <w:rsid w:val="130C0BB1"/>
    <w:rsid w:val="130C6CE3"/>
    <w:rsid w:val="13190BA4"/>
    <w:rsid w:val="13293F8A"/>
    <w:rsid w:val="132A5815"/>
    <w:rsid w:val="13356A71"/>
    <w:rsid w:val="134854F2"/>
    <w:rsid w:val="13594F2D"/>
    <w:rsid w:val="13714DE1"/>
    <w:rsid w:val="1384217A"/>
    <w:rsid w:val="13905C6F"/>
    <w:rsid w:val="13A70B15"/>
    <w:rsid w:val="13B72E13"/>
    <w:rsid w:val="13BA32C6"/>
    <w:rsid w:val="13DE4A24"/>
    <w:rsid w:val="14003B68"/>
    <w:rsid w:val="14077165"/>
    <w:rsid w:val="140A4876"/>
    <w:rsid w:val="14231FAC"/>
    <w:rsid w:val="14264818"/>
    <w:rsid w:val="145378D4"/>
    <w:rsid w:val="1463315F"/>
    <w:rsid w:val="14664519"/>
    <w:rsid w:val="146F09C5"/>
    <w:rsid w:val="147441B4"/>
    <w:rsid w:val="14745B8C"/>
    <w:rsid w:val="147A357D"/>
    <w:rsid w:val="14832530"/>
    <w:rsid w:val="14936D19"/>
    <w:rsid w:val="14D87E9A"/>
    <w:rsid w:val="14F33B67"/>
    <w:rsid w:val="151E62FD"/>
    <w:rsid w:val="151F03B5"/>
    <w:rsid w:val="152D0BF2"/>
    <w:rsid w:val="153A65BE"/>
    <w:rsid w:val="15422B45"/>
    <w:rsid w:val="156629A4"/>
    <w:rsid w:val="156A38D6"/>
    <w:rsid w:val="1584295D"/>
    <w:rsid w:val="158735B1"/>
    <w:rsid w:val="15895244"/>
    <w:rsid w:val="159E013D"/>
    <w:rsid w:val="15BA0961"/>
    <w:rsid w:val="15BC6BCB"/>
    <w:rsid w:val="15D32868"/>
    <w:rsid w:val="15EE1192"/>
    <w:rsid w:val="15F7057C"/>
    <w:rsid w:val="15FD0081"/>
    <w:rsid w:val="161713B9"/>
    <w:rsid w:val="162117F2"/>
    <w:rsid w:val="163D38BD"/>
    <w:rsid w:val="164432FC"/>
    <w:rsid w:val="166867F9"/>
    <w:rsid w:val="16746A12"/>
    <w:rsid w:val="16763172"/>
    <w:rsid w:val="167E2633"/>
    <w:rsid w:val="168431DE"/>
    <w:rsid w:val="168C763B"/>
    <w:rsid w:val="1690501F"/>
    <w:rsid w:val="169C77DB"/>
    <w:rsid w:val="16B01790"/>
    <w:rsid w:val="16B22F9A"/>
    <w:rsid w:val="16D147CF"/>
    <w:rsid w:val="16DB2D50"/>
    <w:rsid w:val="16DE5569"/>
    <w:rsid w:val="16E6314C"/>
    <w:rsid w:val="16E8299C"/>
    <w:rsid w:val="16F40010"/>
    <w:rsid w:val="16FB1042"/>
    <w:rsid w:val="17096A52"/>
    <w:rsid w:val="170A608F"/>
    <w:rsid w:val="17176EC0"/>
    <w:rsid w:val="171A22E9"/>
    <w:rsid w:val="173213AE"/>
    <w:rsid w:val="1735048C"/>
    <w:rsid w:val="173C70F5"/>
    <w:rsid w:val="174137A6"/>
    <w:rsid w:val="174206F3"/>
    <w:rsid w:val="17543035"/>
    <w:rsid w:val="1761165F"/>
    <w:rsid w:val="176B4C2E"/>
    <w:rsid w:val="17912DBB"/>
    <w:rsid w:val="179E2BB2"/>
    <w:rsid w:val="17A31E57"/>
    <w:rsid w:val="17A41A09"/>
    <w:rsid w:val="17BE7705"/>
    <w:rsid w:val="17DE1931"/>
    <w:rsid w:val="17E43CA4"/>
    <w:rsid w:val="1803234F"/>
    <w:rsid w:val="181F7B0D"/>
    <w:rsid w:val="183412E3"/>
    <w:rsid w:val="184D7361"/>
    <w:rsid w:val="18611ADF"/>
    <w:rsid w:val="18660D83"/>
    <w:rsid w:val="187D022E"/>
    <w:rsid w:val="188F0361"/>
    <w:rsid w:val="18A34D8C"/>
    <w:rsid w:val="18AD0BE1"/>
    <w:rsid w:val="18B619A6"/>
    <w:rsid w:val="18BB43F9"/>
    <w:rsid w:val="18BD2A66"/>
    <w:rsid w:val="18C13AC1"/>
    <w:rsid w:val="18D119EE"/>
    <w:rsid w:val="18F733EE"/>
    <w:rsid w:val="190524A1"/>
    <w:rsid w:val="19111C94"/>
    <w:rsid w:val="19307F1D"/>
    <w:rsid w:val="193809C2"/>
    <w:rsid w:val="194361A3"/>
    <w:rsid w:val="194E641E"/>
    <w:rsid w:val="19651738"/>
    <w:rsid w:val="198365E2"/>
    <w:rsid w:val="19976995"/>
    <w:rsid w:val="19B044DF"/>
    <w:rsid w:val="19CE23A1"/>
    <w:rsid w:val="19FA5475"/>
    <w:rsid w:val="19FC6A1D"/>
    <w:rsid w:val="1A110767"/>
    <w:rsid w:val="1A1964F4"/>
    <w:rsid w:val="1A2A17E0"/>
    <w:rsid w:val="1A515FF3"/>
    <w:rsid w:val="1A576AE8"/>
    <w:rsid w:val="1A613F40"/>
    <w:rsid w:val="1A6450AE"/>
    <w:rsid w:val="1A6A2A32"/>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947CCE"/>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C1C20"/>
    <w:rsid w:val="1CBE15B8"/>
    <w:rsid w:val="1CC70AAE"/>
    <w:rsid w:val="1CEE2D5A"/>
    <w:rsid w:val="1CF2284B"/>
    <w:rsid w:val="1CF93C71"/>
    <w:rsid w:val="1CF97B60"/>
    <w:rsid w:val="1D030883"/>
    <w:rsid w:val="1D1D75F2"/>
    <w:rsid w:val="1D216C8C"/>
    <w:rsid w:val="1D330136"/>
    <w:rsid w:val="1D5039A9"/>
    <w:rsid w:val="1D5D66E3"/>
    <w:rsid w:val="1D666D95"/>
    <w:rsid w:val="1D670B14"/>
    <w:rsid w:val="1D924EB5"/>
    <w:rsid w:val="1D9F65B1"/>
    <w:rsid w:val="1DA002EB"/>
    <w:rsid w:val="1DBF2BD2"/>
    <w:rsid w:val="1DC31AF1"/>
    <w:rsid w:val="1DD7785D"/>
    <w:rsid w:val="1DE0242C"/>
    <w:rsid w:val="1DE02E8C"/>
    <w:rsid w:val="1DFB418B"/>
    <w:rsid w:val="1E061D8D"/>
    <w:rsid w:val="1E1510B3"/>
    <w:rsid w:val="1E1B06D7"/>
    <w:rsid w:val="1E1D003B"/>
    <w:rsid w:val="1E2A636A"/>
    <w:rsid w:val="1E2B5895"/>
    <w:rsid w:val="1E3F71AC"/>
    <w:rsid w:val="1E407FC7"/>
    <w:rsid w:val="1E484768"/>
    <w:rsid w:val="1E4946FB"/>
    <w:rsid w:val="1E4A65BA"/>
    <w:rsid w:val="1E506677"/>
    <w:rsid w:val="1E5A2DA3"/>
    <w:rsid w:val="1E611165"/>
    <w:rsid w:val="1E6C6427"/>
    <w:rsid w:val="1E707ECB"/>
    <w:rsid w:val="1E7646AA"/>
    <w:rsid w:val="1E965D04"/>
    <w:rsid w:val="1EA26379"/>
    <w:rsid w:val="1EBF675C"/>
    <w:rsid w:val="1EC13239"/>
    <w:rsid w:val="1ED352F2"/>
    <w:rsid w:val="1ED920BE"/>
    <w:rsid w:val="1EE61F3B"/>
    <w:rsid w:val="1EF7470E"/>
    <w:rsid w:val="1F0044AB"/>
    <w:rsid w:val="1F05265B"/>
    <w:rsid w:val="1F073AFB"/>
    <w:rsid w:val="1F0E2E4B"/>
    <w:rsid w:val="1F1068A9"/>
    <w:rsid w:val="1F11207D"/>
    <w:rsid w:val="1F151422"/>
    <w:rsid w:val="1F3309E4"/>
    <w:rsid w:val="1F3C6344"/>
    <w:rsid w:val="1F5435CA"/>
    <w:rsid w:val="1F546D45"/>
    <w:rsid w:val="1F6A639E"/>
    <w:rsid w:val="1F8132C8"/>
    <w:rsid w:val="1FA02744"/>
    <w:rsid w:val="1FAC011C"/>
    <w:rsid w:val="1FC24714"/>
    <w:rsid w:val="1FCC3990"/>
    <w:rsid w:val="1FFD71DA"/>
    <w:rsid w:val="200C298F"/>
    <w:rsid w:val="201C54FE"/>
    <w:rsid w:val="20254CE5"/>
    <w:rsid w:val="202A4D90"/>
    <w:rsid w:val="20435529"/>
    <w:rsid w:val="20517E69"/>
    <w:rsid w:val="20530F08"/>
    <w:rsid w:val="206566C3"/>
    <w:rsid w:val="2066350B"/>
    <w:rsid w:val="208701DC"/>
    <w:rsid w:val="20942936"/>
    <w:rsid w:val="20A6024A"/>
    <w:rsid w:val="20AD1511"/>
    <w:rsid w:val="20AE71CD"/>
    <w:rsid w:val="20C75587"/>
    <w:rsid w:val="20DD7EA1"/>
    <w:rsid w:val="20EC6F0D"/>
    <w:rsid w:val="20EF3849"/>
    <w:rsid w:val="21114D59"/>
    <w:rsid w:val="212707FC"/>
    <w:rsid w:val="216D73A5"/>
    <w:rsid w:val="2181475C"/>
    <w:rsid w:val="218D6398"/>
    <w:rsid w:val="218E3452"/>
    <w:rsid w:val="21C614F6"/>
    <w:rsid w:val="21D57E5D"/>
    <w:rsid w:val="220A5F40"/>
    <w:rsid w:val="220B38D3"/>
    <w:rsid w:val="220C0B13"/>
    <w:rsid w:val="220F27AB"/>
    <w:rsid w:val="223029AE"/>
    <w:rsid w:val="22441B96"/>
    <w:rsid w:val="224B1241"/>
    <w:rsid w:val="2255509C"/>
    <w:rsid w:val="22565E31"/>
    <w:rsid w:val="226C24D9"/>
    <w:rsid w:val="227540C8"/>
    <w:rsid w:val="22C438D9"/>
    <w:rsid w:val="22C50A45"/>
    <w:rsid w:val="22C90127"/>
    <w:rsid w:val="22D008F7"/>
    <w:rsid w:val="22D42D6B"/>
    <w:rsid w:val="22DF5D82"/>
    <w:rsid w:val="22E9418C"/>
    <w:rsid w:val="22FD581D"/>
    <w:rsid w:val="231A6446"/>
    <w:rsid w:val="23200D04"/>
    <w:rsid w:val="23252F62"/>
    <w:rsid w:val="2329015A"/>
    <w:rsid w:val="233D41F6"/>
    <w:rsid w:val="233E1D9D"/>
    <w:rsid w:val="23471C6C"/>
    <w:rsid w:val="235A23F9"/>
    <w:rsid w:val="23690BF3"/>
    <w:rsid w:val="238A746E"/>
    <w:rsid w:val="23A70DB3"/>
    <w:rsid w:val="23A777BF"/>
    <w:rsid w:val="23C54191"/>
    <w:rsid w:val="23C71C0F"/>
    <w:rsid w:val="23D003FB"/>
    <w:rsid w:val="23E06FF0"/>
    <w:rsid w:val="23F26B67"/>
    <w:rsid w:val="24321DFA"/>
    <w:rsid w:val="24530C8F"/>
    <w:rsid w:val="24636547"/>
    <w:rsid w:val="2470600F"/>
    <w:rsid w:val="24717D47"/>
    <w:rsid w:val="247C3868"/>
    <w:rsid w:val="24875235"/>
    <w:rsid w:val="249C788A"/>
    <w:rsid w:val="24B30B11"/>
    <w:rsid w:val="24B82B32"/>
    <w:rsid w:val="24BB6D5B"/>
    <w:rsid w:val="24DB0068"/>
    <w:rsid w:val="24DB3BC4"/>
    <w:rsid w:val="24DC6375"/>
    <w:rsid w:val="24F755BB"/>
    <w:rsid w:val="24FA5375"/>
    <w:rsid w:val="25167458"/>
    <w:rsid w:val="251E581D"/>
    <w:rsid w:val="252A368C"/>
    <w:rsid w:val="25306483"/>
    <w:rsid w:val="253317B8"/>
    <w:rsid w:val="2537641D"/>
    <w:rsid w:val="253C3EF7"/>
    <w:rsid w:val="2558795E"/>
    <w:rsid w:val="255E089E"/>
    <w:rsid w:val="257F5882"/>
    <w:rsid w:val="2591184A"/>
    <w:rsid w:val="25987884"/>
    <w:rsid w:val="25AF7E08"/>
    <w:rsid w:val="25BD32CA"/>
    <w:rsid w:val="25BF330D"/>
    <w:rsid w:val="25C27A7C"/>
    <w:rsid w:val="25C76039"/>
    <w:rsid w:val="25E31DB1"/>
    <w:rsid w:val="25F341F9"/>
    <w:rsid w:val="25FD4EFD"/>
    <w:rsid w:val="2603678D"/>
    <w:rsid w:val="26050C41"/>
    <w:rsid w:val="26153E08"/>
    <w:rsid w:val="261A0D6A"/>
    <w:rsid w:val="263F4733"/>
    <w:rsid w:val="264826D8"/>
    <w:rsid w:val="26486C62"/>
    <w:rsid w:val="265310E3"/>
    <w:rsid w:val="26581526"/>
    <w:rsid w:val="26845C6C"/>
    <w:rsid w:val="26873841"/>
    <w:rsid w:val="269408C3"/>
    <w:rsid w:val="26A244E0"/>
    <w:rsid w:val="26AF5A72"/>
    <w:rsid w:val="26BE0515"/>
    <w:rsid w:val="26BE55EA"/>
    <w:rsid w:val="26C35476"/>
    <w:rsid w:val="26C762DB"/>
    <w:rsid w:val="26DC20E5"/>
    <w:rsid w:val="26DF3B39"/>
    <w:rsid w:val="26F97745"/>
    <w:rsid w:val="270E3585"/>
    <w:rsid w:val="274B353E"/>
    <w:rsid w:val="27524FD4"/>
    <w:rsid w:val="275319F4"/>
    <w:rsid w:val="27613BAA"/>
    <w:rsid w:val="276672B1"/>
    <w:rsid w:val="276A2C20"/>
    <w:rsid w:val="276E6872"/>
    <w:rsid w:val="277E3A97"/>
    <w:rsid w:val="278E3101"/>
    <w:rsid w:val="27941CFF"/>
    <w:rsid w:val="27A40BE5"/>
    <w:rsid w:val="27A458E7"/>
    <w:rsid w:val="27BC1DF8"/>
    <w:rsid w:val="27EC7E96"/>
    <w:rsid w:val="28076074"/>
    <w:rsid w:val="280D4614"/>
    <w:rsid w:val="281846D4"/>
    <w:rsid w:val="282F78FD"/>
    <w:rsid w:val="28436F61"/>
    <w:rsid w:val="286A2391"/>
    <w:rsid w:val="28724132"/>
    <w:rsid w:val="287B59F6"/>
    <w:rsid w:val="28847D06"/>
    <w:rsid w:val="288F48FB"/>
    <w:rsid w:val="288F719F"/>
    <w:rsid w:val="28974169"/>
    <w:rsid w:val="28AC0ECF"/>
    <w:rsid w:val="28AE2264"/>
    <w:rsid w:val="28BE57FD"/>
    <w:rsid w:val="28C01F1D"/>
    <w:rsid w:val="28C14CAA"/>
    <w:rsid w:val="28C606E7"/>
    <w:rsid w:val="28D35487"/>
    <w:rsid w:val="28EB33ED"/>
    <w:rsid w:val="29001D45"/>
    <w:rsid w:val="290D0C20"/>
    <w:rsid w:val="29154A5F"/>
    <w:rsid w:val="29162105"/>
    <w:rsid w:val="291D6CFF"/>
    <w:rsid w:val="291E564E"/>
    <w:rsid w:val="29454998"/>
    <w:rsid w:val="29741CFA"/>
    <w:rsid w:val="297C2E49"/>
    <w:rsid w:val="29941624"/>
    <w:rsid w:val="299554BA"/>
    <w:rsid w:val="29956056"/>
    <w:rsid w:val="29AA3C23"/>
    <w:rsid w:val="29BF59D6"/>
    <w:rsid w:val="29C53546"/>
    <w:rsid w:val="29C941A2"/>
    <w:rsid w:val="29EB49C9"/>
    <w:rsid w:val="29EF3FB8"/>
    <w:rsid w:val="29F12286"/>
    <w:rsid w:val="29FB2966"/>
    <w:rsid w:val="29FF65A7"/>
    <w:rsid w:val="2A1D7695"/>
    <w:rsid w:val="2A291720"/>
    <w:rsid w:val="2A2B2E5B"/>
    <w:rsid w:val="2A37472F"/>
    <w:rsid w:val="2A3A63BF"/>
    <w:rsid w:val="2A411009"/>
    <w:rsid w:val="2A48150B"/>
    <w:rsid w:val="2A4C0A1A"/>
    <w:rsid w:val="2A4C6A3D"/>
    <w:rsid w:val="2A5A1A2F"/>
    <w:rsid w:val="2A633D38"/>
    <w:rsid w:val="2A655AFF"/>
    <w:rsid w:val="2A715DEA"/>
    <w:rsid w:val="2A97631D"/>
    <w:rsid w:val="2A9767DF"/>
    <w:rsid w:val="2AB4054B"/>
    <w:rsid w:val="2AB843C9"/>
    <w:rsid w:val="2AD307BD"/>
    <w:rsid w:val="2AE5754B"/>
    <w:rsid w:val="2AE61515"/>
    <w:rsid w:val="2AEA4C38"/>
    <w:rsid w:val="2AFE46B0"/>
    <w:rsid w:val="2B073FBC"/>
    <w:rsid w:val="2B0C18DB"/>
    <w:rsid w:val="2B22095A"/>
    <w:rsid w:val="2B2350CE"/>
    <w:rsid w:val="2B392180"/>
    <w:rsid w:val="2B3C1D66"/>
    <w:rsid w:val="2B3E28EB"/>
    <w:rsid w:val="2B430D79"/>
    <w:rsid w:val="2B6E1F63"/>
    <w:rsid w:val="2B9215B2"/>
    <w:rsid w:val="2BA42C24"/>
    <w:rsid w:val="2BB623FD"/>
    <w:rsid w:val="2BC566C7"/>
    <w:rsid w:val="2BC81736"/>
    <w:rsid w:val="2BD55811"/>
    <w:rsid w:val="2BE3479D"/>
    <w:rsid w:val="2BEC4909"/>
    <w:rsid w:val="2BED26EA"/>
    <w:rsid w:val="2BEE68D3"/>
    <w:rsid w:val="2BFB3F34"/>
    <w:rsid w:val="2C0E0D00"/>
    <w:rsid w:val="2C19133D"/>
    <w:rsid w:val="2C1A1B3D"/>
    <w:rsid w:val="2C221397"/>
    <w:rsid w:val="2C4F3FF2"/>
    <w:rsid w:val="2C81653D"/>
    <w:rsid w:val="2C90798A"/>
    <w:rsid w:val="2C9638AE"/>
    <w:rsid w:val="2CA12FD5"/>
    <w:rsid w:val="2CA84CD4"/>
    <w:rsid w:val="2CB73169"/>
    <w:rsid w:val="2CB9247E"/>
    <w:rsid w:val="2CD755B9"/>
    <w:rsid w:val="2CEA52EC"/>
    <w:rsid w:val="2CF42A2C"/>
    <w:rsid w:val="2D1547AA"/>
    <w:rsid w:val="2D1C0C8B"/>
    <w:rsid w:val="2D1D7812"/>
    <w:rsid w:val="2D500625"/>
    <w:rsid w:val="2D511CF8"/>
    <w:rsid w:val="2D621327"/>
    <w:rsid w:val="2D8E5DB3"/>
    <w:rsid w:val="2D9A3A90"/>
    <w:rsid w:val="2D9C231F"/>
    <w:rsid w:val="2D9F3C27"/>
    <w:rsid w:val="2DAB019F"/>
    <w:rsid w:val="2DB15F1B"/>
    <w:rsid w:val="2DE44B7D"/>
    <w:rsid w:val="2DE85A59"/>
    <w:rsid w:val="2E00515D"/>
    <w:rsid w:val="2E153C96"/>
    <w:rsid w:val="2E1D043E"/>
    <w:rsid w:val="2E2C3CC9"/>
    <w:rsid w:val="2E2D39B2"/>
    <w:rsid w:val="2E3944DD"/>
    <w:rsid w:val="2E505623"/>
    <w:rsid w:val="2E524DAC"/>
    <w:rsid w:val="2E553313"/>
    <w:rsid w:val="2E6C4C6B"/>
    <w:rsid w:val="2E760F81"/>
    <w:rsid w:val="2E7A64DB"/>
    <w:rsid w:val="2E7F0E45"/>
    <w:rsid w:val="2E816717"/>
    <w:rsid w:val="2EB774D0"/>
    <w:rsid w:val="2EB931C8"/>
    <w:rsid w:val="2ED62883"/>
    <w:rsid w:val="2EDD7021"/>
    <w:rsid w:val="2EE04406"/>
    <w:rsid w:val="2EE461BC"/>
    <w:rsid w:val="2EE642AD"/>
    <w:rsid w:val="2EE664F6"/>
    <w:rsid w:val="2F05447E"/>
    <w:rsid w:val="2F106B60"/>
    <w:rsid w:val="2F130AC4"/>
    <w:rsid w:val="2F3F6D21"/>
    <w:rsid w:val="2F427B64"/>
    <w:rsid w:val="2F6D3FB3"/>
    <w:rsid w:val="2F7A7771"/>
    <w:rsid w:val="2F8E7570"/>
    <w:rsid w:val="2FA70B41"/>
    <w:rsid w:val="2FAE780E"/>
    <w:rsid w:val="2FEA61C6"/>
    <w:rsid w:val="2FF46A33"/>
    <w:rsid w:val="30164ACC"/>
    <w:rsid w:val="301746AE"/>
    <w:rsid w:val="301A510E"/>
    <w:rsid w:val="30446691"/>
    <w:rsid w:val="30536DA5"/>
    <w:rsid w:val="30555F0B"/>
    <w:rsid w:val="305B18F9"/>
    <w:rsid w:val="306675DB"/>
    <w:rsid w:val="306F4A5C"/>
    <w:rsid w:val="30704F1E"/>
    <w:rsid w:val="30B74EB9"/>
    <w:rsid w:val="30EA2FCA"/>
    <w:rsid w:val="31130579"/>
    <w:rsid w:val="31150AF7"/>
    <w:rsid w:val="312977F5"/>
    <w:rsid w:val="3140510D"/>
    <w:rsid w:val="31490B16"/>
    <w:rsid w:val="314D409C"/>
    <w:rsid w:val="31500AF0"/>
    <w:rsid w:val="315D724F"/>
    <w:rsid w:val="31606BA9"/>
    <w:rsid w:val="31782998"/>
    <w:rsid w:val="317B5137"/>
    <w:rsid w:val="31B173FD"/>
    <w:rsid w:val="31B535AF"/>
    <w:rsid w:val="31C3610C"/>
    <w:rsid w:val="31EA44FA"/>
    <w:rsid w:val="31F304A6"/>
    <w:rsid w:val="32091243"/>
    <w:rsid w:val="32294765"/>
    <w:rsid w:val="32375BEA"/>
    <w:rsid w:val="327E7CD9"/>
    <w:rsid w:val="32B21B2F"/>
    <w:rsid w:val="32B56E69"/>
    <w:rsid w:val="32DD144F"/>
    <w:rsid w:val="32F445A5"/>
    <w:rsid w:val="32FC5FC6"/>
    <w:rsid w:val="330F4401"/>
    <w:rsid w:val="331E1E02"/>
    <w:rsid w:val="33353215"/>
    <w:rsid w:val="33435036"/>
    <w:rsid w:val="33472431"/>
    <w:rsid w:val="335D7B29"/>
    <w:rsid w:val="336B0B61"/>
    <w:rsid w:val="337B4743"/>
    <w:rsid w:val="33897E1B"/>
    <w:rsid w:val="338C3ABE"/>
    <w:rsid w:val="33A867A1"/>
    <w:rsid w:val="33BE0CB2"/>
    <w:rsid w:val="33C02706"/>
    <w:rsid w:val="33D21CA6"/>
    <w:rsid w:val="33E0343E"/>
    <w:rsid w:val="33F133C2"/>
    <w:rsid w:val="33F22174"/>
    <w:rsid w:val="33F943AC"/>
    <w:rsid w:val="33FB7DDF"/>
    <w:rsid w:val="341548E7"/>
    <w:rsid w:val="34251F8E"/>
    <w:rsid w:val="345A7961"/>
    <w:rsid w:val="347A05C3"/>
    <w:rsid w:val="347E5080"/>
    <w:rsid w:val="348D4D75"/>
    <w:rsid w:val="34902CE5"/>
    <w:rsid w:val="34965FFC"/>
    <w:rsid w:val="349E0792"/>
    <w:rsid w:val="34B475AD"/>
    <w:rsid w:val="34C1398D"/>
    <w:rsid w:val="34CC64BD"/>
    <w:rsid w:val="34D33C1F"/>
    <w:rsid w:val="34DB71D0"/>
    <w:rsid w:val="34E077DE"/>
    <w:rsid w:val="34EB3FFA"/>
    <w:rsid w:val="351911D3"/>
    <w:rsid w:val="351C58FB"/>
    <w:rsid w:val="35493147"/>
    <w:rsid w:val="35572F42"/>
    <w:rsid w:val="35597C68"/>
    <w:rsid w:val="35680A2A"/>
    <w:rsid w:val="35682CA4"/>
    <w:rsid w:val="356E5C0E"/>
    <w:rsid w:val="357375C4"/>
    <w:rsid w:val="357A743D"/>
    <w:rsid w:val="35814314"/>
    <w:rsid w:val="358B52B4"/>
    <w:rsid w:val="35982433"/>
    <w:rsid w:val="35990A65"/>
    <w:rsid w:val="359D6299"/>
    <w:rsid w:val="35A6171B"/>
    <w:rsid w:val="35A82F5F"/>
    <w:rsid w:val="35B603F5"/>
    <w:rsid w:val="35CC2089"/>
    <w:rsid w:val="35EF1F65"/>
    <w:rsid w:val="35EF4E9F"/>
    <w:rsid w:val="36011B96"/>
    <w:rsid w:val="360D3064"/>
    <w:rsid w:val="3632560E"/>
    <w:rsid w:val="36380454"/>
    <w:rsid w:val="3652616D"/>
    <w:rsid w:val="366046B9"/>
    <w:rsid w:val="366135C0"/>
    <w:rsid w:val="366A5627"/>
    <w:rsid w:val="36710AA2"/>
    <w:rsid w:val="36AC26B2"/>
    <w:rsid w:val="36C81B5B"/>
    <w:rsid w:val="36CA4796"/>
    <w:rsid w:val="36D305E5"/>
    <w:rsid w:val="36EA7FF2"/>
    <w:rsid w:val="37017235"/>
    <w:rsid w:val="370C2303"/>
    <w:rsid w:val="372C6501"/>
    <w:rsid w:val="373D169F"/>
    <w:rsid w:val="37403D5B"/>
    <w:rsid w:val="374E143A"/>
    <w:rsid w:val="375145A6"/>
    <w:rsid w:val="37522485"/>
    <w:rsid w:val="37613C52"/>
    <w:rsid w:val="376F2885"/>
    <w:rsid w:val="377835C6"/>
    <w:rsid w:val="377A726D"/>
    <w:rsid w:val="37811B5C"/>
    <w:rsid w:val="37B502A5"/>
    <w:rsid w:val="37C11509"/>
    <w:rsid w:val="37DD1744"/>
    <w:rsid w:val="37EB3E48"/>
    <w:rsid w:val="37F25243"/>
    <w:rsid w:val="380255AF"/>
    <w:rsid w:val="38033706"/>
    <w:rsid w:val="38333626"/>
    <w:rsid w:val="384E441A"/>
    <w:rsid w:val="38506C2F"/>
    <w:rsid w:val="38803B23"/>
    <w:rsid w:val="38877CF7"/>
    <w:rsid w:val="38961914"/>
    <w:rsid w:val="38AF3010"/>
    <w:rsid w:val="38D822E9"/>
    <w:rsid w:val="38DD6A3B"/>
    <w:rsid w:val="38E03474"/>
    <w:rsid w:val="38E2286A"/>
    <w:rsid w:val="38E32D4B"/>
    <w:rsid w:val="38E94228"/>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9208B"/>
    <w:rsid w:val="39AF1465"/>
    <w:rsid w:val="39C04E20"/>
    <w:rsid w:val="39CA3463"/>
    <w:rsid w:val="39CF6662"/>
    <w:rsid w:val="39E80849"/>
    <w:rsid w:val="39F2252B"/>
    <w:rsid w:val="3A0E5A41"/>
    <w:rsid w:val="3A1E4827"/>
    <w:rsid w:val="3A2175BE"/>
    <w:rsid w:val="3A2436D1"/>
    <w:rsid w:val="3A2A7F00"/>
    <w:rsid w:val="3A593D19"/>
    <w:rsid w:val="3A6A27D7"/>
    <w:rsid w:val="3A9C505E"/>
    <w:rsid w:val="3ABC09E4"/>
    <w:rsid w:val="3AC407C9"/>
    <w:rsid w:val="3AD250BD"/>
    <w:rsid w:val="3ADD1A06"/>
    <w:rsid w:val="3AF06CC1"/>
    <w:rsid w:val="3B183E18"/>
    <w:rsid w:val="3B1A1976"/>
    <w:rsid w:val="3B215631"/>
    <w:rsid w:val="3B2D6711"/>
    <w:rsid w:val="3B51309B"/>
    <w:rsid w:val="3B644914"/>
    <w:rsid w:val="3B661580"/>
    <w:rsid w:val="3B7010B2"/>
    <w:rsid w:val="3B850E7A"/>
    <w:rsid w:val="3B883403"/>
    <w:rsid w:val="3B954F85"/>
    <w:rsid w:val="3B9C0E95"/>
    <w:rsid w:val="3BA96A60"/>
    <w:rsid w:val="3BBC0A63"/>
    <w:rsid w:val="3BBD0AD4"/>
    <w:rsid w:val="3BDE4EBF"/>
    <w:rsid w:val="3BFE5D03"/>
    <w:rsid w:val="3C0248C3"/>
    <w:rsid w:val="3C072215"/>
    <w:rsid w:val="3C167592"/>
    <w:rsid w:val="3C170EB9"/>
    <w:rsid w:val="3C250799"/>
    <w:rsid w:val="3C276162"/>
    <w:rsid w:val="3C2B1BD6"/>
    <w:rsid w:val="3C2C17DF"/>
    <w:rsid w:val="3C335C3C"/>
    <w:rsid w:val="3C396A58"/>
    <w:rsid w:val="3C410359"/>
    <w:rsid w:val="3C663D83"/>
    <w:rsid w:val="3C713708"/>
    <w:rsid w:val="3C714A0F"/>
    <w:rsid w:val="3C762FBC"/>
    <w:rsid w:val="3C7B7D0F"/>
    <w:rsid w:val="3C9108DC"/>
    <w:rsid w:val="3C9B117B"/>
    <w:rsid w:val="3CA10D21"/>
    <w:rsid w:val="3CA427D7"/>
    <w:rsid w:val="3CA431D4"/>
    <w:rsid w:val="3CA86B29"/>
    <w:rsid w:val="3CAC710F"/>
    <w:rsid w:val="3CBD03A6"/>
    <w:rsid w:val="3CC97CCD"/>
    <w:rsid w:val="3CCC4B33"/>
    <w:rsid w:val="3CD1792F"/>
    <w:rsid w:val="3CDC27C9"/>
    <w:rsid w:val="3CE068D8"/>
    <w:rsid w:val="3CF21AEE"/>
    <w:rsid w:val="3D0A22D5"/>
    <w:rsid w:val="3D0B5F2D"/>
    <w:rsid w:val="3D114B5C"/>
    <w:rsid w:val="3D193B16"/>
    <w:rsid w:val="3D3F2810"/>
    <w:rsid w:val="3D484D37"/>
    <w:rsid w:val="3D495DF7"/>
    <w:rsid w:val="3D851633"/>
    <w:rsid w:val="3D875BB8"/>
    <w:rsid w:val="3DBF1661"/>
    <w:rsid w:val="3DD24272"/>
    <w:rsid w:val="3DDB6F47"/>
    <w:rsid w:val="3DEB0EC4"/>
    <w:rsid w:val="3DFD29A6"/>
    <w:rsid w:val="3E051FCE"/>
    <w:rsid w:val="3E083824"/>
    <w:rsid w:val="3E1756B6"/>
    <w:rsid w:val="3E1920C0"/>
    <w:rsid w:val="3E2048C2"/>
    <w:rsid w:val="3E28471D"/>
    <w:rsid w:val="3E352534"/>
    <w:rsid w:val="3E377C66"/>
    <w:rsid w:val="3E42659A"/>
    <w:rsid w:val="3E4C632F"/>
    <w:rsid w:val="3E5E3BF8"/>
    <w:rsid w:val="3E5F70CE"/>
    <w:rsid w:val="3E610DA9"/>
    <w:rsid w:val="3E645172"/>
    <w:rsid w:val="3E701062"/>
    <w:rsid w:val="3E77442B"/>
    <w:rsid w:val="3E94330A"/>
    <w:rsid w:val="3EAC39B4"/>
    <w:rsid w:val="3EBA69C5"/>
    <w:rsid w:val="3EC11BF7"/>
    <w:rsid w:val="3ED5122D"/>
    <w:rsid w:val="3EF169DA"/>
    <w:rsid w:val="3EF93089"/>
    <w:rsid w:val="3F0E4239"/>
    <w:rsid w:val="3F127531"/>
    <w:rsid w:val="3F207BB8"/>
    <w:rsid w:val="3F2B4E96"/>
    <w:rsid w:val="3F3A7BF4"/>
    <w:rsid w:val="3F507482"/>
    <w:rsid w:val="3F5661ED"/>
    <w:rsid w:val="3F5C181E"/>
    <w:rsid w:val="3F6263C0"/>
    <w:rsid w:val="3F700303"/>
    <w:rsid w:val="3F755AF4"/>
    <w:rsid w:val="3F7A035D"/>
    <w:rsid w:val="3F7A4AAC"/>
    <w:rsid w:val="3F7F2AED"/>
    <w:rsid w:val="3F8568C6"/>
    <w:rsid w:val="3F895D56"/>
    <w:rsid w:val="3F906814"/>
    <w:rsid w:val="3FA07A8C"/>
    <w:rsid w:val="3FAF7F99"/>
    <w:rsid w:val="3FBE325D"/>
    <w:rsid w:val="3FC24EFB"/>
    <w:rsid w:val="3FC42D5D"/>
    <w:rsid w:val="3FC470DF"/>
    <w:rsid w:val="3FCC6181"/>
    <w:rsid w:val="3FCF37A1"/>
    <w:rsid w:val="3FDD44BD"/>
    <w:rsid w:val="3FEE70B9"/>
    <w:rsid w:val="400910C5"/>
    <w:rsid w:val="4016105A"/>
    <w:rsid w:val="40307355"/>
    <w:rsid w:val="404E573A"/>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0E045E4"/>
    <w:rsid w:val="4109777D"/>
    <w:rsid w:val="411F6223"/>
    <w:rsid w:val="41390C96"/>
    <w:rsid w:val="413B683F"/>
    <w:rsid w:val="41466C95"/>
    <w:rsid w:val="414B6987"/>
    <w:rsid w:val="4158647C"/>
    <w:rsid w:val="416B0B98"/>
    <w:rsid w:val="4175321B"/>
    <w:rsid w:val="4175661E"/>
    <w:rsid w:val="418F78FA"/>
    <w:rsid w:val="4195768D"/>
    <w:rsid w:val="41A605D0"/>
    <w:rsid w:val="41CA3305"/>
    <w:rsid w:val="41CC6A6E"/>
    <w:rsid w:val="41D46746"/>
    <w:rsid w:val="41DB278B"/>
    <w:rsid w:val="41E50241"/>
    <w:rsid w:val="41ED6B4B"/>
    <w:rsid w:val="42065175"/>
    <w:rsid w:val="421C7DBB"/>
    <w:rsid w:val="42203DE5"/>
    <w:rsid w:val="423339AE"/>
    <w:rsid w:val="42400071"/>
    <w:rsid w:val="42623E1B"/>
    <w:rsid w:val="426E4CC1"/>
    <w:rsid w:val="42702AE2"/>
    <w:rsid w:val="427A3AB6"/>
    <w:rsid w:val="427B2568"/>
    <w:rsid w:val="427B6090"/>
    <w:rsid w:val="428A5209"/>
    <w:rsid w:val="42A32E9D"/>
    <w:rsid w:val="42A37451"/>
    <w:rsid w:val="42AA632B"/>
    <w:rsid w:val="42AE7F37"/>
    <w:rsid w:val="42B9327D"/>
    <w:rsid w:val="42CC28E0"/>
    <w:rsid w:val="42DA32B5"/>
    <w:rsid w:val="43037BB1"/>
    <w:rsid w:val="4308583C"/>
    <w:rsid w:val="433E40E3"/>
    <w:rsid w:val="434C25F0"/>
    <w:rsid w:val="434D4AE8"/>
    <w:rsid w:val="43512BF1"/>
    <w:rsid w:val="435448CE"/>
    <w:rsid w:val="43572820"/>
    <w:rsid w:val="43633FF9"/>
    <w:rsid w:val="436B0A40"/>
    <w:rsid w:val="43715519"/>
    <w:rsid w:val="437B5074"/>
    <w:rsid w:val="437E400B"/>
    <w:rsid w:val="43993698"/>
    <w:rsid w:val="43A2672A"/>
    <w:rsid w:val="43B31196"/>
    <w:rsid w:val="43BB720C"/>
    <w:rsid w:val="43BC335F"/>
    <w:rsid w:val="43C92B32"/>
    <w:rsid w:val="43EB7ACC"/>
    <w:rsid w:val="43F22F31"/>
    <w:rsid w:val="43FC1AB4"/>
    <w:rsid w:val="442A1993"/>
    <w:rsid w:val="442A5725"/>
    <w:rsid w:val="442F4C28"/>
    <w:rsid w:val="44402F95"/>
    <w:rsid w:val="445B1B3F"/>
    <w:rsid w:val="447D407D"/>
    <w:rsid w:val="448A0E5D"/>
    <w:rsid w:val="449D45F7"/>
    <w:rsid w:val="44A435AA"/>
    <w:rsid w:val="44A872EC"/>
    <w:rsid w:val="44A91136"/>
    <w:rsid w:val="44C07EB7"/>
    <w:rsid w:val="44C41CD0"/>
    <w:rsid w:val="44EB55BF"/>
    <w:rsid w:val="44FC5765"/>
    <w:rsid w:val="4516216D"/>
    <w:rsid w:val="451F0B3D"/>
    <w:rsid w:val="452A57C8"/>
    <w:rsid w:val="452D2698"/>
    <w:rsid w:val="454E3658"/>
    <w:rsid w:val="4570054D"/>
    <w:rsid w:val="45836B41"/>
    <w:rsid w:val="45921C25"/>
    <w:rsid w:val="45BA3A93"/>
    <w:rsid w:val="45BD3146"/>
    <w:rsid w:val="45D32B9D"/>
    <w:rsid w:val="45D51F09"/>
    <w:rsid w:val="45E335B5"/>
    <w:rsid w:val="46072FDC"/>
    <w:rsid w:val="460B44C8"/>
    <w:rsid w:val="460F771A"/>
    <w:rsid w:val="46136A51"/>
    <w:rsid w:val="46144FA7"/>
    <w:rsid w:val="46182E4A"/>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5E2707"/>
    <w:rsid w:val="478039D4"/>
    <w:rsid w:val="47892DC4"/>
    <w:rsid w:val="479E642E"/>
    <w:rsid w:val="47A20A59"/>
    <w:rsid w:val="47B5458F"/>
    <w:rsid w:val="47C1238D"/>
    <w:rsid w:val="47CB0AA5"/>
    <w:rsid w:val="47E246F7"/>
    <w:rsid w:val="47E76F91"/>
    <w:rsid w:val="47FF0DAF"/>
    <w:rsid w:val="48030380"/>
    <w:rsid w:val="48185A6B"/>
    <w:rsid w:val="48273A4D"/>
    <w:rsid w:val="483F2C13"/>
    <w:rsid w:val="48490C72"/>
    <w:rsid w:val="484A471E"/>
    <w:rsid w:val="485162E7"/>
    <w:rsid w:val="48560B58"/>
    <w:rsid w:val="485D29BF"/>
    <w:rsid w:val="48615205"/>
    <w:rsid w:val="486B3599"/>
    <w:rsid w:val="486F3FB1"/>
    <w:rsid w:val="487452ED"/>
    <w:rsid w:val="48936FC5"/>
    <w:rsid w:val="489414DE"/>
    <w:rsid w:val="48A61185"/>
    <w:rsid w:val="48BC2E38"/>
    <w:rsid w:val="48C34DDE"/>
    <w:rsid w:val="48D17B15"/>
    <w:rsid w:val="48F814A8"/>
    <w:rsid w:val="491171A1"/>
    <w:rsid w:val="4927647B"/>
    <w:rsid w:val="492C5797"/>
    <w:rsid w:val="494F67AB"/>
    <w:rsid w:val="495013A9"/>
    <w:rsid w:val="495F48E7"/>
    <w:rsid w:val="49804F41"/>
    <w:rsid w:val="49820D32"/>
    <w:rsid w:val="499C2D6D"/>
    <w:rsid w:val="49B83B96"/>
    <w:rsid w:val="49B96530"/>
    <w:rsid w:val="49BF7880"/>
    <w:rsid w:val="49C82B49"/>
    <w:rsid w:val="49D56C49"/>
    <w:rsid w:val="49D855C7"/>
    <w:rsid w:val="49EC4258"/>
    <w:rsid w:val="49F80512"/>
    <w:rsid w:val="4A003601"/>
    <w:rsid w:val="4A21436D"/>
    <w:rsid w:val="4A263F01"/>
    <w:rsid w:val="4A4658CB"/>
    <w:rsid w:val="4A4C1CC9"/>
    <w:rsid w:val="4A7F1D52"/>
    <w:rsid w:val="4A854E3F"/>
    <w:rsid w:val="4AAB146E"/>
    <w:rsid w:val="4AED724C"/>
    <w:rsid w:val="4AF850BA"/>
    <w:rsid w:val="4AFB4F34"/>
    <w:rsid w:val="4B130467"/>
    <w:rsid w:val="4B1338CC"/>
    <w:rsid w:val="4B172B12"/>
    <w:rsid w:val="4B262EBA"/>
    <w:rsid w:val="4B3F1EC7"/>
    <w:rsid w:val="4B531F8D"/>
    <w:rsid w:val="4B662E8B"/>
    <w:rsid w:val="4B82772E"/>
    <w:rsid w:val="4B8D450C"/>
    <w:rsid w:val="4B943B21"/>
    <w:rsid w:val="4BAA21AE"/>
    <w:rsid w:val="4BAB096B"/>
    <w:rsid w:val="4BAF7E06"/>
    <w:rsid w:val="4BBB3716"/>
    <w:rsid w:val="4BD46636"/>
    <w:rsid w:val="4BEE45CB"/>
    <w:rsid w:val="4C082496"/>
    <w:rsid w:val="4C08678F"/>
    <w:rsid w:val="4C123AC0"/>
    <w:rsid w:val="4C1B5AC4"/>
    <w:rsid w:val="4C396B73"/>
    <w:rsid w:val="4C426781"/>
    <w:rsid w:val="4C4C5496"/>
    <w:rsid w:val="4C6A1CEF"/>
    <w:rsid w:val="4C6C3432"/>
    <w:rsid w:val="4C755449"/>
    <w:rsid w:val="4C854697"/>
    <w:rsid w:val="4C856040"/>
    <w:rsid w:val="4C8C21FB"/>
    <w:rsid w:val="4C907331"/>
    <w:rsid w:val="4C9D08B4"/>
    <w:rsid w:val="4CA66198"/>
    <w:rsid w:val="4CAA102F"/>
    <w:rsid w:val="4CB14655"/>
    <w:rsid w:val="4CB33E17"/>
    <w:rsid w:val="4CC80B92"/>
    <w:rsid w:val="4CC92C3A"/>
    <w:rsid w:val="4CCC0113"/>
    <w:rsid w:val="4CE01489"/>
    <w:rsid w:val="4CEB74B6"/>
    <w:rsid w:val="4CF50A59"/>
    <w:rsid w:val="4CF8202F"/>
    <w:rsid w:val="4CFD4AAA"/>
    <w:rsid w:val="4D01600E"/>
    <w:rsid w:val="4D182801"/>
    <w:rsid w:val="4D1836FB"/>
    <w:rsid w:val="4D533AAF"/>
    <w:rsid w:val="4D79073E"/>
    <w:rsid w:val="4D7B0185"/>
    <w:rsid w:val="4D7C5469"/>
    <w:rsid w:val="4D9E34B9"/>
    <w:rsid w:val="4DA1056C"/>
    <w:rsid w:val="4DAC7F99"/>
    <w:rsid w:val="4DBF6851"/>
    <w:rsid w:val="4DC0602F"/>
    <w:rsid w:val="4DC90683"/>
    <w:rsid w:val="4DC94ACF"/>
    <w:rsid w:val="4DD67F46"/>
    <w:rsid w:val="4DE047C5"/>
    <w:rsid w:val="4DE54991"/>
    <w:rsid w:val="4DF05258"/>
    <w:rsid w:val="4E252D2A"/>
    <w:rsid w:val="4E3C4E24"/>
    <w:rsid w:val="4E3F795C"/>
    <w:rsid w:val="4E40707C"/>
    <w:rsid w:val="4E4168DE"/>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D47A2"/>
    <w:rsid w:val="4F8E4B27"/>
    <w:rsid w:val="4F907AA4"/>
    <w:rsid w:val="4FA60918"/>
    <w:rsid w:val="4FB476B5"/>
    <w:rsid w:val="4FBC4BF4"/>
    <w:rsid w:val="4FC275AB"/>
    <w:rsid w:val="4FD65B1E"/>
    <w:rsid w:val="4FE15C83"/>
    <w:rsid w:val="50051405"/>
    <w:rsid w:val="500832F8"/>
    <w:rsid w:val="501136F0"/>
    <w:rsid w:val="502256AD"/>
    <w:rsid w:val="504215FA"/>
    <w:rsid w:val="50451DB7"/>
    <w:rsid w:val="504B791D"/>
    <w:rsid w:val="50501952"/>
    <w:rsid w:val="508F60CA"/>
    <w:rsid w:val="50981162"/>
    <w:rsid w:val="50BC7B28"/>
    <w:rsid w:val="50C06385"/>
    <w:rsid w:val="50CE6418"/>
    <w:rsid w:val="50D40BCA"/>
    <w:rsid w:val="50D70E9D"/>
    <w:rsid w:val="50F35D93"/>
    <w:rsid w:val="50FA44CD"/>
    <w:rsid w:val="510036F5"/>
    <w:rsid w:val="5105303B"/>
    <w:rsid w:val="51114085"/>
    <w:rsid w:val="511216F1"/>
    <w:rsid w:val="511A0490"/>
    <w:rsid w:val="512A1CE3"/>
    <w:rsid w:val="514516F1"/>
    <w:rsid w:val="51545650"/>
    <w:rsid w:val="515E5FDD"/>
    <w:rsid w:val="516B614C"/>
    <w:rsid w:val="516C5A2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3361E"/>
    <w:rsid w:val="52564EE5"/>
    <w:rsid w:val="52666F95"/>
    <w:rsid w:val="526763FB"/>
    <w:rsid w:val="526D2AE2"/>
    <w:rsid w:val="52741EC2"/>
    <w:rsid w:val="527E4E35"/>
    <w:rsid w:val="527F1CB8"/>
    <w:rsid w:val="52E1213E"/>
    <w:rsid w:val="52FF6B59"/>
    <w:rsid w:val="53283BC9"/>
    <w:rsid w:val="53336AAE"/>
    <w:rsid w:val="533A136C"/>
    <w:rsid w:val="53480B19"/>
    <w:rsid w:val="5355264E"/>
    <w:rsid w:val="535F2BBA"/>
    <w:rsid w:val="537868FE"/>
    <w:rsid w:val="537C67BA"/>
    <w:rsid w:val="53AF337A"/>
    <w:rsid w:val="53B26284"/>
    <w:rsid w:val="53B759F4"/>
    <w:rsid w:val="53B82303"/>
    <w:rsid w:val="53D225A4"/>
    <w:rsid w:val="53DF4479"/>
    <w:rsid w:val="54157C9B"/>
    <w:rsid w:val="54186AD3"/>
    <w:rsid w:val="542B571F"/>
    <w:rsid w:val="54371F77"/>
    <w:rsid w:val="543B112A"/>
    <w:rsid w:val="544A4D29"/>
    <w:rsid w:val="54547B86"/>
    <w:rsid w:val="54553582"/>
    <w:rsid w:val="545E0121"/>
    <w:rsid w:val="546A3396"/>
    <w:rsid w:val="54760B52"/>
    <w:rsid w:val="5481317B"/>
    <w:rsid w:val="5494027A"/>
    <w:rsid w:val="54A21918"/>
    <w:rsid w:val="54AA76FF"/>
    <w:rsid w:val="54B92F65"/>
    <w:rsid w:val="54DA00AC"/>
    <w:rsid w:val="54DE5937"/>
    <w:rsid w:val="54E05AE9"/>
    <w:rsid w:val="54E82ECC"/>
    <w:rsid w:val="54FB3C17"/>
    <w:rsid w:val="55220DA5"/>
    <w:rsid w:val="55272CCA"/>
    <w:rsid w:val="552845DA"/>
    <w:rsid w:val="552B579B"/>
    <w:rsid w:val="55487F01"/>
    <w:rsid w:val="555C6E60"/>
    <w:rsid w:val="556B7BE3"/>
    <w:rsid w:val="556E398A"/>
    <w:rsid w:val="558114B8"/>
    <w:rsid w:val="55813D78"/>
    <w:rsid w:val="55910F8E"/>
    <w:rsid w:val="55911EF9"/>
    <w:rsid w:val="55A44483"/>
    <w:rsid w:val="55AB500F"/>
    <w:rsid w:val="55B256C0"/>
    <w:rsid w:val="55C55122"/>
    <w:rsid w:val="55C73811"/>
    <w:rsid w:val="55DF79E5"/>
    <w:rsid w:val="55F304BE"/>
    <w:rsid w:val="5611384C"/>
    <w:rsid w:val="561B28DD"/>
    <w:rsid w:val="561D05FE"/>
    <w:rsid w:val="56284268"/>
    <w:rsid w:val="562B7C58"/>
    <w:rsid w:val="562E599A"/>
    <w:rsid w:val="5635520A"/>
    <w:rsid w:val="564846E1"/>
    <w:rsid w:val="564D0B9B"/>
    <w:rsid w:val="566056C5"/>
    <w:rsid w:val="56641FF0"/>
    <w:rsid w:val="566C0CDE"/>
    <w:rsid w:val="567F34E2"/>
    <w:rsid w:val="56840D14"/>
    <w:rsid w:val="568868CC"/>
    <w:rsid w:val="568A3147"/>
    <w:rsid w:val="56933527"/>
    <w:rsid w:val="56994311"/>
    <w:rsid w:val="569B0A3B"/>
    <w:rsid w:val="569C4AD4"/>
    <w:rsid w:val="56A90562"/>
    <w:rsid w:val="56AD325A"/>
    <w:rsid w:val="56AD47B1"/>
    <w:rsid w:val="56B07C71"/>
    <w:rsid w:val="56B913AD"/>
    <w:rsid w:val="56D77DE0"/>
    <w:rsid w:val="56DA0859"/>
    <w:rsid w:val="56DC35DD"/>
    <w:rsid w:val="56E17318"/>
    <w:rsid w:val="56E542AB"/>
    <w:rsid w:val="56FD590E"/>
    <w:rsid w:val="56FE257B"/>
    <w:rsid w:val="57036880"/>
    <w:rsid w:val="572A2D70"/>
    <w:rsid w:val="572B37BA"/>
    <w:rsid w:val="57305E26"/>
    <w:rsid w:val="57314C5A"/>
    <w:rsid w:val="574A5794"/>
    <w:rsid w:val="575A261C"/>
    <w:rsid w:val="57A15D4B"/>
    <w:rsid w:val="57A6426A"/>
    <w:rsid w:val="57BD5228"/>
    <w:rsid w:val="57E01724"/>
    <w:rsid w:val="57F307C1"/>
    <w:rsid w:val="57FA2BAA"/>
    <w:rsid w:val="57FA43F1"/>
    <w:rsid w:val="580162E5"/>
    <w:rsid w:val="58041F34"/>
    <w:rsid w:val="580A7D41"/>
    <w:rsid w:val="5815497A"/>
    <w:rsid w:val="581C6799"/>
    <w:rsid w:val="58327181"/>
    <w:rsid w:val="585D149C"/>
    <w:rsid w:val="586621B6"/>
    <w:rsid w:val="588419D6"/>
    <w:rsid w:val="589C683B"/>
    <w:rsid w:val="58B9588A"/>
    <w:rsid w:val="58BC728D"/>
    <w:rsid w:val="58C14572"/>
    <w:rsid w:val="58C73AD7"/>
    <w:rsid w:val="58DA2920"/>
    <w:rsid w:val="58DC7F4D"/>
    <w:rsid w:val="58F020A3"/>
    <w:rsid w:val="58FB332B"/>
    <w:rsid w:val="590D3335"/>
    <w:rsid w:val="594C6872"/>
    <w:rsid w:val="59540A82"/>
    <w:rsid w:val="59594578"/>
    <w:rsid w:val="59631729"/>
    <w:rsid w:val="598A7A09"/>
    <w:rsid w:val="59B33075"/>
    <w:rsid w:val="59B63D96"/>
    <w:rsid w:val="59C13ED2"/>
    <w:rsid w:val="59E6253A"/>
    <w:rsid w:val="59E7033F"/>
    <w:rsid w:val="59E8544B"/>
    <w:rsid w:val="5A0354F7"/>
    <w:rsid w:val="5A1E5359"/>
    <w:rsid w:val="5A291824"/>
    <w:rsid w:val="5A344ECC"/>
    <w:rsid w:val="5A390B46"/>
    <w:rsid w:val="5A492723"/>
    <w:rsid w:val="5A5B4D18"/>
    <w:rsid w:val="5A5D74BC"/>
    <w:rsid w:val="5A665E17"/>
    <w:rsid w:val="5A7C5C8F"/>
    <w:rsid w:val="5A90403D"/>
    <w:rsid w:val="5A9D71ED"/>
    <w:rsid w:val="5AA2571A"/>
    <w:rsid w:val="5AB04EDE"/>
    <w:rsid w:val="5ABB5323"/>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6065F6"/>
    <w:rsid w:val="5B893F6C"/>
    <w:rsid w:val="5B9444F1"/>
    <w:rsid w:val="5B9E0ECC"/>
    <w:rsid w:val="5B9F1B41"/>
    <w:rsid w:val="5BA37F28"/>
    <w:rsid w:val="5BAE24A8"/>
    <w:rsid w:val="5BB117B1"/>
    <w:rsid w:val="5BC51BF0"/>
    <w:rsid w:val="5BCF26D8"/>
    <w:rsid w:val="5C0B7CEE"/>
    <w:rsid w:val="5C3B496D"/>
    <w:rsid w:val="5C44015E"/>
    <w:rsid w:val="5C4D41F0"/>
    <w:rsid w:val="5C554BC5"/>
    <w:rsid w:val="5C7D3D43"/>
    <w:rsid w:val="5C882C4F"/>
    <w:rsid w:val="5C8962BA"/>
    <w:rsid w:val="5CA70B0A"/>
    <w:rsid w:val="5CBD523A"/>
    <w:rsid w:val="5CCA7DBF"/>
    <w:rsid w:val="5CCD31A9"/>
    <w:rsid w:val="5CD2475E"/>
    <w:rsid w:val="5CF86CAE"/>
    <w:rsid w:val="5D0B3776"/>
    <w:rsid w:val="5D443020"/>
    <w:rsid w:val="5D47572E"/>
    <w:rsid w:val="5D485FD5"/>
    <w:rsid w:val="5D487E79"/>
    <w:rsid w:val="5D516A2D"/>
    <w:rsid w:val="5D65410C"/>
    <w:rsid w:val="5D6C5E39"/>
    <w:rsid w:val="5D71281A"/>
    <w:rsid w:val="5D7D662C"/>
    <w:rsid w:val="5D954FBB"/>
    <w:rsid w:val="5DE847B7"/>
    <w:rsid w:val="5E0779FA"/>
    <w:rsid w:val="5E0F69E8"/>
    <w:rsid w:val="5E1D5BB1"/>
    <w:rsid w:val="5E1D5F77"/>
    <w:rsid w:val="5E234035"/>
    <w:rsid w:val="5E2911D4"/>
    <w:rsid w:val="5E4F7B9F"/>
    <w:rsid w:val="5E5D1A5A"/>
    <w:rsid w:val="5E751A3D"/>
    <w:rsid w:val="5E7762CF"/>
    <w:rsid w:val="5E781EA8"/>
    <w:rsid w:val="5E8460C1"/>
    <w:rsid w:val="5EB6050D"/>
    <w:rsid w:val="5EBF574D"/>
    <w:rsid w:val="5EC9135A"/>
    <w:rsid w:val="5ED14E5B"/>
    <w:rsid w:val="5EEE5C79"/>
    <w:rsid w:val="5EF04B7B"/>
    <w:rsid w:val="5EFF3DE0"/>
    <w:rsid w:val="5F007B24"/>
    <w:rsid w:val="5F106EAF"/>
    <w:rsid w:val="5F1514A5"/>
    <w:rsid w:val="5F230066"/>
    <w:rsid w:val="5F283CA5"/>
    <w:rsid w:val="5F2924A8"/>
    <w:rsid w:val="5F305F32"/>
    <w:rsid w:val="5F425A26"/>
    <w:rsid w:val="5F4E3CB5"/>
    <w:rsid w:val="5F5F0972"/>
    <w:rsid w:val="5F772160"/>
    <w:rsid w:val="5F7D1E64"/>
    <w:rsid w:val="5F9374D0"/>
    <w:rsid w:val="5FDA48B5"/>
    <w:rsid w:val="5FE25384"/>
    <w:rsid w:val="5FE875BC"/>
    <w:rsid w:val="60671E65"/>
    <w:rsid w:val="606A75CF"/>
    <w:rsid w:val="607562A7"/>
    <w:rsid w:val="60803296"/>
    <w:rsid w:val="608664A5"/>
    <w:rsid w:val="608C7B28"/>
    <w:rsid w:val="608F41F2"/>
    <w:rsid w:val="609E6925"/>
    <w:rsid w:val="60BA77CD"/>
    <w:rsid w:val="60C63F24"/>
    <w:rsid w:val="60CA2B58"/>
    <w:rsid w:val="60E73E36"/>
    <w:rsid w:val="60F80C2F"/>
    <w:rsid w:val="61332AA2"/>
    <w:rsid w:val="613468C2"/>
    <w:rsid w:val="613A48D5"/>
    <w:rsid w:val="61487E7F"/>
    <w:rsid w:val="614C4BCD"/>
    <w:rsid w:val="614F6149"/>
    <w:rsid w:val="61572E4F"/>
    <w:rsid w:val="61574551"/>
    <w:rsid w:val="615D1AF9"/>
    <w:rsid w:val="616128EC"/>
    <w:rsid w:val="616720C6"/>
    <w:rsid w:val="61725619"/>
    <w:rsid w:val="617E294F"/>
    <w:rsid w:val="618649E8"/>
    <w:rsid w:val="619104F5"/>
    <w:rsid w:val="61AB7C65"/>
    <w:rsid w:val="61C3512C"/>
    <w:rsid w:val="61D91338"/>
    <w:rsid w:val="61DB7979"/>
    <w:rsid w:val="62073433"/>
    <w:rsid w:val="620B3059"/>
    <w:rsid w:val="620D753C"/>
    <w:rsid w:val="62181D46"/>
    <w:rsid w:val="622540F5"/>
    <w:rsid w:val="626B7791"/>
    <w:rsid w:val="62710852"/>
    <w:rsid w:val="62721747"/>
    <w:rsid w:val="62856942"/>
    <w:rsid w:val="628762A4"/>
    <w:rsid w:val="628C2933"/>
    <w:rsid w:val="628C4312"/>
    <w:rsid w:val="629A2CD7"/>
    <w:rsid w:val="62AB1D8D"/>
    <w:rsid w:val="62C42917"/>
    <w:rsid w:val="62D44599"/>
    <w:rsid w:val="62D90A3C"/>
    <w:rsid w:val="62D9309F"/>
    <w:rsid w:val="62DE5A92"/>
    <w:rsid w:val="62E73481"/>
    <w:rsid w:val="62ED42C9"/>
    <w:rsid w:val="62F0419C"/>
    <w:rsid w:val="62FA55D0"/>
    <w:rsid w:val="631A7E52"/>
    <w:rsid w:val="63234C0F"/>
    <w:rsid w:val="634B4DB7"/>
    <w:rsid w:val="634C01CF"/>
    <w:rsid w:val="634E557F"/>
    <w:rsid w:val="635665B8"/>
    <w:rsid w:val="637A72AA"/>
    <w:rsid w:val="63A83A82"/>
    <w:rsid w:val="63CB3622"/>
    <w:rsid w:val="63D600F2"/>
    <w:rsid w:val="63E31E9D"/>
    <w:rsid w:val="64025D70"/>
    <w:rsid w:val="64043357"/>
    <w:rsid w:val="640434E5"/>
    <w:rsid w:val="64185C22"/>
    <w:rsid w:val="643B275E"/>
    <w:rsid w:val="64411A38"/>
    <w:rsid w:val="64587275"/>
    <w:rsid w:val="646A5BED"/>
    <w:rsid w:val="64A05CB5"/>
    <w:rsid w:val="64A92B6B"/>
    <w:rsid w:val="64C4485F"/>
    <w:rsid w:val="64DA076B"/>
    <w:rsid w:val="64E36924"/>
    <w:rsid w:val="64E9112D"/>
    <w:rsid w:val="65014155"/>
    <w:rsid w:val="65142B38"/>
    <w:rsid w:val="6520621E"/>
    <w:rsid w:val="653D68E6"/>
    <w:rsid w:val="65630AA9"/>
    <w:rsid w:val="65640162"/>
    <w:rsid w:val="656A3683"/>
    <w:rsid w:val="656A7144"/>
    <w:rsid w:val="657B048C"/>
    <w:rsid w:val="657E3D5B"/>
    <w:rsid w:val="657F70B1"/>
    <w:rsid w:val="65865107"/>
    <w:rsid w:val="659242EE"/>
    <w:rsid w:val="65B0069A"/>
    <w:rsid w:val="65B61ED7"/>
    <w:rsid w:val="65E45E63"/>
    <w:rsid w:val="65E9533F"/>
    <w:rsid w:val="65EB3C3F"/>
    <w:rsid w:val="65F76683"/>
    <w:rsid w:val="65F93869"/>
    <w:rsid w:val="660B2971"/>
    <w:rsid w:val="660B5D8E"/>
    <w:rsid w:val="66195D1F"/>
    <w:rsid w:val="66224F9D"/>
    <w:rsid w:val="6632531C"/>
    <w:rsid w:val="667237CD"/>
    <w:rsid w:val="66953E2E"/>
    <w:rsid w:val="669F7CBA"/>
    <w:rsid w:val="66AE39AD"/>
    <w:rsid w:val="66B00768"/>
    <w:rsid w:val="66F2031E"/>
    <w:rsid w:val="66FB73E6"/>
    <w:rsid w:val="670A4B9E"/>
    <w:rsid w:val="67171C12"/>
    <w:rsid w:val="671C012D"/>
    <w:rsid w:val="671F55B7"/>
    <w:rsid w:val="672E507D"/>
    <w:rsid w:val="67313CD0"/>
    <w:rsid w:val="673936D7"/>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744E1"/>
    <w:rsid w:val="68776D2D"/>
    <w:rsid w:val="68790CF7"/>
    <w:rsid w:val="687C423F"/>
    <w:rsid w:val="68C25D28"/>
    <w:rsid w:val="68D033F3"/>
    <w:rsid w:val="68D06E03"/>
    <w:rsid w:val="68DC689F"/>
    <w:rsid w:val="68E0170A"/>
    <w:rsid w:val="68F302CC"/>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4E1D0F"/>
    <w:rsid w:val="6A6459AF"/>
    <w:rsid w:val="6A820F91"/>
    <w:rsid w:val="6A824374"/>
    <w:rsid w:val="6A87407F"/>
    <w:rsid w:val="6A99127D"/>
    <w:rsid w:val="6AB44268"/>
    <w:rsid w:val="6AB8004E"/>
    <w:rsid w:val="6AB861B4"/>
    <w:rsid w:val="6AC55ECE"/>
    <w:rsid w:val="6AC83870"/>
    <w:rsid w:val="6AD96CB7"/>
    <w:rsid w:val="6AFA5642"/>
    <w:rsid w:val="6B0F3C1E"/>
    <w:rsid w:val="6B13077A"/>
    <w:rsid w:val="6B1424DD"/>
    <w:rsid w:val="6B221E5F"/>
    <w:rsid w:val="6B272595"/>
    <w:rsid w:val="6B2B1CE6"/>
    <w:rsid w:val="6B2F5E6F"/>
    <w:rsid w:val="6B45401D"/>
    <w:rsid w:val="6B4629BA"/>
    <w:rsid w:val="6B4C3CF7"/>
    <w:rsid w:val="6B6B5CD2"/>
    <w:rsid w:val="6B6F615C"/>
    <w:rsid w:val="6B711394"/>
    <w:rsid w:val="6B7C0E69"/>
    <w:rsid w:val="6B874966"/>
    <w:rsid w:val="6B882178"/>
    <w:rsid w:val="6B8C6F93"/>
    <w:rsid w:val="6BA078E7"/>
    <w:rsid w:val="6BB36B04"/>
    <w:rsid w:val="6BC576AE"/>
    <w:rsid w:val="6BC82F86"/>
    <w:rsid w:val="6BCC1277"/>
    <w:rsid w:val="6BE4278E"/>
    <w:rsid w:val="6BEA1F9C"/>
    <w:rsid w:val="6BFC4F57"/>
    <w:rsid w:val="6C1F76C2"/>
    <w:rsid w:val="6C39265B"/>
    <w:rsid w:val="6C455CAB"/>
    <w:rsid w:val="6C4E1244"/>
    <w:rsid w:val="6C586B60"/>
    <w:rsid w:val="6C5B6EEC"/>
    <w:rsid w:val="6C5D2D2B"/>
    <w:rsid w:val="6C6E3EA2"/>
    <w:rsid w:val="6C77554D"/>
    <w:rsid w:val="6C7765FE"/>
    <w:rsid w:val="6C777F44"/>
    <w:rsid w:val="6C7A3290"/>
    <w:rsid w:val="6C7C2B64"/>
    <w:rsid w:val="6C8008DC"/>
    <w:rsid w:val="6C9A56E0"/>
    <w:rsid w:val="6CAA5E4D"/>
    <w:rsid w:val="6CC60DC9"/>
    <w:rsid w:val="6CD44DB3"/>
    <w:rsid w:val="6CDC7845"/>
    <w:rsid w:val="6CF23940"/>
    <w:rsid w:val="6D000FC4"/>
    <w:rsid w:val="6D031778"/>
    <w:rsid w:val="6D08005D"/>
    <w:rsid w:val="6D0A7C83"/>
    <w:rsid w:val="6D106FB7"/>
    <w:rsid w:val="6D1C3F9C"/>
    <w:rsid w:val="6D2B7848"/>
    <w:rsid w:val="6D32279C"/>
    <w:rsid w:val="6D4A67A4"/>
    <w:rsid w:val="6D517127"/>
    <w:rsid w:val="6D5B6C1D"/>
    <w:rsid w:val="6D5D5CC1"/>
    <w:rsid w:val="6D6B744D"/>
    <w:rsid w:val="6D8A12B0"/>
    <w:rsid w:val="6DA07DE7"/>
    <w:rsid w:val="6DA721E6"/>
    <w:rsid w:val="6DB66549"/>
    <w:rsid w:val="6DBE5CD2"/>
    <w:rsid w:val="6DDE15FC"/>
    <w:rsid w:val="6DE374BA"/>
    <w:rsid w:val="6DEC6B1D"/>
    <w:rsid w:val="6E1A3D81"/>
    <w:rsid w:val="6E20601C"/>
    <w:rsid w:val="6E2A5041"/>
    <w:rsid w:val="6E2C4FDA"/>
    <w:rsid w:val="6E3A38A7"/>
    <w:rsid w:val="6E41574E"/>
    <w:rsid w:val="6E4660D0"/>
    <w:rsid w:val="6E4A043D"/>
    <w:rsid w:val="6E6F129A"/>
    <w:rsid w:val="6E8C7E9A"/>
    <w:rsid w:val="6EA7226C"/>
    <w:rsid w:val="6EB13143"/>
    <w:rsid w:val="6EBF0F07"/>
    <w:rsid w:val="6EBF6172"/>
    <w:rsid w:val="6EC3545C"/>
    <w:rsid w:val="6ECA78B1"/>
    <w:rsid w:val="6EFD5C0F"/>
    <w:rsid w:val="6F0211AE"/>
    <w:rsid w:val="6F081FAF"/>
    <w:rsid w:val="6F1D5BE7"/>
    <w:rsid w:val="6F252E0D"/>
    <w:rsid w:val="6F257D94"/>
    <w:rsid w:val="6F4379DD"/>
    <w:rsid w:val="6F6A055F"/>
    <w:rsid w:val="6F6A09C1"/>
    <w:rsid w:val="6F6A1399"/>
    <w:rsid w:val="6F6E31AE"/>
    <w:rsid w:val="6F733EF8"/>
    <w:rsid w:val="6F7478CD"/>
    <w:rsid w:val="6F8310B0"/>
    <w:rsid w:val="6FA66C5B"/>
    <w:rsid w:val="6FAF4A0F"/>
    <w:rsid w:val="6FB917DB"/>
    <w:rsid w:val="6FBF160B"/>
    <w:rsid w:val="6FC80B1A"/>
    <w:rsid w:val="6FD412E1"/>
    <w:rsid w:val="6FEA1D9F"/>
    <w:rsid w:val="6FEE7DF4"/>
    <w:rsid w:val="6FF43A17"/>
    <w:rsid w:val="6FF473BA"/>
    <w:rsid w:val="6FFC588A"/>
    <w:rsid w:val="6FFF762B"/>
    <w:rsid w:val="7021355F"/>
    <w:rsid w:val="70233526"/>
    <w:rsid w:val="70306C17"/>
    <w:rsid w:val="70754C0A"/>
    <w:rsid w:val="70810F20"/>
    <w:rsid w:val="70984F7D"/>
    <w:rsid w:val="709970EF"/>
    <w:rsid w:val="709C1A8C"/>
    <w:rsid w:val="70B27B70"/>
    <w:rsid w:val="70CE09C3"/>
    <w:rsid w:val="70E41A32"/>
    <w:rsid w:val="70E450D4"/>
    <w:rsid w:val="71147566"/>
    <w:rsid w:val="71287630"/>
    <w:rsid w:val="712C1AEB"/>
    <w:rsid w:val="713148BC"/>
    <w:rsid w:val="71371CF9"/>
    <w:rsid w:val="713E5AE7"/>
    <w:rsid w:val="716F1C44"/>
    <w:rsid w:val="717E7A69"/>
    <w:rsid w:val="71806D32"/>
    <w:rsid w:val="71AD6FAE"/>
    <w:rsid w:val="71AE30B5"/>
    <w:rsid w:val="71C27EC8"/>
    <w:rsid w:val="71C33DD0"/>
    <w:rsid w:val="71F31B1A"/>
    <w:rsid w:val="71FE7A8B"/>
    <w:rsid w:val="72005AE6"/>
    <w:rsid w:val="72104AC2"/>
    <w:rsid w:val="72124041"/>
    <w:rsid w:val="72135B21"/>
    <w:rsid w:val="721601E1"/>
    <w:rsid w:val="72337620"/>
    <w:rsid w:val="7239253B"/>
    <w:rsid w:val="723F5BDB"/>
    <w:rsid w:val="72570EA7"/>
    <w:rsid w:val="726C2611"/>
    <w:rsid w:val="72726B56"/>
    <w:rsid w:val="727355E2"/>
    <w:rsid w:val="72A11E23"/>
    <w:rsid w:val="72A322A5"/>
    <w:rsid w:val="72AF0917"/>
    <w:rsid w:val="72B3210B"/>
    <w:rsid w:val="72CF7ADB"/>
    <w:rsid w:val="72E75951"/>
    <w:rsid w:val="72E91B02"/>
    <w:rsid w:val="72F83160"/>
    <w:rsid w:val="72F9284C"/>
    <w:rsid w:val="72FF3233"/>
    <w:rsid w:val="73010267"/>
    <w:rsid w:val="732650C3"/>
    <w:rsid w:val="733C616F"/>
    <w:rsid w:val="7340334A"/>
    <w:rsid w:val="734939BC"/>
    <w:rsid w:val="734A7EB9"/>
    <w:rsid w:val="73586DC3"/>
    <w:rsid w:val="735B05AA"/>
    <w:rsid w:val="736811C4"/>
    <w:rsid w:val="73725CC7"/>
    <w:rsid w:val="739B35DE"/>
    <w:rsid w:val="73D70FC8"/>
    <w:rsid w:val="73DA0AAB"/>
    <w:rsid w:val="73EA0CFB"/>
    <w:rsid w:val="73FA2A89"/>
    <w:rsid w:val="73FF32CB"/>
    <w:rsid w:val="7405758D"/>
    <w:rsid w:val="74301EA6"/>
    <w:rsid w:val="74386E56"/>
    <w:rsid w:val="7439010A"/>
    <w:rsid w:val="743F7814"/>
    <w:rsid w:val="74622F2F"/>
    <w:rsid w:val="748A59D7"/>
    <w:rsid w:val="7497088D"/>
    <w:rsid w:val="74A30572"/>
    <w:rsid w:val="74C73FE3"/>
    <w:rsid w:val="74DC5A55"/>
    <w:rsid w:val="74E63482"/>
    <w:rsid w:val="74E71A82"/>
    <w:rsid w:val="74F64E3F"/>
    <w:rsid w:val="74FD1B30"/>
    <w:rsid w:val="750A2CD7"/>
    <w:rsid w:val="751D0E17"/>
    <w:rsid w:val="754A05DC"/>
    <w:rsid w:val="757F5473"/>
    <w:rsid w:val="75942A40"/>
    <w:rsid w:val="75A023F2"/>
    <w:rsid w:val="75C5780F"/>
    <w:rsid w:val="75D94489"/>
    <w:rsid w:val="75FB2A56"/>
    <w:rsid w:val="75FF18EA"/>
    <w:rsid w:val="76023351"/>
    <w:rsid w:val="761730DD"/>
    <w:rsid w:val="762514F1"/>
    <w:rsid w:val="762C5C47"/>
    <w:rsid w:val="76342701"/>
    <w:rsid w:val="765512FB"/>
    <w:rsid w:val="765E31FB"/>
    <w:rsid w:val="766477E6"/>
    <w:rsid w:val="76687032"/>
    <w:rsid w:val="7672045B"/>
    <w:rsid w:val="76766B2A"/>
    <w:rsid w:val="767F2D37"/>
    <w:rsid w:val="76895AED"/>
    <w:rsid w:val="7698131F"/>
    <w:rsid w:val="76984EB1"/>
    <w:rsid w:val="76991A17"/>
    <w:rsid w:val="76BA50E5"/>
    <w:rsid w:val="76C27C61"/>
    <w:rsid w:val="76C42FE0"/>
    <w:rsid w:val="76D42781"/>
    <w:rsid w:val="76D81D5A"/>
    <w:rsid w:val="76EF26EC"/>
    <w:rsid w:val="77067FBD"/>
    <w:rsid w:val="771672D4"/>
    <w:rsid w:val="771A06F0"/>
    <w:rsid w:val="77236D53"/>
    <w:rsid w:val="772938E8"/>
    <w:rsid w:val="772A5AB9"/>
    <w:rsid w:val="774D3DC3"/>
    <w:rsid w:val="776A22E2"/>
    <w:rsid w:val="776D6580"/>
    <w:rsid w:val="778C04E9"/>
    <w:rsid w:val="778F2765"/>
    <w:rsid w:val="77AA164B"/>
    <w:rsid w:val="77B360B7"/>
    <w:rsid w:val="77E22291"/>
    <w:rsid w:val="781047D4"/>
    <w:rsid w:val="78125407"/>
    <w:rsid w:val="78163E0D"/>
    <w:rsid w:val="78300AEE"/>
    <w:rsid w:val="784F14F7"/>
    <w:rsid w:val="78507637"/>
    <w:rsid w:val="7859168E"/>
    <w:rsid w:val="7867796C"/>
    <w:rsid w:val="78745037"/>
    <w:rsid w:val="787F40EE"/>
    <w:rsid w:val="78985EAB"/>
    <w:rsid w:val="789E5F80"/>
    <w:rsid w:val="78AD22F7"/>
    <w:rsid w:val="78B13B95"/>
    <w:rsid w:val="78B4709E"/>
    <w:rsid w:val="78B57BD3"/>
    <w:rsid w:val="78C14DB7"/>
    <w:rsid w:val="78C243BF"/>
    <w:rsid w:val="78D12489"/>
    <w:rsid w:val="78D81144"/>
    <w:rsid w:val="78D9715F"/>
    <w:rsid w:val="78F669DD"/>
    <w:rsid w:val="78F824F7"/>
    <w:rsid w:val="79047D24"/>
    <w:rsid w:val="792073FF"/>
    <w:rsid w:val="79255B1E"/>
    <w:rsid w:val="79327BE3"/>
    <w:rsid w:val="793423B9"/>
    <w:rsid w:val="794674FF"/>
    <w:rsid w:val="794F5E9D"/>
    <w:rsid w:val="7950305C"/>
    <w:rsid w:val="79596ED9"/>
    <w:rsid w:val="796606AB"/>
    <w:rsid w:val="797279F9"/>
    <w:rsid w:val="798B6440"/>
    <w:rsid w:val="79976759"/>
    <w:rsid w:val="799C0BFC"/>
    <w:rsid w:val="79B50C6F"/>
    <w:rsid w:val="79D319E8"/>
    <w:rsid w:val="79E06AB0"/>
    <w:rsid w:val="79F93A46"/>
    <w:rsid w:val="7A0527D6"/>
    <w:rsid w:val="7A073B40"/>
    <w:rsid w:val="7A1E66A7"/>
    <w:rsid w:val="7A3B4E23"/>
    <w:rsid w:val="7A3E3C86"/>
    <w:rsid w:val="7A421F6B"/>
    <w:rsid w:val="7A974F55"/>
    <w:rsid w:val="7A985BAD"/>
    <w:rsid w:val="7A9C129D"/>
    <w:rsid w:val="7AA42D9E"/>
    <w:rsid w:val="7AAC617C"/>
    <w:rsid w:val="7ABB0835"/>
    <w:rsid w:val="7ABE7A74"/>
    <w:rsid w:val="7AC3193E"/>
    <w:rsid w:val="7AD23ACC"/>
    <w:rsid w:val="7AD825ED"/>
    <w:rsid w:val="7AE7522B"/>
    <w:rsid w:val="7AF11E4A"/>
    <w:rsid w:val="7AFC756B"/>
    <w:rsid w:val="7B0A616D"/>
    <w:rsid w:val="7B1530FA"/>
    <w:rsid w:val="7B4038F6"/>
    <w:rsid w:val="7B6A65F9"/>
    <w:rsid w:val="7B73525D"/>
    <w:rsid w:val="7B754167"/>
    <w:rsid w:val="7B841502"/>
    <w:rsid w:val="7B856B69"/>
    <w:rsid w:val="7BA51FAA"/>
    <w:rsid w:val="7BA71431"/>
    <w:rsid w:val="7BAB65F0"/>
    <w:rsid w:val="7BC5601A"/>
    <w:rsid w:val="7BE067C0"/>
    <w:rsid w:val="7BF32717"/>
    <w:rsid w:val="7BF7355E"/>
    <w:rsid w:val="7C041716"/>
    <w:rsid w:val="7C0F6F8D"/>
    <w:rsid w:val="7C1832E2"/>
    <w:rsid w:val="7C2C3168"/>
    <w:rsid w:val="7C2C6CF3"/>
    <w:rsid w:val="7C60764A"/>
    <w:rsid w:val="7C7F077B"/>
    <w:rsid w:val="7C9A2C55"/>
    <w:rsid w:val="7CB570A3"/>
    <w:rsid w:val="7CC85D2E"/>
    <w:rsid w:val="7CD6006E"/>
    <w:rsid w:val="7CE8733D"/>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835FD4"/>
    <w:rsid w:val="7EB90785"/>
    <w:rsid w:val="7EE97E69"/>
    <w:rsid w:val="7EEF15E6"/>
    <w:rsid w:val="7F0F3C4C"/>
    <w:rsid w:val="7F102E25"/>
    <w:rsid w:val="7F2B3490"/>
    <w:rsid w:val="7F2F36CA"/>
    <w:rsid w:val="7F4167DE"/>
    <w:rsid w:val="7F46536B"/>
    <w:rsid w:val="7F81479C"/>
    <w:rsid w:val="7F961536"/>
    <w:rsid w:val="7FB772DD"/>
    <w:rsid w:val="7FC12C14"/>
    <w:rsid w:val="7FC66CD0"/>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D1FE6"/>
  <w15:docId w15:val="{5C221AA1-F583-4456-9529-272ED812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toc 2" w:uiPriority="39" w:qFormat="1"/>
    <w:lsdException w:name="toc 3"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3"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ind w:left="17"/>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after="120"/>
    </w:pPr>
  </w:style>
  <w:style w:type="paragraph" w:styleId="a5">
    <w:name w:val="Normal Indent"/>
    <w:basedOn w:val="a"/>
    <w:qFormat/>
    <w:pPr>
      <w:ind w:firstLine="420"/>
    </w:pPr>
    <w:rPr>
      <w:szCs w:val="20"/>
    </w:rPr>
  </w:style>
  <w:style w:type="paragraph" w:styleId="a6">
    <w:name w:val="annotation text"/>
    <w:basedOn w:val="a"/>
    <w:link w:val="a7"/>
    <w:qFormat/>
    <w:pPr>
      <w:jc w:val="left"/>
    </w:pPr>
  </w:style>
  <w:style w:type="paragraph" w:styleId="30">
    <w:name w:val="Body Text 3"/>
    <w:basedOn w:val="a"/>
    <w:qFormat/>
    <w:pPr>
      <w:spacing w:beforeLines="50"/>
    </w:pPr>
    <w:rPr>
      <w:rFonts w:ascii="宋体" w:hAnsi="宋体"/>
      <w:szCs w:val="20"/>
    </w:rPr>
  </w:style>
  <w:style w:type="paragraph" w:styleId="a8">
    <w:name w:val="Body Text Indent"/>
    <w:basedOn w:val="a"/>
    <w:next w:val="a9"/>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TOC3">
    <w:name w:val="toc 3"/>
    <w:basedOn w:val="a"/>
    <w:next w:val="a"/>
    <w:autoRedefine/>
    <w:uiPriority w:val="39"/>
    <w:qFormat/>
    <w:pPr>
      <w:ind w:leftChars="400" w:left="840"/>
    </w:pPr>
  </w:style>
  <w:style w:type="paragraph" w:styleId="aa">
    <w:name w:val="Plain Text"/>
    <w:basedOn w:val="a"/>
    <w:qFormat/>
    <w:rPr>
      <w:rFonts w:ascii="宋体" w:hAnsi="Courier New"/>
      <w:szCs w:val="20"/>
    </w:rPr>
  </w:style>
  <w:style w:type="paragraph" w:styleId="ab">
    <w:name w:val="Balloon Text"/>
    <w:basedOn w:val="a"/>
    <w:link w:val="ac"/>
    <w:qFormat/>
    <w:rPr>
      <w:sz w:val="18"/>
      <w:szCs w:val="18"/>
    </w:rPr>
  </w:style>
  <w:style w:type="paragraph" w:styleId="ad">
    <w:name w:val="footer"/>
    <w:basedOn w:val="a"/>
    <w:link w:val="ae"/>
    <w:uiPriority w:val="99"/>
    <w:qFormat/>
    <w:pPr>
      <w:tabs>
        <w:tab w:val="center" w:pos="4153"/>
        <w:tab w:val="right" w:pos="8306"/>
      </w:tabs>
      <w:snapToGrid w:val="0"/>
      <w:jc w:val="left"/>
    </w:pPr>
    <w:rPr>
      <w:sz w:val="18"/>
      <w:szCs w:val="18"/>
    </w:rPr>
  </w:style>
  <w:style w:type="paragraph" w:styleId="af">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0">
    <w:name w:val="footnote text"/>
    <w:basedOn w:val="a"/>
    <w:unhideWhenUsed/>
    <w:qFormat/>
    <w:pPr>
      <w:snapToGrid w:val="0"/>
      <w:jc w:val="left"/>
    </w:pPr>
    <w:rPr>
      <w:sz w:val="18"/>
      <w:szCs w:val="18"/>
    </w:rPr>
  </w:style>
  <w:style w:type="paragraph" w:styleId="TOC2">
    <w:name w:val="toc 2"/>
    <w:basedOn w:val="a"/>
    <w:next w:val="a"/>
    <w:autoRedefine/>
    <w:uiPriority w:val="39"/>
    <w:qFormat/>
    <w:pPr>
      <w:ind w:leftChars="200" w:left="420"/>
    </w:pPr>
  </w:style>
  <w:style w:type="paragraph" w:styleId="af1">
    <w:name w:val="Normal (Web)"/>
    <w:qFormat/>
    <w:pPr>
      <w:spacing w:before="100" w:beforeAutospacing="1" w:after="100" w:afterAutospacing="1"/>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af2">
    <w:name w:val="Title"/>
    <w:next w:val="a"/>
    <w:qFormat/>
    <w:pPr>
      <w:widowControl w:val="0"/>
      <w:tabs>
        <w:tab w:val="left" w:pos="450"/>
      </w:tabs>
      <w:spacing w:after="160" w:line="259" w:lineRule="auto"/>
      <w:ind w:left="450" w:hanging="450"/>
      <w:jc w:val="center"/>
    </w:pPr>
    <w:rPr>
      <w:rFonts w:ascii="黑体" w:eastAsia="黑体" w:hAnsiTheme="minorHAnsi" w:cstheme="minorBidi"/>
      <w:kern w:val="2"/>
      <w:sz w:val="32"/>
    </w:rPr>
  </w:style>
  <w:style w:type="paragraph" w:styleId="af3">
    <w:name w:val="annotation subject"/>
    <w:basedOn w:val="a6"/>
    <w:next w:val="a6"/>
    <w:link w:val="af4"/>
    <w:qFormat/>
    <w:rPr>
      <w:b/>
      <w:bCs/>
    </w:rPr>
  </w:style>
  <w:style w:type="table" w:styleId="af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1"/>
    <w:qFormat/>
  </w:style>
  <w:style w:type="character" w:styleId="af7">
    <w:name w:val="Hyperlink"/>
    <w:basedOn w:val="a1"/>
    <w:uiPriority w:val="99"/>
    <w:unhideWhenUsed/>
    <w:qFormat/>
    <w:rPr>
      <w:color w:val="0563C1" w:themeColor="hyperlink"/>
      <w:u w:val="single"/>
    </w:rPr>
  </w:style>
  <w:style w:type="character" w:styleId="af8">
    <w:name w:val="annotation reference"/>
    <w:uiPriority w:val="99"/>
    <w:qFormat/>
    <w:rPr>
      <w:sz w:val="21"/>
      <w:szCs w:val="21"/>
    </w:rPr>
  </w:style>
  <w:style w:type="character" w:styleId="af9">
    <w:name w:val="footnote reference"/>
    <w:qFormat/>
    <w:rPr>
      <w:vertAlign w:val="superscript"/>
    </w:rPr>
  </w:style>
  <w:style w:type="paragraph" w:customStyle="1" w:styleId="Default">
    <w:name w:val="Default"/>
    <w:qFormat/>
    <w:pPr>
      <w:widowControl w:val="0"/>
      <w:autoSpaceDE w:val="0"/>
      <w:autoSpaceDN w:val="0"/>
    </w:pPr>
    <w:rPr>
      <w:rFonts w:ascii="Fang Song" w:eastAsia="Fang Song" w:hAnsi="Fang Song" w:hint="eastAsia"/>
      <w:color w:val="000000"/>
      <w:sz w:val="24"/>
    </w:rPr>
  </w:style>
  <w:style w:type="paragraph" w:customStyle="1" w:styleId="afa">
    <w:name w:val="表格"/>
    <w:basedOn w:val="a"/>
    <w:qFormat/>
    <w:pPr>
      <w:textAlignment w:val="center"/>
    </w:pPr>
    <w:rPr>
      <w:rFonts w:ascii="华文细黑" w:hAnsi="华文细黑"/>
      <w:kern w:val="0"/>
      <w:szCs w:val="20"/>
    </w:rPr>
  </w:style>
  <w:style w:type="paragraph" w:customStyle="1" w:styleId="afb">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rPr>
      <w:rFonts w:asciiTheme="minorHAnsi" w:eastAsiaTheme="minorEastAsia" w:hAnsiTheme="minorHAnsi" w:cstheme="minorBidi"/>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01">
    <w:name w:val="font01"/>
    <w:basedOn w:val="a1"/>
    <w:qFormat/>
    <w:rPr>
      <w:rFonts w:ascii="Times New Roman" w:hAnsi="Times New Roman" w:cs="Times New Roman" w:hint="default"/>
      <w:color w:val="000000"/>
      <w:sz w:val="24"/>
      <w:szCs w:val="24"/>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font31">
    <w:name w:val="font31"/>
    <w:basedOn w:val="a1"/>
    <w:qFormat/>
    <w:rPr>
      <w:rFonts w:ascii="宋体" w:eastAsia="宋体" w:hAnsi="宋体" w:cs="宋体" w:hint="eastAsia"/>
      <w:color w:val="000000"/>
      <w:sz w:val="20"/>
      <w:szCs w:val="20"/>
      <w:u w:val="none"/>
    </w:rPr>
  </w:style>
  <w:style w:type="character" w:customStyle="1" w:styleId="ac">
    <w:name w:val="批注框文本 字符"/>
    <w:basedOn w:val="a1"/>
    <w:link w:val="ab"/>
    <w:qFormat/>
    <w:rPr>
      <w:rFonts w:asciiTheme="minorHAnsi" w:eastAsiaTheme="minorEastAsia" w:hAnsiTheme="minorHAnsi" w:cstheme="minorBidi"/>
      <w:kern w:val="2"/>
      <w:sz w:val="18"/>
      <w:szCs w:val="18"/>
    </w:rPr>
  </w:style>
  <w:style w:type="character" w:customStyle="1" w:styleId="a4">
    <w:name w:val="正文文本 字符"/>
    <w:basedOn w:val="a1"/>
    <w:link w:val="a0"/>
    <w:uiPriority w:val="99"/>
    <w:qFormat/>
    <w:rPr>
      <w:rFonts w:asciiTheme="minorHAnsi" w:eastAsiaTheme="minorEastAsia" w:hAnsiTheme="minorHAnsi" w:cstheme="minorBidi"/>
      <w:kern w:val="2"/>
      <w:sz w:val="21"/>
      <w:szCs w:val="24"/>
    </w:rPr>
  </w:style>
  <w:style w:type="character" w:customStyle="1" w:styleId="a7">
    <w:name w:val="批注文字 字符"/>
    <w:basedOn w:val="a1"/>
    <w:link w:val="a6"/>
    <w:qFormat/>
    <w:rPr>
      <w:rFonts w:asciiTheme="minorHAnsi" w:eastAsiaTheme="minorEastAsia" w:hAnsiTheme="minorHAnsi" w:cstheme="minorBidi"/>
      <w:kern w:val="2"/>
      <w:sz w:val="21"/>
      <w:szCs w:val="24"/>
    </w:rPr>
  </w:style>
  <w:style w:type="character" w:customStyle="1" w:styleId="af4">
    <w:name w:val="批注主题 字符"/>
    <w:basedOn w:val="a7"/>
    <w:link w:val="af3"/>
    <w:qFormat/>
    <w:rPr>
      <w:rFonts w:asciiTheme="minorHAnsi" w:eastAsiaTheme="minorEastAsia" w:hAnsiTheme="minorHAnsi" w:cstheme="minorBidi"/>
      <w:b/>
      <w:bCs/>
      <w:kern w:val="2"/>
      <w:sz w:val="21"/>
      <w:szCs w:val="24"/>
    </w:rPr>
  </w:style>
  <w:style w:type="table" w:customStyle="1" w:styleId="12">
    <w:name w:val="网格型1"/>
    <w:basedOn w:val="a2"/>
    <w:uiPriority w:val="5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0">
    <w:name w:val="TOC 标题1"/>
    <w:basedOn w:val="1"/>
    <w:next w:val="a"/>
    <w:uiPriority w:val="39"/>
    <w:semiHidden/>
    <w:unhideWhenUsed/>
    <w:qFormat/>
    <w:pPr>
      <w:widowControl/>
      <w:numPr>
        <w:numId w:val="0"/>
      </w:numPr>
      <w:tabs>
        <w:tab w:val="clear" w:pos="0"/>
      </w:tabs>
      <w:spacing w:beforeLines="0" w:before="480" w:afterLines="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afc">
    <w:name w:val="List Paragraph"/>
    <w:basedOn w:val="a"/>
    <w:uiPriority w:val="99"/>
    <w:unhideWhenUsed/>
    <w:qFormat/>
    <w:pPr>
      <w:ind w:firstLineChars="200" w:firstLine="420"/>
    </w:pPr>
  </w:style>
  <w:style w:type="character" w:customStyle="1" w:styleId="ae">
    <w:name w:val="页脚 字符"/>
    <w:basedOn w:val="a1"/>
    <w:link w:val="ad"/>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19C41-6DE2-45E0-A8DF-014F52D60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9800</Words>
  <Characters>10488</Characters>
  <Application>Microsoft Office Word</Application>
  <DocSecurity>0</DocSecurity>
  <Lines>699</Lines>
  <Paragraphs>724</Paragraphs>
  <ScaleCrop>false</ScaleCrop>
  <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12</cp:revision>
  <cp:lastPrinted>2026-02-25T08:09:00Z</cp:lastPrinted>
  <dcterms:created xsi:type="dcterms:W3CDTF">2026-07-22T23:54:00Z</dcterms:created>
  <dcterms:modified xsi:type="dcterms:W3CDTF">2026-07-23T09:39:00Z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6215427B3A8C41638C53D067A538A474_13</vt:lpwstr>
  </property>
  <property fmtid="{D5CDD505-2E9C-101B-9397-08002B2CF9AE}" pid="4" name="KSOTemplateDocerSaveRecord">
    <vt:lpwstr>eyJoZGlkIjoiM2Y3ZmJlYWM0YTFjZWE1ZWM3Zjc5NWZkMmUwODQxZGQiLCJ1c2VySWQiOiIyNjIyNjg1OTYifQ==</vt:lpwstr>
  </property>
</Properties>
</file>