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29745F">
      <w:pPr>
        <w:widowControl/>
        <w:spacing w:after="160" w:line="259" w:lineRule="auto"/>
        <w:rPr>
          <w:rFonts w:ascii="宋体" w:hAnsi="宋体" w:eastAsia="宋体" w:cs="Times New Roman"/>
          <w:b/>
          <w:bCs/>
          <w:color w:val="auto"/>
          <w:kern w:val="0"/>
          <w:sz w:val="36"/>
          <w:szCs w:val="36"/>
          <w:highlight w:val="none"/>
        </w:rPr>
      </w:pPr>
    </w:p>
    <w:p w14:paraId="5257054D">
      <w:pPr>
        <w:widowControl/>
        <w:spacing w:after="160" w:line="259" w:lineRule="auto"/>
        <w:jc w:val="center"/>
        <w:rPr>
          <w:rFonts w:hint="default" w:ascii="宋体" w:hAnsi="宋体" w:eastAsia="宋体" w:cs="Times New Roman"/>
          <w:b/>
          <w:bCs/>
          <w:color w:val="auto"/>
          <w:kern w:val="0"/>
          <w:sz w:val="36"/>
          <w:szCs w:val="36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b/>
          <w:bCs/>
          <w:color w:val="auto"/>
          <w:kern w:val="0"/>
          <w:sz w:val="36"/>
          <w:szCs w:val="36"/>
          <w:highlight w:val="none"/>
          <w:lang w:val="en-US" w:eastAsia="zh-CN"/>
        </w:rPr>
        <w:t>报价清单</w:t>
      </w:r>
    </w:p>
    <w:tbl>
      <w:tblPr>
        <w:tblStyle w:val="2"/>
        <w:tblW w:w="1023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3"/>
        <w:gridCol w:w="1470"/>
        <w:gridCol w:w="119"/>
        <w:gridCol w:w="721"/>
        <w:gridCol w:w="780"/>
        <w:gridCol w:w="1425"/>
        <w:gridCol w:w="1702"/>
        <w:gridCol w:w="1065"/>
        <w:gridCol w:w="2301"/>
      </w:tblGrid>
      <w:tr w14:paraId="0AAFF5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65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B44C2B">
            <w:pPr>
              <w:widowControl/>
              <w:spacing w:after="160" w:line="259" w:lineRule="auto"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highlight w:val="none"/>
              </w:rPr>
              <w:t>序号</w:t>
            </w:r>
          </w:p>
        </w:tc>
        <w:tc>
          <w:tcPr>
            <w:tcW w:w="14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0BC13">
            <w:pPr>
              <w:widowControl/>
              <w:spacing w:after="160" w:line="259" w:lineRule="auto"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highlight w:val="none"/>
              </w:rPr>
              <w:t>项目</w:t>
            </w:r>
          </w:p>
        </w:tc>
        <w:tc>
          <w:tcPr>
            <w:tcW w:w="84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F41507">
            <w:pPr>
              <w:widowControl/>
              <w:spacing w:after="160" w:line="259" w:lineRule="auto"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highlight w:val="none"/>
              </w:rPr>
              <w:t>单位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B9DD4E">
            <w:pPr>
              <w:widowControl/>
              <w:spacing w:after="160" w:line="259" w:lineRule="auto"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4"/>
                <w:highlight w:val="none"/>
                <w:lang w:eastAsia="zh-CN"/>
              </w:rPr>
            </w:pPr>
          </w:p>
        </w:tc>
        <w:tc>
          <w:tcPr>
            <w:tcW w:w="142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6EC2C8">
            <w:pPr>
              <w:widowControl/>
              <w:spacing w:after="160" w:line="259" w:lineRule="auto"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highlight w:val="none"/>
                <w:lang w:eastAsia="zh-CN"/>
              </w:rPr>
              <w:t>时长（</w:t>
            </w: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highlight w:val="none"/>
                <w:lang w:val="en-US" w:eastAsia="zh-CN"/>
              </w:rPr>
              <w:t>**</w:t>
            </w: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highlight w:val="none"/>
                <w:lang w:eastAsia="zh-CN"/>
              </w:rPr>
              <w:t>月）</w:t>
            </w:r>
          </w:p>
        </w:tc>
        <w:tc>
          <w:tcPr>
            <w:tcW w:w="27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D8E692">
            <w:pPr>
              <w:widowControl/>
              <w:spacing w:after="160" w:line="259" w:lineRule="auto"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highlight w:val="none"/>
              </w:rPr>
              <w:t>报价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highlight w:val="none"/>
              </w:rPr>
              <w:t>税率</w:t>
            </w:r>
            <w:r>
              <w:rPr>
                <w:rFonts w:ascii="Calibri" w:hAnsi="Calibri" w:eastAsia="宋体" w:cs="Times New Roman"/>
                <w:color w:val="auto"/>
                <w:kern w:val="0"/>
                <w:sz w:val="24"/>
                <w:highlight w:val="none"/>
                <w:u w:val="single"/>
              </w:rPr>
              <w:t xml:space="preserve">   </w:t>
            </w:r>
            <w:r>
              <w:rPr>
                <w:rFonts w:ascii="Calibri" w:hAnsi="Calibri" w:eastAsia="宋体" w:cs="Times New Roman"/>
                <w:color w:val="auto"/>
                <w:kern w:val="0"/>
                <w:sz w:val="24"/>
                <w:highlight w:val="none"/>
              </w:rPr>
              <w:t>%（</w:t>
            </w: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差额）</w:t>
            </w:r>
          </w:p>
        </w:tc>
        <w:tc>
          <w:tcPr>
            <w:tcW w:w="230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81FF25">
            <w:pPr>
              <w:widowControl/>
              <w:spacing w:after="160" w:line="259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highlight w:val="none"/>
                <w:lang w:eastAsia="zh-CN"/>
              </w:rPr>
              <w:t>岗位要求</w:t>
            </w:r>
          </w:p>
        </w:tc>
      </w:tr>
      <w:tr w14:paraId="09D011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6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021DFE8">
            <w:pPr>
              <w:widowControl/>
              <w:spacing w:after="160" w:line="259" w:lineRule="auto"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0597D6">
            <w:pPr>
              <w:widowControl/>
              <w:spacing w:after="160" w:line="259" w:lineRule="auto"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4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D2427E4">
            <w:pPr>
              <w:widowControl/>
              <w:spacing w:after="160" w:line="259" w:lineRule="auto"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8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1D69499">
            <w:pPr>
              <w:widowControl/>
              <w:spacing w:after="160" w:line="259" w:lineRule="auto"/>
              <w:jc w:val="left"/>
              <w:rPr>
                <w:rFonts w:hint="eastAsia" w:ascii="黑体" w:hAnsi="黑体" w:eastAsia="黑体" w:cs="宋体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highlight w:val="none"/>
                <w:lang w:val="en-US" w:eastAsia="zh-CN"/>
              </w:rPr>
              <w:t>人数</w:t>
            </w:r>
          </w:p>
        </w:tc>
        <w:tc>
          <w:tcPr>
            <w:tcW w:w="142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6046D94">
            <w:pPr>
              <w:widowControl/>
              <w:spacing w:after="160" w:line="259" w:lineRule="auto"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702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7ECDF57B">
            <w:pPr>
              <w:widowControl/>
              <w:spacing w:after="160" w:line="259" w:lineRule="auto"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highlight w:val="none"/>
              </w:rPr>
              <w:t>单价</w:t>
            </w: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highlight w:val="none"/>
                <w:lang w:eastAsia="zh-CN"/>
              </w:rPr>
              <w:t>（</w:t>
            </w: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highlight w:val="none"/>
                <w:lang w:val="en-US" w:eastAsia="zh-CN"/>
              </w:rPr>
              <w:t>含税</w:t>
            </w: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highlight w:val="none"/>
                <w:lang w:eastAsia="zh-CN"/>
              </w:rPr>
              <w:t>）</w:t>
            </w:r>
          </w:p>
        </w:tc>
        <w:tc>
          <w:tcPr>
            <w:tcW w:w="106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E652B5">
            <w:pPr>
              <w:widowControl/>
              <w:spacing w:after="160" w:line="259" w:lineRule="auto"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highlight w:val="none"/>
                <w:lang w:val="en-US" w:eastAsia="zh-CN"/>
              </w:rPr>
              <w:t>合</w:t>
            </w: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highlight w:val="none"/>
              </w:rPr>
              <w:t>价</w:t>
            </w:r>
          </w:p>
          <w:p w14:paraId="42B8771E">
            <w:pPr>
              <w:widowControl/>
              <w:spacing w:after="160" w:line="259" w:lineRule="auto"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highlight w:val="none"/>
                <w:lang w:eastAsia="zh-CN"/>
              </w:rPr>
              <w:t>（</w:t>
            </w: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highlight w:val="none"/>
                <w:lang w:val="en-US" w:eastAsia="zh-CN"/>
              </w:rPr>
              <w:t>含税</w:t>
            </w: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highlight w:val="none"/>
                <w:lang w:eastAsia="zh-CN"/>
              </w:rPr>
              <w:t>）</w:t>
            </w:r>
          </w:p>
        </w:tc>
        <w:tc>
          <w:tcPr>
            <w:tcW w:w="230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0307CF">
            <w:pPr>
              <w:widowControl/>
              <w:spacing w:after="160" w:line="259" w:lineRule="auto"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4"/>
                <w:highlight w:val="none"/>
              </w:rPr>
            </w:pPr>
          </w:p>
        </w:tc>
      </w:tr>
      <w:tr w14:paraId="2C583C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" w:hRule="atLeast"/>
          <w:jc w:val="center"/>
        </w:trPr>
        <w:tc>
          <w:tcPr>
            <w:tcW w:w="6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1585A8D">
            <w:pPr>
              <w:widowControl/>
              <w:spacing w:after="160" w:line="259" w:lineRule="auto"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6E2F7F">
            <w:pPr>
              <w:widowControl/>
              <w:spacing w:after="160" w:line="259" w:lineRule="auto"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4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A9A82C2">
            <w:pPr>
              <w:widowControl/>
              <w:spacing w:after="160" w:line="259" w:lineRule="auto"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80" w:type="dxa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42D60DE">
            <w:pPr>
              <w:widowControl/>
              <w:spacing w:after="160" w:line="259" w:lineRule="auto"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425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45F9ABB">
            <w:pPr>
              <w:widowControl/>
              <w:spacing w:after="160" w:line="259" w:lineRule="auto"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702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7C737F">
            <w:pPr>
              <w:widowControl/>
              <w:spacing w:after="160" w:line="259" w:lineRule="auto"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4"/>
                <w:highlight w:val="none"/>
                <w:lang w:eastAsia="zh-CN"/>
              </w:rPr>
            </w:pPr>
          </w:p>
        </w:tc>
        <w:tc>
          <w:tcPr>
            <w:tcW w:w="10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A495904">
            <w:pPr>
              <w:widowControl/>
              <w:spacing w:after="160" w:line="259" w:lineRule="auto"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301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5159BB0">
            <w:pPr>
              <w:widowControl/>
              <w:spacing w:after="160" w:line="259" w:lineRule="auto"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  <w:highlight w:val="none"/>
              </w:rPr>
            </w:pPr>
          </w:p>
        </w:tc>
      </w:tr>
      <w:tr w14:paraId="5E831F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8" w:hRule="atLeast"/>
          <w:jc w:val="center"/>
        </w:trPr>
        <w:tc>
          <w:tcPr>
            <w:tcW w:w="6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5CC76E">
            <w:pPr>
              <w:widowControl/>
              <w:spacing w:after="160" w:line="259" w:lineRule="auto"/>
              <w:jc w:val="center"/>
              <w:rPr>
                <w:rFonts w:ascii="Calibri" w:hAnsi="Calibri" w:eastAsia="宋体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ascii="Calibri" w:hAnsi="Calibri" w:eastAsia="宋体" w:cs="Times New Roman"/>
                <w:color w:val="auto"/>
                <w:kern w:val="0"/>
                <w:sz w:val="24"/>
                <w:highlight w:val="none"/>
              </w:rPr>
              <w:t>1</w:t>
            </w:r>
          </w:p>
        </w:tc>
        <w:tc>
          <w:tcPr>
            <w:tcW w:w="14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3B1FAA">
            <w:pPr>
              <w:widowControl/>
              <w:spacing w:after="160" w:line="259" w:lineRule="auto"/>
              <w:jc w:val="center"/>
              <w:rPr>
                <w:rFonts w:hint="default" w:ascii="黑体" w:hAnsi="黑体" w:eastAsia="黑体" w:cs="宋体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highlight w:val="none"/>
                <w:lang w:val="en-US" w:eastAsia="zh-CN"/>
              </w:rPr>
              <w:t>楼层服务员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E5BEB8">
            <w:pPr>
              <w:widowControl/>
              <w:spacing w:after="160" w:line="259" w:lineRule="auto"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highlight w:val="none"/>
                <w:lang w:val="en-US" w:eastAsia="zh-CN"/>
              </w:rPr>
              <w:t>计件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1A4083">
            <w:pPr>
              <w:widowControl/>
              <w:spacing w:after="160" w:line="259" w:lineRule="auto"/>
              <w:jc w:val="center"/>
              <w:rPr>
                <w:rFonts w:hint="default" w:ascii="黑体" w:hAnsi="黑体" w:eastAsia="黑体" w:cs="宋体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highlight w:val="none"/>
                <w:lang w:val="en-US" w:eastAsia="zh-CN"/>
              </w:rPr>
              <w:t>5人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5F1CF6">
            <w:pPr>
              <w:widowControl/>
              <w:spacing w:after="160" w:line="259" w:lineRule="auto"/>
              <w:jc w:val="center"/>
              <w:rPr>
                <w:rFonts w:hint="default" w:ascii="黑体" w:hAnsi="黑体" w:eastAsia="黑体" w:cs="宋体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highlight w:val="none"/>
                <w:lang w:val="en-US" w:eastAsia="zh-CN"/>
              </w:rPr>
              <w:t>12个月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48D7BA">
            <w:pPr>
              <w:widowControl/>
              <w:spacing w:after="160" w:line="259" w:lineRule="auto"/>
              <w:jc w:val="center"/>
              <w:rPr>
                <w:rFonts w:hint="default" w:ascii="Calibri" w:hAnsi="Calibri" w:eastAsia="宋体" w:cs="Times New Roman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kern w:val="0"/>
                <w:sz w:val="24"/>
                <w:highlight w:val="none"/>
                <w:lang w:val="en-US" w:eastAsia="zh-CN"/>
              </w:rPr>
              <w:t>元/间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9B3F95">
            <w:pPr>
              <w:widowControl/>
              <w:spacing w:after="160" w:line="259" w:lineRule="auto"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23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4DDBA2">
            <w:pPr>
              <w:widowControl/>
              <w:spacing w:after="160" w:line="259" w:lineRule="auto"/>
              <w:jc w:val="left"/>
              <w:rPr>
                <w:rFonts w:hint="default" w:ascii="黑体" w:hAnsi="黑体" w:eastAsia="黑体" w:cs="宋体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highlight w:val="none"/>
                <w:lang w:val="en-US" w:eastAsia="zh-CN"/>
              </w:rPr>
              <w:t>负责住客、走客房间打扫清洁等工作，及客房部安排的其他工作。</w:t>
            </w:r>
          </w:p>
        </w:tc>
      </w:tr>
      <w:tr w14:paraId="427944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8" w:hRule="atLeast"/>
          <w:jc w:val="center"/>
        </w:trPr>
        <w:tc>
          <w:tcPr>
            <w:tcW w:w="6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E238D2">
            <w:pPr>
              <w:widowControl/>
              <w:spacing w:after="160" w:line="259" w:lineRule="auto"/>
              <w:jc w:val="center"/>
              <w:rPr>
                <w:rFonts w:hint="eastAsia" w:ascii="Calibri" w:hAnsi="Calibri" w:eastAsia="宋体" w:cs="Times New Roman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kern w:val="0"/>
                <w:sz w:val="24"/>
                <w:highlight w:val="none"/>
                <w:lang w:val="en-US" w:eastAsia="zh-CN"/>
              </w:rPr>
              <w:t>2</w:t>
            </w:r>
          </w:p>
        </w:tc>
        <w:tc>
          <w:tcPr>
            <w:tcW w:w="14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41D722">
            <w:pPr>
              <w:widowControl/>
              <w:spacing w:after="160" w:line="259" w:lineRule="auto"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highlight w:val="none"/>
                <w:lang w:val="en-US" w:eastAsia="zh-CN"/>
              </w:rPr>
              <w:t>保洁员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D9D7D0">
            <w:pPr>
              <w:widowControl/>
              <w:spacing w:after="160" w:line="259" w:lineRule="auto"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highlight w:val="none"/>
              </w:rPr>
              <w:t>元</w:t>
            </w:r>
            <w:r>
              <w:rPr>
                <w:rFonts w:ascii="Calibri" w:hAnsi="Calibri" w:eastAsia="黑体" w:cs="Times New Roman"/>
                <w:color w:val="auto"/>
                <w:kern w:val="0"/>
                <w:sz w:val="24"/>
                <w:highlight w:val="none"/>
              </w:rPr>
              <w:t>/</w:t>
            </w: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highlight w:val="none"/>
                <w:lang w:val="en-US" w:eastAsia="zh-CN"/>
              </w:rPr>
              <w:t>月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E6AB02">
            <w:pPr>
              <w:widowControl/>
              <w:spacing w:after="160" w:line="259" w:lineRule="auto"/>
              <w:jc w:val="center"/>
              <w:rPr>
                <w:rFonts w:hint="default" w:ascii="黑体" w:hAnsi="黑体" w:eastAsia="黑体" w:cs="宋体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highlight w:val="none"/>
                <w:lang w:val="en-US" w:eastAsia="zh-CN"/>
              </w:rPr>
              <w:t>4人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FF4D00">
            <w:pPr>
              <w:widowControl/>
              <w:spacing w:after="160" w:line="259" w:lineRule="auto"/>
              <w:jc w:val="center"/>
              <w:rPr>
                <w:rFonts w:hint="default" w:ascii="黑体" w:hAnsi="黑体" w:eastAsia="黑体" w:cs="宋体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highlight w:val="none"/>
                <w:lang w:val="en-US" w:eastAsia="zh-CN"/>
              </w:rPr>
              <w:t>12个月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C4590E">
            <w:pPr>
              <w:widowControl/>
              <w:spacing w:after="160" w:line="259" w:lineRule="auto"/>
              <w:jc w:val="center"/>
              <w:rPr>
                <w:rFonts w:ascii="Calibri" w:hAnsi="Calibri" w:eastAsia="宋体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2B2552">
            <w:pPr>
              <w:widowControl/>
              <w:spacing w:after="160" w:line="259" w:lineRule="auto"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3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ACB274">
            <w:pPr>
              <w:widowControl/>
              <w:spacing w:after="160" w:line="259" w:lineRule="auto"/>
              <w:jc w:val="left"/>
              <w:rPr>
                <w:rFonts w:hint="default" w:ascii="黑体" w:hAnsi="黑体" w:eastAsia="黑体" w:cs="宋体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highlight w:val="none"/>
                <w:lang w:val="en-US" w:eastAsia="zh-CN"/>
              </w:rPr>
              <w:t>负责大厦公共区域及外围的保洁工作。</w:t>
            </w:r>
          </w:p>
        </w:tc>
      </w:tr>
      <w:tr w14:paraId="620E41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8" w:hRule="atLeast"/>
          <w:jc w:val="center"/>
        </w:trPr>
        <w:tc>
          <w:tcPr>
            <w:tcW w:w="6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6E1B0E">
            <w:pPr>
              <w:widowControl/>
              <w:spacing w:after="160" w:line="259" w:lineRule="auto"/>
              <w:jc w:val="center"/>
              <w:rPr>
                <w:rFonts w:hint="default" w:ascii="Calibri" w:hAnsi="Calibri" w:eastAsia="宋体" w:cs="Times New Roman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kern w:val="0"/>
                <w:sz w:val="24"/>
                <w:highlight w:val="none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7EF890">
            <w:pPr>
              <w:widowControl/>
              <w:spacing w:after="160" w:line="259" w:lineRule="auto"/>
              <w:jc w:val="center"/>
              <w:rPr>
                <w:rFonts w:hint="default" w:ascii="黑体" w:hAnsi="黑体" w:eastAsia="黑体" w:cs="宋体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highlight w:val="none"/>
                <w:lang w:val="en-US" w:eastAsia="zh-CN"/>
              </w:rPr>
              <w:t>洗碗工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FC346D">
            <w:pPr>
              <w:widowControl/>
              <w:spacing w:after="160" w:line="259" w:lineRule="auto"/>
              <w:jc w:val="center"/>
              <w:rPr>
                <w:rFonts w:hint="default" w:ascii="黑体" w:hAnsi="黑体" w:eastAsia="黑体" w:cs="宋体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highlight w:val="none"/>
                <w:lang w:val="en-US" w:eastAsia="zh-CN"/>
              </w:rPr>
              <w:t>元/月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B0CCA9">
            <w:pPr>
              <w:widowControl/>
              <w:spacing w:after="160" w:line="259" w:lineRule="auto"/>
              <w:jc w:val="center"/>
              <w:rPr>
                <w:rFonts w:hint="default" w:ascii="黑体" w:hAnsi="黑体" w:eastAsia="黑体" w:cs="宋体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highlight w:val="none"/>
                <w:lang w:val="en-US" w:eastAsia="zh-CN"/>
              </w:rPr>
              <w:t>3人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11B2C1">
            <w:pPr>
              <w:widowControl/>
              <w:spacing w:after="160" w:line="259" w:lineRule="auto"/>
              <w:jc w:val="center"/>
              <w:rPr>
                <w:rFonts w:hint="default" w:ascii="黑体" w:hAnsi="黑体" w:eastAsia="黑体" w:cs="宋体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highlight w:val="none"/>
                <w:lang w:val="en-US" w:eastAsia="zh-CN"/>
              </w:rPr>
              <w:t>12个月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5DBE03">
            <w:pPr>
              <w:widowControl/>
              <w:spacing w:after="160" w:line="259" w:lineRule="auto"/>
              <w:jc w:val="center"/>
              <w:rPr>
                <w:rFonts w:ascii="Calibri" w:hAnsi="Calibri" w:eastAsia="宋体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4D7C65">
            <w:pPr>
              <w:widowControl/>
              <w:spacing w:after="160" w:line="259" w:lineRule="auto"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3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29C6D6">
            <w:pPr>
              <w:widowControl/>
              <w:spacing w:after="160" w:line="259" w:lineRule="auto"/>
              <w:jc w:val="left"/>
              <w:rPr>
                <w:rFonts w:hint="default" w:ascii="Calibri" w:hAnsi="Calibri" w:eastAsia="宋体" w:cs="Times New Roman"/>
                <w:color w:val="auto"/>
                <w:spacing w:val="-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highlight w:val="none"/>
                <w:lang w:val="en-US" w:eastAsia="zh-CN"/>
              </w:rPr>
              <w:t>负责洗碗间厨具、餐具等洗刷工作。</w:t>
            </w:r>
          </w:p>
        </w:tc>
      </w:tr>
      <w:tr w14:paraId="38C237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ACE67">
            <w:pPr>
              <w:widowControl/>
              <w:spacing w:after="160" w:line="259" w:lineRule="auto"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21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F0443">
            <w:pPr>
              <w:widowControl/>
              <w:spacing w:after="160" w:line="259" w:lineRule="auto"/>
              <w:jc w:val="center"/>
              <w:rPr>
                <w:rFonts w:ascii="宋体" w:hAnsi="宋体" w:eastAsia="宋体" w:cs="宋体"/>
                <w:b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highlight w:val="none"/>
              </w:rPr>
              <w:t>合计总价</w:t>
            </w:r>
          </w:p>
        </w:tc>
        <w:tc>
          <w:tcPr>
            <w:tcW w:w="33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F65220">
            <w:pPr>
              <w:widowControl/>
              <w:spacing w:after="160" w:line="259" w:lineRule="auto"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</w:tr>
      <w:tr w14:paraId="090A32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5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D3FD2D">
            <w:pPr>
              <w:widowControl/>
              <w:spacing w:after="160" w:line="259" w:lineRule="auto"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highlight w:val="none"/>
              </w:rPr>
              <w:t>备  注</w:t>
            </w:r>
          </w:p>
        </w:tc>
        <w:tc>
          <w:tcPr>
            <w:tcW w:w="15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17B90D">
            <w:pPr>
              <w:widowControl/>
              <w:spacing w:after="160" w:line="259" w:lineRule="auto"/>
              <w:jc w:val="left"/>
              <w:rPr>
                <w:rFonts w:hint="eastAsia" w:ascii="黑体" w:hAnsi="黑体" w:eastAsia="黑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99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4D1361">
            <w:pPr>
              <w:widowControl/>
              <w:spacing w:after="160" w:line="259" w:lineRule="auto"/>
              <w:jc w:val="left"/>
              <w:rPr>
                <w:rFonts w:hint="eastAsia" w:ascii="黑体" w:hAnsi="黑体" w:eastAsia="黑体" w:cs="宋体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highlight w:val="none"/>
              </w:rPr>
              <w:t>1.甲方提供用工期间的用餐</w:t>
            </w: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highlight w:val="none"/>
                <w:lang w:eastAsia="zh-CN"/>
              </w:rPr>
              <w:t>。</w:t>
            </w:r>
          </w:p>
        </w:tc>
      </w:tr>
      <w:tr w14:paraId="7B420A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6A640B">
            <w:pPr>
              <w:widowControl/>
              <w:spacing w:after="160" w:line="259" w:lineRule="auto"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5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3A4CE2">
            <w:pPr>
              <w:widowControl/>
              <w:spacing w:after="160" w:line="259" w:lineRule="auto"/>
              <w:jc w:val="left"/>
              <w:rPr>
                <w:rFonts w:hint="eastAsia" w:ascii="黑体" w:hAnsi="黑体" w:eastAsia="黑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99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DC958D">
            <w:pPr>
              <w:widowControl/>
              <w:spacing w:after="160" w:line="259" w:lineRule="auto"/>
              <w:jc w:val="left"/>
              <w:rPr>
                <w:rFonts w:hint="eastAsia" w:ascii="黑体" w:hAnsi="黑体" w:eastAsia="黑体" w:cs="宋体"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highlight w:val="none"/>
              </w:rPr>
              <w:t>2.甲方提供用工期间的制服</w:t>
            </w: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highlight w:val="none"/>
                <w:lang w:eastAsia="zh-CN"/>
              </w:rPr>
              <w:t>。</w:t>
            </w:r>
          </w:p>
        </w:tc>
      </w:tr>
      <w:tr w14:paraId="79B480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6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85EFD6">
            <w:pPr>
              <w:widowControl/>
              <w:spacing w:after="160" w:line="259" w:lineRule="auto"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5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6F4F51">
            <w:pPr>
              <w:widowControl/>
              <w:spacing w:after="160" w:line="259" w:lineRule="auto"/>
              <w:jc w:val="left"/>
              <w:rPr>
                <w:rFonts w:ascii="Calibri" w:hAnsi="Calibri" w:eastAsia="黑体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99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20B8EC">
            <w:pPr>
              <w:widowControl/>
              <w:spacing w:after="160" w:line="259" w:lineRule="auto"/>
              <w:jc w:val="left"/>
              <w:rPr>
                <w:rFonts w:hint="eastAsia" w:ascii="黑体" w:hAnsi="黑体" w:eastAsia="黑体" w:cs="宋体"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ascii="Calibri" w:hAnsi="Calibri" w:eastAsia="黑体" w:cs="Times New Roman"/>
                <w:color w:val="auto"/>
                <w:kern w:val="0"/>
                <w:sz w:val="24"/>
                <w:highlight w:val="none"/>
              </w:rPr>
              <w:t>3</w:t>
            </w: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highlight w:val="none"/>
              </w:rPr>
              <w:t>.甲方提供相应的宿舍给予乙方人员</w:t>
            </w: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highlight w:val="none"/>
                <w:lang w:eastAsia="zh-CN"/>
              </w:rPr>
              <w:t>。</w:t>
            </w:r>
          </w:p>
        </w:tc>
      </w:tr>
    </w:tbl>
    <w:p w14:paraId="4A6A21DA">
      <w:pPr>
        <w:widowControl/>
        <w:spacing w:after="160" w:line="259" w:lineRule="auto"/>
        <w:rPr>
          <w:rFonts w:ascii="宋体" w:hAnsi="宋体" w:eastAsia="宋体" w:cs="Times New Roman"/>
          <w:b/>
          <w:bCs/>
          <w:color w:val="auto"/>
          <w:kern w:val="0"/>
          <w:sz w:val="24"/>
          <w:highlight w:val="none"/>
        </w:rPr>
      </w:pPr>
    </w:p>
    <w:p w14:paraId="686547DB">
      <w:pPr>
        <w:widowControl/>
        <w:spacing w:after="160" w:line="259" w:lineRule="auto"/>
        <w:rPr>
          <w:rFonts w:hint="eastAsia" w:ascii="宋体" w:hAnsi="宋体" w:eastAsia="宋体" w:cs="宋体"/>
          <w:b/>
          <w:color w:val="auto"/>
          <w:kern w:val="0"/>
          <w:sz w:val="24"/>
          <w:highlight w:val="none"/>
        </w:rPr>
      </w:pPr>
      <w:r>
        <w:rPr>
          <w:rFonts w:hint="eastAsia" w:ascii="Calibri" w:hAnsi="Calibri" w:eastAsia="宋体" w:cs="Times New Roman"/>
          <w:color w:val="auto"/>
          <w:highlight w:val="none"/>
        </w:rPr>
        <w:tab/>
      </w:r>
      <w:r>
        <w:rPr>
          <w:rFonts w:hint="eastAsia" w:ascii="宋体" w:hAnsi="宋体" w:eastAsia="宋体" w:cs="宋体"/>
          <w:b/>
          <w:color w:val="auto"/>
          <w:kern w:val="0"/>
          <w:sz w:val="24"/>
          <w:highlight w:val="none"/>
        </w:rPr>
        <w:t>注：以上价格均含</w:t>
      </w:r>
      <w:r>
        <w:rPr>
          <w:rFonts w:hint="eastAsia" w:ascii="宋体" w:hAnsi="宋体" w:eastAsia="宋体" w:cs="宋体"/>
          <w:b/>
          <w:color w:val="auto"/>
          <w:kern w:val="0"/>
          <w:sz w:val="24"/>
          <w:highlight w:val="none"/>
          <w:u w:val="single"/>
        </w:rPr>
        <w:t xml:space="preserve"> </w:t>
      </w:r>
      <w:r>
        <w:rPr>
          <w:rFonts w:ascii="宋体" w:hAnsi="宋体" w:eastAsia="宋体" w:cs="宋体"/>
          <w:b/>
          <w:color w:val="auto"/>
          <w:kern w:val="0"/>
          <w:sz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b/>
          <w:color w:val="auto"/>
          <w:kern w:val="0"/>
          <w:sz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b/>
          <w:color w:val="auto"/>
          <w:kern w:val="0"/>
          <w:sz w:val="24"/>
          <w:highlight w:val="none"/>
        </w:rPr>
        <w:t>%增值税专用发票(此项必填项)。参选人必须提供有效的税务增值税专用发票，否则比选人有权拒绝支付各类款项。</w:t>
      </w:r>
    </w:p>
    <w:p w14:paraId="187A71BB">
      <w:pPr>
        <w:widowControl/>
        <w:numPr>
          <w:ilvl w:val="0"/>
          <w:numId w:val="1"/>
        </w:numPr>
        <w:spacing w:after="160" w:line="259" w:lineRule="auto"/>
        <w:rPr>
          <w:rFonts w:hint="eastAsia" w:ascii="宋体" w:hAnsi="宋体" w:eastAsia="宋体" w:cs="宋体"/>
          <w:b/>
          <w:color w:val="auto"/>
          <w:kern w:val="0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kern w:val="0"/>
          <w:sz w:val="24"/>
          <w:highlight w:val="none"/>
          <w:lang w:val="en-US" w:eastAsia="zh-CN"/>
        </w:rPr>
        <w:t>楼层服务员合价计算：**元/间*保底13间*26天*5个人*12个</w:t>
      </w:r>
      <w:bookmarkStart w:id="0" w:name="_GoBack"/>
      <w:bookmarkEnd w:id="0"/>
      <w:r>
        <w:rPr>
          <w:rFonts w:hint="eastAsia" w:ascii="宋体" w:hAnsi="宋体" w:eastAsia="宋体" w:cs="宋体"/>
          <w:b/>
          <w:color w:val="auto"/>
          <w:kern w:val="0"/>
          <w:sz w:val="24"/>
          <w:highlight w:val="none"/>
          <w:lang w:val="en-US" w:eastAsia="zh-CN"/>
        </w:rPr>
        <w:t>月</w:t>
      </w:r>
    </w:p>
    <w:p w14:paraId="76DC15D6">
      <w:pPr>
        <w:widowControl/>
        <w:numPr>
          <w:ilvl w:val="0"/>
          <w:numId w:val="1"/>
        </w:numPr>
        <w:spacing w:after="160" w:line="259" w:lineRule="auto"/>
        <w:rPr>
          <w:rFonts w:hint="default" w:ascii="宋体" w:hAnsi="宋体" w:eastAsia="宋体" w:cs="宋体"/>
          <w:b/>
          <w:color w:val="auto"/>
          <w:kern w:val="0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kern w:val="0"/>
          <w:sz w:val="24"/>
          <w:highlight w:val="none"/>
          <w:lang w:val="en-US" w:eastAsia="zh-CN"/>
        </w:rPr>
        <w:t>保洁员合价计算：单价*4个人*12个月</w:t>
      </w:r>
    </w:p>
    <w:p w14:paraId="71E8EB65">
      <w:pPr>
        <w:widowControl/>
        <w:numPr>
          <w:ilvl w:val="0"/>
          <w:numId w:val="1"/>
        </w:numPr>
        <w:spacing w:after="160" w:line="259" w:lineRule="auto"/>
        <w:rPr>
          <w:rFonts w:hint="default" w:ascii="宋体" w:hAnsi="宋体" w:eastAsia="宋体" w:cs="宋体"/>
          <w:b/>
          <w:color w:val="auto"/>
          <w:kern w:val="0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kern w:val="0"/>
          <w:sz w:val="24"/>
          <w:highlight w:val="none"/>
          <w:lang w:val="en-US" w:eastAsia="zh-CN"/>
        </w:rPr>
        <w:t>洗碗工合价计算：单价*3个人*12个月</w:t>
      </w:r>
    </w:p>
    <w:p w14:paraId="1B6DFD4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D8F2A4E"/>
    <w:multiLevelType w:val="singleLevel"/>
    <w:tmpl w:val="ED8F2A4E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A40989"/>
    <w:rsid w:val="26A40989"/>
    <w:rsid w:val="286D47D4"/>
    <w:rsid w:val="666441AB"/>
    <w:rsid w:val="67317443"/>
    <w:rsid w:val="72F30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254</Words>
  <Characters>261</Characters>
  <Lines>0</Lines>
  <Paragraphs>0</Paragraphs>
  <TotalTime>2</TotalTime>
  <ScaleCrop>false</ScaleCrop>
  <LinksUpToDate>false</LinksUpToDate>
  <CharactersWithSpaces>272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2026-04-13T07:57:00Z</dcterms:created>
  <dc:creator>宋凯</dc:creator>
  <cp:lastModifiedBy>宋凯</cp:lastModifiedBy>
  <dcterms:modified xsi:type="dcterms:W3CDTF">2026-04-22T06:31:09Z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B59B1D68A1EE411DB02805F115596E4C_11</vt:lpwstr>
  </property>
  <property fmtid="{D5CDD505-2E9C-101B-9397-08002B2CF9AE}" pid="4" name="KSOTemplateDocerSaveRecord">
    <vt:lpwstr>eyJoZGlkIjoiNTNjM2JkMDE1OWIwNzhlYjQzMGY2MGZmZjNjZDgwM2IiLCJ1c2VySWQiOiIzNTE5MjM1OTYifQ==</vt:lpwstr>
  </property>
</Properties>
</file>